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FA" w:rsidRPr="00D629C4" w:rsidRDefault="000B56FA" w:rsidP="000B56FA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>ХЭМЖИХ ХЭРЭГСЛИЙН БАТАЛГААЖУУЛАЛТ, ШАЛГАЛТ</w:t>
      </w:r>
    </w:p>
    <w:p w:rsidR="000B56FA" w:rsidRDefault="000B56FA" w:rsidP="000B56FA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>ТОХИРУУЛГА ХИЙ</w:t>
      </w:r>
      <w:r>
        <w:rPr>
          <w:rFonts w:ascii="Arial" w:hAnsi="Arial" w:cs="Arial"/>
          <w:b/>
          <w:sz w:val="24"/>
          <w:szCs w:val="24"/>
          <w:lang w:val="mn-MN"/>
        </w:rPr>
        <w:t>СЭН</w:t>
      </w:r>
      <w:r w:rsidRPr="00D629C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124085">
        <w:rPr>
          <w:rFonts w:ascii="Arial" w:hAnsi="Arial" w:cs="Arial"/>
          <w:b/>
          <w:sz w:val="24"/>
          <w:szCs w:val="24"/>
          <w:lang w:val="mn-MN"/>
        </w:rPr>
        <w:t>20</w:t>
      </w:r>
      <w:r w:rsidR="003C3E17">
        <w:rPr>
          <w:rFonts w:ascii="Arial" w:hAnsi="Arial" w:cs="Arial"/>
          <w:b/>
          <w:sz w:val="24"/>
          <w:szCs w:val="24"/>
          <w:lang w:val="mn-MN"/>
        </w:rPr>
        <w:t>....</w:t>
      </w:r>
      <w:r w:rsidR="00124085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Pr="00D629C4">
        <w:rPr>
          <w:rFonts w:ascii="Arial" w:hAnsi="Arial" w:cs="Arial"/>
          <w:b/>
          <w:sz w:val="24"/>
          <w:szCs w:val="24"/>
          <w:lang w:val="mn-MN"/>
        </w:rPr>
        <w:t>ГЭРЭЭ</w:t>
      </w:r>
      <w:r>
        <w:rPr>
          <w:rFonts w:ascii="Arial" w:hAnsi="Arial" w:cs="Arial"/>
          <w:b/>
          <w:sz w:val="24"/>
          <w:szCs w:val="24"/>
          <w:lang w:val="mn-MN"/>
        </w:rPr>
        <w:t xml:space="preserve"> ДҮГНЭСЭН АКТ</w:t>
      </w:r>
    </w:p>
    <w:p w:rsidR="000B56FA" w:rsidRPr="00D629C4" w:rsidRDefault="000B56FA" w:rsidP="000B56FA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B56FA" w:rsidRPr="00D629C4" w:rsidRDefault="000B56FA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</w:rPr>
      </w:pPr>
    </w:p>
    <w:p w:rsidR="000B56FA" w:rsidRPr="00073A6F" w:rsidRDefault="000B56FA" w:rsidP="000B56FA">
      <w:pPr>
        <w:spacing w:after="0" w:line="240" w:lineRule="auto"/>
        <w:ind w:left="17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73A6F">
        <w:rPr>
          <w:rFonts w:ascii="Arial" w:hAnsi="Arial" w:cs="Arial"/>
          <w:b/>
          <w:sz w:val="24"/>
          <w:szCs w:val="24"/>
          <w:lang w:val="mn-MN"/>
        </w:rPr>
        <w:t xml:space="preserve">201...оны...дугаар...сарын...өдөр                     </w:t>
      </w:r>
      <w:r w:rsidR="00D37EF2">
        <w:rPr>
          <w:rFonts w:ascii="Arial" w:hAnsi="Arial" w:cs="Arial"/>
          <w:b/>
          <w:sz w:val="24"/>
          <w:szCs w:val="24"/>
          <w:lang w:val="mn-MN"/>
        </w:rPr>
        <w:t xml:space="preserve">                   </w:t>
      </w:r>
      <w:r w:rsidR="00D37EF2" w:rsidRPr="00073A6F">
        <w:rPr>
          <w:rFonts w:ascii="Arial" w:hAnsi="Arial" w:cs="Arial"/>
          <w:b/>
          <w:sz w:val="24"/>
          <w:szCs w:val="24"/>
          <w:lang w:val="mn-MN"/>
        </w:rPr>
        <w:t>Улаанбаатар хот</w:t>
      </w:r>
    </w:p>
    <w:p w:rsidR="00D51114" w:rsidRDefault="00D51114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  <w:lang w:val="mn-MN"/>
        </w:rPr>
      </w:pPr>
    </w:p>
    <w:p w:rsidR="00D51114" w:rsidRDefault="00D51114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  <w:lang w:val="mn-MN"/>
        </w:rPr>
      </w:pPr>
    </w:p>
    <w:p w:rsidR="00D51114" w:rsidRDefault="002D480F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‘’</w:t>
      </w:r>
      <w:r w:rsidR="003C3E17">
        <w:rPr>
          <w:rFonts w:ascii="Arial" w:hAnsi="Arial" w:cs="Arial"/>
          <w:sz w:val="24"/>
          <w:szCs w:val="24"/>
          <w:lang w:val="mn-MN"/>
        </w:rPr>
        <w:t>Стандарт, хэмжил зүйн г</w:t>
      </w:r>
      <w:r w:rsidR="00D51114">
        <w:rPr>
          <w:rFonts w:ascii="Arial" w:hAnsi="Arial" w:cs="Arial"/>
          <w:sz w:val="24"/>
          <w:szCs w:val="24"/>
          <w:lang w:val="mn-MN"/>
        </w:rPr>
        <w:t>азар</w:t>
      </w:r>
      <w:r w:rsidR="00D51114">
        <w:rPr>
          <w:rFonts w:ascii="Arial" w:hAnsi="Arial" w:cs="Arial"/>
          <w:sz w:val="24"/>
          <w:szCs w:val="24"/>
        </w:rPr>
        <w:t>‘’</w:t>
      </w:r>
      <w:r w:rsidR="00D51114">
        <w:rPr>
          <w:rFonts w:ascii="Arial" w:hAnsi="Arial" w:cs="Arial"/>
          <w:sz w:val="24"/>
          <w:szCs w:val="24"/>
          <w:lang w:val="mn-MN"/>
        </w:rPr>
        <w:t>,</w:t>
      </w:r>
      <w:r w:rsidR="00D51114" w:rsidRPr="00D51114">
        <w:rPr>
          <w:rFonts w:ascii="Arial" w:hAnsi="Arial" w:cs="Arial"/>
          <w:sz w:val="24"/>
          <w:szCs w:val="24"/>
        </w:rPr>
        <w:t xml:space="preserve"> </w:t>
      </w:r>
      <w:r w:rsidR="00D51114">
        <w:rPr>
          <w:rFonts w:ascii="Arial" w:hAnsi="Arial" w:cs="Arial"/>
          <w:sz w:val="24"/>
          <w:szCs w:val="24"/>
        </w:rPr>
        <w:t>‘’</w:t>
      </w:r>
      <w:r w:rsidR="00D51114">
        <w:rPr>
          <w:rFonts w:ascii="Arial" w:hAnsi="Arial" w:cs="Arial"/>
          <w:sz w:val="24"/>
          <w:szCs w:val="24"/>
          <w:lang w:val="mn-MN"/>
        </w:rPr>
        <w:t>...................................</w:t>
      </w:r>
      <w:r w:rsidR="00D51114" w:rsidRPr="00D51114">
        <w:rPr>
          <w:rFonts w:ascii="Arial" w:hAnsi="Arial" w:cs="Arial"/>
          <w:sz w:val="24"/>
          <w:szCs w:val="24"/>
        </w:rPr>
        <w:t xml:space="preserve"> </w:t>
      </w:r>
      <w:r w:rsidR="00D51114">
        <w:rPr>
          <w:rFonts w:ascii="Arial" w:hAnsi="Arial" w:cs="Arial"/>
          <w:sz w:val="24"/>
          <w:szCs w:val="24"/>
        </w:rPr>
        <w:t>‘’</w:t>
      </w:r>
      <w:r w:rsidR="00D51114">
        <w:rPr>
          <w:rFonts w:ascii="Arial" w:hAnsi="Arial" w:cs="Arial"/>
          <w:sz w:val="24"/>
          <w:szCs w:val="24"/>
          <w:lang w:val="mn-MN"/>
        </w:rPr>
        <w:t xml:space="preserve">-ын хооронд байгуулсан </w:t>
      </w:r>
      <w:r w:rsidR="009307FE">
        <w:rPr>
          <w:rFonts w:ascii="Arial" w:hAnsi="Arial" w:cs="Arial"/>
          <w:sz w:val="24"/>
          <w:szCs w:val="24"/>
          <w:lang w:val="mn-MN"/>
        </w:rPr>
        <w:t xml:space="preserve">№ ........... дугаартай </w:t>
      </w:r>
      <w:r w:rsidR="00D51114">
        <w:rPr>
          <w:rFonts w:ascii="Arial" w:hAnsi="Arial" w:cs="Arial"/>
          <w:sz w:val="24"/>
          <w:szCs w:val="24"/>
          <w:lang w:val="mn-MN"/>
        </w:rPr>
        <w:t>хэмжих хэрэгслийн баталгаажуулалт,</w:t>
      </w:r>
      <w:r w:rsidR="00FE2186">
        <w:rPr>
          <w:rFonts w:ascii="Arial" w:hAnsi="Arial" w:cs="Arial"/>
          <w:sz w:val="24"/>
          <w:szCs w:val="24"/>
          <w:lang w:val="mn-MN"/>
        </w:rPr>
        <w:t xml:space="preserve"> </w:t>
      </w:r>
      <w:r w:rsidR="00D51114">
        <w:rPr>
          <w:rFonts w:ascii="Arial" w:hAnsi="Arial" w:cs="Arial"/>
          <w:sz w:val="24"/>
          <w:szCs w:val="24"/>
          <w:lang w:val="mn-MN"/>
        </w:rPr>
        <w:t>шалгалт тохируулга хийх гэрээний хэрэгжилт хангагдсан тул дараахи байдлаар дүгнэв. Үүнд:</w:t>
      </w:r>
    </w:p>
    <w:p w:rsidR="00D51114" w:rsidRDefault="00D51114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  <w:lang w:val="mn-MN"/>
        </w:rPr>
      </w:pPr>
    </w:p>
    <w:p w:rsidR="00D51114" w:rsidRDefault="00D51114" w:rsidP="00D511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‘’</w:t>
      </w:r>
      <w:r>
        <w:rPr>
          <w:rFonts w:ascii="Arial" w:hAnsi="Arial" w:cs="Arial"/>
          <w:sz w:val="24"/>
          <w:szCs w:val="24"/>
          <w:lang w:val="mn-MN"/>
        </w:rPr>
        <w:t>Хэмжлийн нэгдмэл байдлыг хангах тухай хууль</w:t>
      </w:r>
      <w:r>
        <w:rPr>
          <w:rFonts w:ascii="Arial" w:hAnsi="Arial" w:cs="Arial"/>
          <w:sz w:val="24"/>
          <w:szCs w:val="24"/>
        </w:rPr>
        <w:t>‘’</w:t>
      </w:r>
      <w:r>
        <w:rPr>
          <w:rFonts w:ascii="Arial" w:hAnsi="Arial" w:cs="Arial"/>
          <w:sz w:val="24"/>
          <w:szCs w:val="24"/>
          <w:lang w:val="mn-MN"/>
        </w:rPr>
        <w:t>-ийн хүрээнд ...............</w:t>
      </w:r>
      <w:r w:rsidR="002D480F">
        <w:rPr>
          <w:rFonts w:ascii="Arial" w:hAnsi="Arial" w:cs="Arial"/>
          <w:sz w:val="24"/>
          <w:szCs w:val="24"/>
          <w:lang w:val="mn-MN"/>
        </w:rPr>
        <w:t>................</w:t>
      </w:r>
      <w:r>
        <w:rPr>
          <w:rFonts w:ascii="Arial" w:hAnsi="Arial" w:cs="Arial"/>
          <w:sz w:val="24"/>
          <w:szCs w:val="24"/>
          <w:lang w:val="mn-MN"/>
        </w:rPr>
        <w:t>. тухайн байгууллагын хэмжих хэ</w:t>
      </w:r>
      <w:r w:rsidR="009150DE">
        <w:rPr>
          <w:rFonts w:ascii="Arial" w:hAnsi="Arial" w:cs="Arial"/>
          <w:sz w:val="24"/>
          <w:szCs w:val="24"/>
          <w:lang w:val="mn-MN"/>
        </w:rPr>
        <w:t>рэгслийн ээлжит баталгаажуулалт,</w:t>
      </w:r>
      <w:r w:rsidR="00EA2DBA">
        <w:rPr>
          <w:rFonts w:ascii="Arial" w:hAnsi="Arial" w:cs="Arial"/>
          <w:sz w:val="24"/>
          <w:szCs w:val="24"/>
          <w:lang w:val="mn-MN"/>
        </w:rPr>
        <w:t xml:space="preserve"> </w:t>
      </w:r>
      <w:r w:rsidR="009150DE">
        <w:rPr>
          <w:rFonts w:ascii="Arial" w:hAnsi="Arial" w:cs="Arial"/>
          <w:sz w:val="24"/>
          <w:szCs w:val="24"/>
          <w:lang w:val="mn-MN"/>
        </w:rPr>
        <w:t>шалгалт тохируулгын ажлыг эрх бүхий хэмжүүрийн улсын шалгагч болон мэргэжилтан нар шалгах аргын улсын стандарт,</w:t>
      </w:r>
      <w:r w:rsidR="00EA2DBA">
        <w:rPr>
          <w:rFonts w:ascii="Arial" w:hAnsi="Arial" w:cs="Arial"/>
          <w:sz w:val="24"/>
          <w:szCs w:val="24"/>
          <w:lang w:val="mn-MN"/>
        </w:rPr>
        <w:t xml:space="preserve"> </w:t>
      </w:r>
      <w:r w:rsidR="009150DE">
        <w:rPr>
          <w:rFonts w:ascii="Arial" w:hAnsi="Arial" w:cs="Arial"/>
          <w:sz w:val="24"/>
          <w:szCs w:val="24"/>
          <w:lang w:val="mn-MN"/>
        </w:rPr>
        <w:t>аргачлалын дагуу хийж гүйцэтгэсэн байна.</w:t>
      </w:r>
    </w:p>
    <w:p w:rsidR="009150DE" w:rsidRDefault="009150DE" w:rsidP="00D511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Захиалагч тал нь өөрийн ашиглаж байгаа хэмжих хэрэглийг шалгалт, тохируулга баталгаажуулалтанд бүрэн хамруулж, өөрийн ажилтнуудыг шаардлагатай сургалтанд хамруулж ажилласан. </w:t>
      </w:r>
    </w:p>
    <w:p w:rsidR="009150DE" w:rsidRDefault="002D480F" w:rsidP="00D511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Гэрээний дагуу 20....</w:t>
      </w:r>
      <w:r w:rsidR="009150DE">
        <w:rPr>
          <w:rFonts w:ascii="Arial" w:hAnsi="Arial" w:cs="Arial"/>
          <w:sz w:val="24"/>
          <w:szCs w:val="24"/>
          <w:lang w:val="mn-MN"/>
        </w:rPr>
        <w:t xml:space="preserve"> онд шалгалт тохируулга, баталгаажуулалтын ажлын төлбөр болох нийт ..</w:t>
      </w:r>
      <w:r>
        <w:rPr>
          <w:rFonts w:ascii="Arial" w:hAnsi="Arial" w:cs="Arial"/>
          <w:sz w:val="24"/>
          <w:szCs w:val="24"/>
          <w:lang w:val="mn-MN"/>
        </w:rPr>
        <w:t>.......</w:t>
      </w:r>
      <w:r w:rsidR="009150DE">
        <w:rPr>
          <w:rFonts w:ascii="Arial" w:hAnsi="Arial" w:cs="Arial"/>
          <w:sz w:val="24"/>
          <w:szCs w:val="24"/>
          <w:lang w:val="mn-MN"/>
        </w:rPr>
        <w:t xml:space="preserve">........... төгрөгийг СХЗГ-ын </w:t>
      </w:r>
      <w:r w:rsidR="00EB2800">
        <w:rPr>
          <w:rFonts w:ascii="Arial" w:hAnsi="Arial" w:cs="Arial"/>
          <w:sz w:val="24"/>
          <w:szCs w:val="24"/>
        </w:rPr>
        <w:t>100</w:t>
      </w:r>
      <w:r w:rsidR="009150DE">
        <w:rPr>
          <w:rFonts w:ascii="Arial" w:hAnsi="Arial" w:cs="Arial"/>
          <w:sz w:val="24"/>
          <w:szCs w:val="24"/>
          <w:lang w:val="mn-MN"/>
        </w:rPr>
        <w:t>9000</w:t>
      </w:r>
      <w:r w:rsidR="00073A6F">
        <w:rPr>
          <w:rFonts w:ascii="Arial" w:hAnsi="Arial" w:cs="Arial"/>
          <w:sz w:val="24"/>
          <w:szCs w:val="24"/>
        </w:rPr>
        <w:t>0</w:t>
      </w:r>
      <w:r w:rsidR="009150DE">
        <w:rPr>
          <w:rFonts w:ascii="Arial" w:hAnsi="Arial" w:cs="Arial"/>
          <w:sz w:val="24"/>
          <w:szCs w:val="24"/>
          <w:lang w:val="mn-MN"/>
        </w:rPr>
        <w:t>9012 дансанд шилжүүлсэн.</w:t>
      </w:r>
    </w:p>
    <w:p w:rsidR="009150DE" w:rsidRDefault="009150DE" w:rsidP="00D511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Төлбөрийн баримтыг төлсөн хугацаагаар нь хавсаргав.</w:t>
      </w:r>
    </w:p>
    <w:p w:rsidR="009150DE" w:rsidRDefault="009150DE" w:rsidP="00D511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Гэрээг 2 т</w:t>
      </w:r>
      <w:r w:rsidR="002D480F">
        <w:rPr>
          <w:rFonts w:ascii="Arial" w:hAnsi="Arial" w:cs="Arial"/>
          <w:sz w:val="24"/>
          <w:szCs w:val="24"/>
          <w:lang w:val="mn-MN"/>
        </w:rPr>
        <w:t>ал харилцан дүгнэсний дараа 20....</w:t>
      </w:r>
      <w:r>
        <w:rPr>
          <w:rFonts w:ascii="Arial" w:hAnsi="Arial" w:cs="Arial"/>
          <w:sz w:val="24"/>
          <w:szCs w:val="24"/>
          <w:lang w:val="mn-MN"/>
        </w:rPr>
        <w:t xml:space="preserve"> оны хэмжих хэрэгслийн баталгаажуулалт,</w:t>
      </w:r>
      <w:r w:rsidR="00EA2DBA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шалгалт тохируул</w:t>
      </w:r>
      <w:r w:rsidR="00BD6485">
        <w:rPr>
          <w:rFonts w:ascii="Arial" w:hAnsi="Arial" w:cs="Arial"/>
          <w:sz w:val="24"/>
          <w:szCs w:val="24"/>
          <w:lang w:val="mn-MN"/>
        </w:rPr>
        <w:t>гын гэрээг байгуул</w:t>
      </w:r>
      <w:r w:rsidR="00073A6F">
        <w:rPr>
          <w:rFonts w:ascii="Arial" w:hAnsi="Arial" w:cs="Arial"/>
          <w:sz w:val="24"/>
          <w:szCs w:val="24"/>
        </w:rPr>
        <w:t>ах болно.</w:t>
      </w:r>
    </w:p>
    <w:p w:rsidR="00BD6485" w:rsidRDefault="00BD6485" w:rsidP="00BD6485">
      <w:pPr>
        <w:pStyle w:val="ListParagraph"/>
        <w:spacing w:after="0" w:line="240" w:lineRule="auto"/>
        <w:ind w:left="845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</w:p>
    <w:p w:rsidR="00BD6485" w:rsidRDefault="00BD6485" w:rsidP="00BD6485">
      <w:pPr>
        <w:pStyle w:val="ListParagraph"/>
        <w:spacing w:after="0" w:line="240" w:lineRule="auto"/>
        <w:ind w:left="845"/>
        <w:jc w:val="center"/>
        <w:rPr>
          <w:rFonts w:ascii="Arial" w:hAnsi="Arial" w:cs="Arial"/>
          <w:b/>
          <w:sz w:val="28"/>
          <w:szCs w:val="28"/>
        </w:rPr>
      </w:pPr>
      <w:r w:rsidRPr="00BD6485">
        <w:rPr>
          <w:rFonts w:ascii="Arial" w:hAnsi="Arial" w:cs="Arial"/>
          <w:b/>
          <w:sz w:val="28"/>
          <w:szCs w:val="28"/>
          <w:lang w:val="mn-MN"/>
        </w:rPr>
        <w:t>Гэрээ дүгнэсэн:</w:t>
      </w:r>
    </w:p>
    <w:p w:rsidR="00BD6485" w:rsidRPr="00BD6485" w:rsidRDefault="00BD6485" w:rsidP="00BD6485">
      <w:pPr>
        <w:pStyle w:val="ListParagraph"/>
        <w:spacing w:after="0" w:line="240" w:lineRule="auto"/>
        <w:ind w:left="845"/>
        <w:jc w:val="center"/>
        <w:rPr>
          <w:rFonts w:ascii="Arial" w:hAnsi="Arial" w:cs="Arial"/>
          <w:b/>
          <w:sz w:val="28"/>
          <w:szCs w:val="28"/>
        </w:rPr>
      </w:pPr>
    </w:p>
    <w:p w:rsidR="00BD6485" w:rsidRPr="00BD6485" w:rsidRDefault="00BD6485" w:rsidP="00BD6485">
      <w:pPr>
        <w:pStyle w:val="ListParagraph"/>
        <w:spacing w:after="0" w:line="240" w:lineRule="auto"/>
        <w:ind w:left="845"/>
        <w:jc w:val="both"/>
        <w:rPr>
          <w:rFonts w:ascii="Arial" w:hAnsi="Arial" w:cs="Arial"/>
          <w:b/>
          <w:sz w:val="28"/>
          <w:szCs w:val="28"/>
          <w:lang w:val="mn-MN"/>
        </w:rPr>
      </w:pP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220"/>
      </w:tblGrid>
      <w:tr w:rsidR="00BD6485" w:rsidRPr="00897309" w:rsidTr="00A668A8">
        <w:trPr>
          <w:cantSplit/>
        </w:trPr>
        <w:tc>
          <w:tcPr>
            <w:tcW w:w="4361" w:type="dxa"/>
          </w:tcPr>
          <w:p w:rsidR="00BD6485" w:rsidRDefault="00BD6485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 w:rsidRPr="00073A6F">
              <w:rPr>
                <w:rFonts w:ascii="Arial" w:hAnsi="Arial" w:cs="Arial"/>
                <w:szCs w:val="24"/>
              </w:rPr>
              <w:t>Гүйцэтгэгч</w:t>
            </w:r>
            <w:r w:rsidRPr="00073A6F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073A6F">
              <w:rPr>
                <w:rFonts w:ascii="Arial" w:hAnsi="Arial" w:cs="Arial"/>
                <w:szCs w:val="24"/>
              </w:rPr>
              <w:t>байгууллагыг</w:t>
            </w:r>
            <w:r w:rsidRPr="00073A6F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073A6F">
              <w:rPr>
                <w:rFonts w:ascii="Arial" w:hAnsi="Arial" w:cs="Arial"/>
                <w:szCs w:val="24"/>
              </w:rPr>
              <w:t>төлөөлж:</w:t>
            </w:r>
          </w:p>
          <w:p w:rsidR="001A0C26" w:rsidRDefault="001A0C26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386F9E" w:rsidRDefault="00386F9E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‘’</w:t>
            </w:r>
            <w:r w:rsidR="002D480F">
              <w:rPr>
                <w:rFonts w:ascii="Arial" w:hAnsi="Arial" w:cs="Arial"/>
                <w:szCs w:val="24"/>
                <w:lang w:val="mn-MN"/>
              </w:rPr>
              <w:t>Стандарт, хэмжил з</w:t>
            </w:r>
            <w:r>
              <w:rPr>
                <w:rFonts w:ascii="Arial" w:hAnsi="Arial" w:cs="Arial"/>
                <w:szCs w:val="24"/>
                <w:lang w:val="mn-MN"/>
              </w:rPr>
              <w:t xml:space="preserve">үйн </w:t>
            </w:r>
          </w:p>
          <w:p w:rsidR="00386F9E" w:rsidRDefault="00A34FCA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г</w:t>
            </w:r>
            <w:r w:rsidR="00386F9E">
              <w:rPr>
                <w:rFonts w:ascii="Arial" w:hAnsi="Arial" w:cs="Arial"/>
                <w:szCs w:val="24"/>
                <w:lang w:val="mn-MN"/>
              </w:rPr>
              <w:t>азар</w:t>
            </w:r>
            <w:r w:rsidR="00386F9E">
              <w:rPr>
                <w:rFonts w:ascii="Arial" w:hAnsi="Arial" w:cs="Arial"/>
                <w:szCs w:val="24"/>
                <w:lang w:val="en-US"/>
              </w:rPr>
              <w:t>’’</w:t>
            </w:r>
            <w:r w:rsidR="00650A0F">
              <w:rPr>
                <w:rFonts w:ascii="Arial" w:hAnsi="Arial" w:cs="Arial"/>
                <w:szCs w:val="24"/>
                <w:lang w:val="mn-MN"/>
              </w:rPr>
              <w:t>-ын даргын албан үүргийг түр орлон гүйцэтгэгч</w:t>
            </w:r>
            <w:r w:rsidR="00386F9E">
              <w:rPr>
                <w:rFonts w:ascii="Arial" w:hAnsi="Arial" w:cs="Arial"/>
                <w:szCs w:val="24"/>
                <w:lang w:val="mn-MN"/>
              </w:rPr>
              <w:t xml:space="preserve"> </w:t>
            </w:r>
          </w:p>
          <w:p w:rsidR="00386F9E" w:rsidRDefault="00386F9E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386F9E" w:rsidRDefault="00650A0F" w:rsidP="00386F9E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Б.Билгүүн</w:t>
            </w:r>
            <w:r w:rsidR="00386F9E">
              <w:rPr>
                <w:rFonts w:ascii="Arial" w:hAnsi="Arial" w:cs="Arial"/>
                <w:szCs w:val="24"/>
                <w:lang w:val="mn-MN"/>
              </w:rPr>
              <w:t xml:space="preserve">                   /....................../</w:t>
            </w:r>
          </w:p>
          <w:p w:rsidR="009751E1" w:rsidRPr="00386F9E" w:rsidRDefault="009751E1" w:rsidP="00386F9E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BD6485" w:rsidRPr="00073A6F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  <w:p w:rsidR="00BD6485" w:rsidRPr="00073A6F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BD6485" w:rsidRPr="00073A6F" w:rsidRDefault="00BD6485" w:rsidP="00A668A8">
            <w:pPr>
              <w:pStyle w:val="BodyText2"/>
              <w:ind w:left="3720" w:hanging="3720"/>
              <w:rPr>
                <w:rFonts w:ascii="Arial" w:hAnsi="Arial" w:cs="Arial"/>
                <w:szCs w:val="24"/>
                <w:lang w:val="mn-MN"/>
              </w:rPr>
            </w:pPr>
            <w:r w:rsidRPr="00073A6F">
              <w:rPr>
                <w:rFonts w:ascii="Arial" w:hAnsi="Arial" w:cs="Arial"/>
                <w:szCs w:val="24"/>
              </w:rPr>
              <w:t>Захиалагч</w:t>
            </w:r>
            <w:r w:rsidRPr="00073A6F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073A6F">
              <w:rPr>
                <w:rFonts w:ascii="Arial" w:hAnsi="Arial" w:cs="Arial"/>
                <w:szCs w:val="24"/>
              </w:rPr>
              <w:t>байгууллагыг</w:t>
            </w:r>
            <w:r w:rsidRPr="00073A6F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073A6F">
              <w:rPr>
                <w:rFonts w:ascii="Arial" w:hAnsi="Arial" w:cs="Arial"/>
                <w:szCs w:val="24"/>
              </w:rPr>
              <w:t>төлөөлж:</w:t>
            </w:r>
          </w:p>
          <w:p w:rsidR="00BD6485" w:rsidRPr="00073A6F" w:rsidRDefault="00BD6485" w:rsidP="00A668A8">
            <w:pPr>
              <w:pStyle w:val="BodyText2"/>
              <w:ind w:left="3720" w:hanging="372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BD6485" w:rsidRPr="00897309" w:rsidTr="00A668A8">
        <w:trPr>
          <w:cantSplit/>
        </w:trPr>
        <w:tc>
          <w:tcPr>
            <w:tcW w:w="4361" w:type="dxa"/>
          </w:tcPr>
          <w:p w:rsidR="00CE46B4" w:rsidRDefault="00BF2F4B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Хэмжил зүйн хүрээлэнгийн дарга</w:t>
            </w:r>
          </w:p>
          <w:p w:rsidR="00BD6485" w:rsidRPr="00344920" w:rsidRDefault="00BD6485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  </w:t>
            </w:r>
          </w:p>
        </w:tc>
        <w:tc>
          <w:tcPr>
            <w:tcW w:w="709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BD6485" w:rsidRPr="00897309" w:rsidRDefault="00BD6485" w:rsidP="00A668A8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color w:val="4F81BD"/>
                <w:szCs w:val="24"/>
                <w:lang w:val="mn-MN"/>
              </w:rPr>
              <w:t>........................................................................................................................</w:t>
            </w:r>
          </w:p>
        </w:tc>
      </w:tr>
      <w:tr w:rsidR="00BD6485" w:rsidRPr="005D5E95" w:rsidTr="00A668A8">
        <w:trPr>
          <w:cantSplit/>
        </w:trPr>
        <w:tc>
          <w:tcPr>
            <w:tcW w:w="4361" w:type="dxa"/>
          </w:tcPr>
          <w:p w:rsidR="00BD6485" w:rsidRDefault="00BF2F4B" w:rsidP="00A668A8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Д.Дамбасүрэн              </w:t>
            </w:r>
            <w:r w:rsidR="00BD6485">
              <w:rPr>
                <w:rFonts w:ascii="Arial" w:hAnsi="Arial" w:cs="Arial"/>
                <w:szCs w:val="24"/>
                <w:lang w:val="mn-MN"/>
              </w:rPr>
              <w:t>/....................../</w:t>
            </w:r>
          </w:p>
          <w:p w:rsidR="00CE46B4" w:rsidRPr="005D5E95" w:rsidRDefault="00CE46B4" w:rsidP="00A668A8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color w:val="4F81BD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.................................   /....................../</w:t>
            </w:r>
          </w:p>
        </w:tc>
      </w:tr>
      <w:tr w:rsidR="00BD6485" w:rsidRPr="00897309" w:rsidTr="00A668A8">
        <w:trPr>
          <w:cantSplit/>
          <w:trHeight w:val="401"/>
        </w:trPr>
        <w:tc>
          <w:tcPr>
            <w:tcW w:w="4361" w:type="dxa"/>
          </w:tcPr>
          <w:p w:rsidR="001A0C26" w:rsidRDefault="00BD6485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 xml:space="preserve">Хянасан: </w:t>
            </w:r>
          </w:p>
          <w:p w:rsidR="001A0C26" w:rsidRDefault="001A0C26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Ерөнхий ня-бо</w:t>
            </w:r>
          </w:p>
        </w:tc>
        <w:tc>
          <w:tcPr>
            <w:tcW w:w="709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BD6485" w:rsidRPr="00897309" w:rsidRDefault="00BD6485" w:rsidP="00A668A8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color w:val="4F81BD"/>
                <w:szCs w:val="24"/>
                <w:lang w:val="mn-MN"/>
              </w:rPr>
              <w:t>........................................................................................................................</w:t>
            </w:r>
          </w:p>
        </w:tc>
      </w:tr>
      <w:tr w:rsidR="00BD6485" w:rsidRPr="005D5E95" w:rsidTr="00A668A8">
        <w:trPr>
          <w:cantSplit/>
        </w:trPr>
        <w:tc>
          <w:tcPr>
            <w:tcW w:w="4361" w:type="dxa"/>
          </w:tcPr>
          <w:p w:rsidR="00BD6485" w:rsidRDefault="00BD6485" w:rsidP="00A668A8">
            <w:pPr>
              <w:pStyle w:val="BodyText2"/>
              <w:tabs>
                <w:tab w:val="right" w:pos="4145"/>
              </w:tabs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Т.Энхтүвшин                /....................../</w:t>
            </w:r>
          </w:p>
          <w:p w:rsidR="000E5CA5" w:rsidRPr="005D5E95" w:rsidRDefault="000E5CA5" w:rsidP="00A668A8">
            <w:pPr>
              <w:pStyle w:val="BodyText2"/>
              <w:tabs>
                <w:tab w:val="right" w:pos="4145"/>
              </w:tabs>
              <w:jc w:val="lef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color w:val="4F81BD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.................................   /....................../</w:t>
            </w:r>
          </w:p>
        </w:tc>
      </w:tr>
      <w:tr w:rsidR="00BD6485" w:rsidRPr="00897309" w:rsidTr="00A668A8">
        <w:trPr>
          <w:cantSplit/>
        </w:trPr>
        <w:tc>
          <w:tcPr>
            <w:tcW w:w="4361" w:type="dxa"/>
          </w:tcPr>
          <w:p w:rsidR="00BD6485" w:rsidRDefault="00650A0F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Эрх зүйн асуудал хариуцсан</w:t>
            </w:r>
            <w:r w:rsidR="00BF2F4B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="001A0C26">
              <w:rPr>
                <w:rFonts w:ascii="Arial" w:hAnsi="Arial" w:cs="Arial"/>
                <w:szCs w:val="24"/>
                <w:lang w:val="mn-MN"/>
              </w:rPr>
              <w:t xml:space="preserve">ахлах </w:t>
            </w:r>
            <w:r w:rsidR="00BD6485" w:rsidRPr="005D5E95">
              <w:rPr>
                <w:rFonts w:ascii="Arial" w:hAnsi="Arial" w:cs="Arial"/>
                <w:szCs w:val="24"/>
                <w:lang w:val="mn-MN"/>
              </w:rPr>
              <w:t>мэргэжилтэн</w:t>
            </w:r>
          </w:p>
          <w:p w:rsidR="001A0C26" w:rsidRDefault="001A0C26" w:rsidP="00A668A8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073A6F" w:rsidRPr="00073A6F" w:rsidRDefault="001A0C26" w:rsidP="00A668A8">
            <w:pPr>
              <w:pStyle w:val="BodyText2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Б.Ууганбаяр  </w:t>
            </w:r>
            <w:r w:rsidR="00650A0F">
              <w:rPr>
                <w:rFonts w:ascii="Arial" w:hAnsi="Arial" w:cs="Arial"/>
                <w:szCs w:val="24"/>
                <w:lang w:val="mn-MN"/>
              </w:rPr>
              <w:t xml:space="preserve">             </w:t>
            </w:r>
            <w:r w:rsidR="00073A6F">
              <w:rPr>
                <w:rFonts w:ascii="Arial" w:hAnsi="Arial" w:cs="Arial"/>
                <w:szCs w:val="24"/>
                <w:lang w:val="mn-MN"/>
              </w:rPr>
              <w:t>/....................../</w:t>
            </w:r>
          </w:p>
        </w:tc>
        <w:tc>
          <w:tcPr>
            <w:tcW w:w="709" w:type="dxa"/>
          </w:tcPr>
          <w:p w:rsidR="00BD6485" w:rsidRPr="005D5E95" w:rsidRDefault="00BD6485" w:rsidP="00A668A8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BD6485" w:rsidRPr="00897309" w:rsidRDefault="00BD6485" w:rsidP="00A668A8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color w:val="4F81BD"/>
                <w:szCs w:val="24"/>
                <w:lang w:val="mn-MN"/>
              </w:rPr>
              <w:t>........................................................................................................................</w:t>
            </w:r>
          </w:p>
        </w:tc>
      </w:tr>
    </w:tbl>
    <w:p w:rsidR="005C6A23" w:rsidRPr="008B573E" w:rsidRDefault="005C6A23">
      <w:pPr>
        <w:rPr>
          <w:lang w:val="mn-M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394"/>
      </w:tblGrid>
      <w:tr w:rsidR="0021160E" w:rsidRPr="005D5E95" w:rsidTr="00CB16AC">
        <w:trPr>
          <w:cantSplit/>
        </w:trPr>
        <w:tc>
          <w:tcPr>
            <w:tcW w:w="4361" w:type="dxa"/>
          </w:tcPr>
          <w:p w:rsidR="0021160E" w:rsidRDefault="0021160E" w:rsidP="00CB16AC">
            <w:pPr>
              <w:pStyle w:val="Title"/>
              <w:jc w:val="both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lastRenderedPageBreak/>
              <w:t>БАТЛАВ.</w:t>
            </w:r>
          </w:p>
          <w:p w:rsidR="006516F3" w:rsidRPr="006516F3" w:rsidRDefault="006516F3" w:rsidP="00CB16AC">
            <w:pPr>
              <w:pStyle w:val="Title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21160E" w:rsidRPr="005D5E95" w:rsidRDefault="008B573E" w:rsidP="00CB16AC">
            <w:pPr>
              <w:pStyle w:val="Title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СТАНДАРТ</w:t>
            </w:r>
            <w:r w:rsidR="0021160E" w:rsidRPr="005D5E95">
              <w:rPr>
                <w:rFonts w:ascii="Arial" w:hAnsi="Arial" w:cs="Arial"/>
                <w:szCs w:val="24"/>
              </w:rPr>
              <w:t>, ХЭМЖИЛ ЗҮЙН</w:t>
            </w:r>
          </w:p>
          <w:p w:rsidR="0021160E" w:rsidRPr="005D5E95" w:rsidRDefault="0021160E" w:rsidP="00CB16AC">
            <w:pPr>
              <w:pStyle w:val="Title"/>
              <w:jc w:val="both"/>
              <w:rPr>
                <w:rFonts w:ascii="Arial" w:hAnsi="Arial" w:cs="Arial"/>
                <w:szCs w:val="24"/>
              </w:rPr>
            </w:pPr>
            <w:r w:rsidRPr="005D5E95">
              <w:rPr>
                <w:rFonts w:ascii="Arial" w:hAnsi="Arial" w:cs="Arial"/>
                <w:szCs w:val="24"/>
              </w:rPr>
              <w:t>ГАЗРЫН ДАРГ</w:t>
            </w:r>
            <w:r w:rsidR="00650A0F">
              <w:rPr>
                <w:rFonts w:ascii="Arial" w:hAnsi="Arial" w:cs="Arial"/>
                <w:szCs w:val="24"/>
                <w:lang w:val="mn-MN"/>
              </w:rPr>
              <w:t>ЫН АЛБАН ҮҮРГИЙГ ТҮР ОРЛОН ГҮЙЦЭТГЭГЧ</w:t>
            </w:r>
            <w:r w:rsidRPr="005D5E95">
              <w:rPr>
                <w:rFonts w:ascii="Arial" w:hAnsi="Arial" w:cs="Arial"/>
                <w:szCs w:val="24"/>
                <w:lang w:val="mn-MN"/>
              </w:rPr>
              <w:t xml:space="preserve"> </w:t>
            </w: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Title"/>
              <w:jc w:val="left"/>
              <w:rPr>
                <w:rFonts w:ascii="Arial" w:hAnsi="Arial" w:cs="Arial"/>
                <w:szCs w:val="24"/>
              </w:rPr>
            </w:pPr>
          </w:p>
          <w:p w:rsidR="0021160E" w:rsidRPr="005D5E95" w:rsidRDefault="0021160E" w:rsidP="00CB16AC">
            <w:pPr>
              <w:pStyle w:val="Title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21160E" w:rsidRDefault="00B722DE" w:rsidP="00CB16AC">
            <w:pPr>
              <w:pStyle w:val="Title"/>
              <w:jc w:val="both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            </w:t>
            </w:r>
            <w:r w:rsidR="0021160E" w:rsidRPr="005D5E95">
              <w:rPr>
                <w:rFonts w:ascii="Arial" w:hAnsi="Arial" w:cs="Arial"/>
                <w:szCs w:val="24"/>
              </w:rPr>
              <w:t>ЗӨВШӨӨРӨВ.</w:t>
            </w:r>
          </w:p>
          <w:p w:rsidR="006516F3" w:rsidRPr="006516F3" w:rsidRDefault="006516F3" w:rsidP="00CB16AC">
            <w:pPr>
              <w:pStyle w:val="Title"/>
              <w:jc w:val="both"/>
              <w:rPr>
                <w:rFonts w:ascii="Arial" w:hAnsi="Arial" w:cs="Arial"/>
                <w:szCs w:val="24"/>
                <w:lang w:val="mn-MN"/>
              </w:rPr>
            </w:pPr>
          </w:p>
          <w:p w:rsidR="0021160E" w:rsidRPr="005D5E95" w:rsidRDefault="00B722DE" w:rsidP="00CB16AC">
            <w:pPr>
              <w:pStyle w:val="Title"/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            </w:t>
            </w:r>
            <w:r w:rsidR="0021160E" w:rsidRPr="005D5E95">
              <w:rPr>
                <w:rFonts w:ascii="Arial" w:hAnsi="Arial" w:cs="Arial"/>
                <w:szCs w:val="24"/>
                <w:lang w:val="en-US"/>
              </w:rPr>
              <w:t>…………………….</w:t>
            </w:r>
          </w:p>
        </w:tc>
      </w:tr>
      <w:tr w:rsidR="0021160E" w:rsidRPr="005D5E95" w:rsidTr="00CB16AC">
        <w:trPr>
          <w:cantSplit/>
        </w:trPr>
        <w:tc>
          <w:tcPr>
            <w:tcW w:w="4361" w:type="dxa"/>
          </w:tcPr>
          <w:p w:rsidR="0021160E" w:rsidRPr="005D5E95" w:rsidRDefault="0021160E" w:rsidP="00CB16AC">
            <w:pPr>
              <w:pStyle w:val="Title"/>
              <w:jc w:val="right"/>
              <w:rPr>
                <w:rFonts w:ascii="Arial" w:hAnsi="Arial" w:cs="Arial"/>
                <w:szCs w:val="24"/>
              </w:rPr>
            </w:pPr>
          </w:p>
          <w:p w:rsidR="0021160E" w:rsidRPr="005D5E95" w:rsidRDefault="00650A0F" w:rsidP="00CB16AC">
            <w:pPr>
              <w:pStyle w:val="Title"/>
              <w:tabs>
                <w:tab w:val="right" w:pos="4145"/>
              </w:tabs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Б.БИЛГҮҮН</w:t>
            </w:r>
            <w:r w:rsidR="0021160E">
              <w:rPr>
                <w:rFonts w:ascii="Arial" w:hAnsi="Arial" w:cs="Arial"/>
                <w:szCs w:val="24"/>
                <w:lang w:val="mn-MN"/>
              </w:rPr>
              <w:tab/>
            </w:r>
            <w:r w:rsidR="0021160E" w:rsidRPr="005D5E95">
              <w:rPr>
                <w:rFonts w:ascii="Arial" w:hAnsi="Arial" w:cs="Arial"/>
                <w:szCs w:val="24"/>
                <w:lang w:val="mn-MN"/>
              </w:rPr>
              <w:t xml:space="preserve">................................... </w:t>
            </w: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Title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4394" w:type="dxa"/>
          </w:tcPr>
          <w:p w:rsidR="0021160E" w:rsidRPr="005D5E95" w:rsidRDefault="0021160E" w:rsidP="00CB16AC">
            <w:pPr>
              <w:pStyle w:val="Title"/>
              <w:jc w:val="right"/>
              <w:rPr>
                <w:rFonts w:ascii="Arial" w:hAnsi="Arial" w:cs="Arial"/>
                <w:szCs w:val="24"/>
              </w:rPr>
            </w:pPr>
          </w:p>
          <w:p w:rsidR="0021160E" w:rsidRPr="005D5E95" w:rsidRDefault="0021160E" w:rsidP="00CB16AC">
            <w:pPr>
              <w:pStyle w:val="Title"/>
              <w:jc w:val="right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  <w:lang w:val="en-US"/>
              </w:rPr>
              <w:t>…</w:t>
            </w:r>
            <w:r w:rsidR="00650A0F">
              <w:rPr>
                <w:rFonts w:ascii="Arial" w:hAnsi="Arial" w:cs="Arial"/>
                <w:szCs w:val="24"/>
                <w:lang w:val="mn-MN"/>
              </w:rPr>
              <w:t>......</w:t>
            </w:r>
            <w:r w:rsidRPr="005D5E95">
              <w:rPr>
                <w:rFonts w:ascii="Arial" w:hAnsi="Arial" w:cs="Arial"/>
                <w:szCs w:val="24"/>
                <w:lang w:val="en-US"/>
              </w:rPr>
              <w:t>………………</w:t>
            </w:r>
          </w:p>
        </w:tc>
      </w:tr>
    </w:tbl>
    <w:p w:rsidR="0021160E" w:rsidRPr="00D629C4" w:rsidRDefault="0021160E" w:rsidP="0021160E">
      <w:pPr>
        <w:spacing w:after="0" w:line="240" w:lineRule="auto"/>
        <w:ind w:left="170"/>
        <w:rPr>
          <w:rFonts w:ascii="Arial" w:hAnsi="Arial" w:cs="Arial"/>
          <w:sz w:val="24"/>
          <w:szCs w:val="24"/>
          <w:lang w:val="mn-MN"/>
        </w:rPr>
      </w:pPr>
    </w:p>
    <w:p w:rsidR="000B56FA" w:rsidRPr="00D629C4" w:rsidRDefault="000B56FA" w:rsidP="000B56FA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0B56FA" w:rsidRPr="00D629C4" w:rsidRDefault="000B56FA" w:rsidP="000B56FA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>ХЭМЖИХ ХЭРЭГСЛИЙН БАТАЛГААЖУУЛАЛТ, ШАЛГАЛТ</w:t>
      </w:r>
    </w:p>
    <w:p w:rsidR="000B56FA" w:rsidRPr="00D629C4" w:rsidRDefault="000B56FA" w:rsidP="000B56FA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>ТОХИРУУЛГА ХИЙХ ГЭРЭЭ</w:t>
      </w:r>
    </w:p>
    <w:p w:rsidR="000B56FA" w:rsidRPr="00D629C4" w:rsidRDefault="000B56FA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</w:rPr>
      </w:pPr>
    </w:p>
    <w:p w:rsidR="000B56FA" w:rsidRDefault="000B56FA" w:rsidP="000B56FA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201...оны...дугаар...сарын...өдөр</w:t>
      </w:r>
      <w:r w:rsidR="001A0C26">
        <w:rPr>
          <w:rFonts w:ascii="Arial" w:hAnsi="Arial" w:cs="Arial"/>
          <w:sz w:val="24"/>
          <w:szCs w:val="24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>№</w:t>
      </w:r>
      <w:r>
        <w:rPr>
          <w:rFonts w:ascii="Arial" w:hAnsi="Arial" w:cs="Arial"/>
          <w:sz w:val="24"/>
          <w:szCs w:val="24"/>
          <w:lang w:val="mn-MN"/>
        </w:rPr>
        <w:t>05/Б/ШТ/</w:t>
      </w:r>
      <w:r w:rsidRPr="00D629C4">
        <w:rPr>
          <w:rFonts w:ascii="Arial" w:hAnsi="Arial" w:cs="Arial"/>
          <w:sz w:val="24"/>
          <w:szCs w:val="24"/>
          <w:lang w:val="mn-MN"/>
        </w:rPr>
        <w:t>......                     Улаанбаатар хот</w:t>
      </w:r>
    </w:p>
    <w:p w:rsidR="0021160E" w:rsidRPr="00D629C4" w:rsidRDefault="0021160E" w:rsidP="0021160E">
      <w:pPr>
        <w:spacing w:after="0" w:line="240" w:lineRule="auto"/>
        <w:ind w:left="170"/>
        <w:jc w:val="both"/>
        <w:rPr>
          <w:rFonts w:ascii="Arial" w:hAnsi="Arial" w:cs="Arial"/>
          <w:sz w:val="24"/>
          <w:szCs w:val="24"/>
        </w:rPr>
      </w:pPr>
    </w:p>
    <w:p w:rsidR="0021160E" w:rsidRPr="00B23239" w:rsidRDefault="0021160E" w:rsidP="0021160E">
      <w:pPr>
        <w:spacing w:after="0" w:line="240" w:lineRule="auto"/>
        <w:ind w:left="17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>“Х</w:t>
      </w:r>
      <w:r w:rsidRPr="00D629C4">
        <w:rPr>
          <w:rFonts w:ascii="Arial" w:hAnsi="Arial" w:cs="Arial"/>
          <w:sz w:val="24"/>
          <w:szCs w:val="24"/>
          <w:lang w:val="mn-MN"/>
        </w:rPr>
        <w:t>эмжлийн нэгдмэл байдлыг хангах тухай</w:t>
      </w:r>
      <w:r>
        <w:rPr>
          <w:rFonts w:ascii="Arial" w:hAnsi="Arial" w:cs="Arial"/>
          <w:sz w:val="24"/>
          <w:szCs w:val="24"/>
          <w:lang w:val="mn-MN"/>
        </w:rPr>
        <w:t>”</w:t>
      </w:r>
      <w:r w:rsidR="006516F3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Монгол У</w:t>
      </w:r>
      <w:r w:rsidRPr="00D629C4">
        <w:rPr>
          <w:rFonts w:ascii="Arial" w:hAnsi="Arial" w:cs="Arial"/>
          <w:sz w:val="24"/>
          <w:szCs w:val="24"/>
          <w:lang w:val="mn-MN"/>
        </w:rPr>
        <w:t>лсын хуулийн 7, 9</w:t>
      </w:r>
      <w:r>
        <w:rPr>
          <w:rFonts w:ascii="Arial" w:hAnsi="Arial" w:cs="Arial"/>
          <w:sz w:val="24"/>
          <w:szCs w:val="24"/>
          <w:lang w:val="mn-MN"/>
        </w:rPr>
        <w:t>, 14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дүгээр зүйл,</w:t>
      </w:r>
      <w:r>
        <w:rPr>
          <w:rFonts w:ascii="Arial" w:hAnsi="Arial" w:cs="Arial"/>
          <w:sz w:val="24"/>
          <w:szCs w:val="24"/>
          <w:lang w:val="mn-MN"/>
        </w:rPr>
        <w:t xml:space="preserve"> хэмжих хэрэгсэлд баталгаажуулалт, шалгалт тохируулга хийлгэх тус компанийн хүсэлтийг үндэслэн э</w:t>
      </w:r>
      <w:r w:rsidRPr="00D629C4">
        <w:rPr>
          <w:rFonts w:ascii="Arial" w:hAnsi="Arial" w:cs="Arial"/>
          <w:sz w:val="24"/>
          <w:szCs w:val="24"/>
          <w:lang w:val="mn-MN"/>
        </w:rPr>
        <w:t>нэхүү</w:t>
      </w:r>
      <w:r w:rsidR="006516F3">
        <w:rPr>
          <w:rFonts w:ascii="Arial" w:hAnsi="Arial" w:cs="Arial"/>
          <w:sz w:val="24"/>
          <w:szCs w:val="24"/>
          <w:lang w:val="mn-MN"/>
        </w:rPr>
        <w:t xml:space="preserve"> гэрээг нэг талаас Стандарт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хэмжил зүйн газар</w:t>
      </w:r>
      <w:r w:rsidR="00C92720">
        <w:rPr>
          <w:rFonts w:ascii="Arial" w:hAnsi="Arial" w:cs="Arial"/>
          <w:sz w:val="24"/>
          <w:szCs w:val="24"/>
          <w:lang w:val="mn-MN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>/СХЗГ/-ыг “</w:t>
      </w:r>
      <w:r>
        <w:rPr>
          <w:rFonts w:ascii="Arial" w:hAnsi="Arial" w:cs="Arial"/>
          <w:sz w:val="24"/>
          <w:szCs w:val="24"/>
          <w:lang w:val="mn-MN"/>
        </w:rPr>
        <w:t xml:space="preserve">цаашид </w:t>
      </w:r>
      <w:r w:rsidRPr="00D629C4">
        <w:rPr>
          <w:rFonts w:ascii="Arial" w:hAnsi="Arial" w:cs="Arial"/>
          <w:sz w:val="24"/>
          <w:szCs w:val="24"/>
          <w:lang w:val="mn-MN"/>
        </w:rPr>
        <w:t>Гүйцэтгэгч</w:t>
      </w:r>
      <w:r w:rsidR="00C92720">
        <w:rPr>
          <w:rFonts w:ascii="Arial" w:hAnsi="Arial" w:cs="Arial"/>
          <w:sz w:val="24"/>
          <w:szCs w:val="24"/>
          <w:lang w:val="mn-MN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гэх” төлөөлж </w:t>
      </w:r>
      <w:r w:rsidRPr="00296877">
        <w:rPr>
          <w:rFonts w:ascii="Arial" w:hAnsi="Arial" w:cs="Arial"/>
          <w:color w:val="000000" w:themeColor="text1"/>
          <w:sz w:val="24"/>
          <w:szCs w:val="24"/>
          <w:lang w:val="mn-MN"/>
        </w:rPr>
        <w:t>Хэмжил зүйн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6516F3">
        <w:rPr>
          <w:rFonts w:ascii="Arial" w:hAnsi="Arial" w:cs="Arial"/>
          <w:color w:val="000000" w:themeColor="text1"/>
          <w:sz w:val="24"/>
          <w:szCs w:val="24"/>
          <w:lang w:val="mn-MN"/>
        </w:rPr>
        <w:t>хүрээлэнгийн дарга</w:t>
      </w:r>
      <w:r w:rsidR="0071310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6516F3" w:rsidRPr="00541EB6">
        <w:rPr>
          <w:rFonts w:ascii="Arial" w:hAnsi="Arial" w:cs="Arial"/>
          <w:sz w:val="24"/>
          <w:szCs w:val="24"/>
          <w:lang w:val="mn-MN"/>
        </w:rPr>
        <w:t>Д.Дамбасүрэн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6516F3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7E118E">
        <w:rPr>
          <w:rFonts w:ascii="Arial" w:hAnsi="Arial" w:cs="Arial"/>
          <w:sz w:val="24"/>
          <w:szCs w:val="24"/>
          <w:lang w:val="mn-MN"/>
        </w:rPr>
        <w:t xml:space="preserve">нөгөө талаас “Захиалагч” </w:t>
      </w:r>
      <w:r w:rsidRPr="00D629C4">
        <w:rPr>
          <w:rFonts w:ascii="Arial" w:hAnsi="Arial" w:cs="Arial"/>
          <w:sz w:val="24"/>
          <w:szCs w:val="24"/>
          <w:lang w:val="mn-MN"/>
        </w:rPr>
        <w:t>болох</w:t>
      </w:r>
      <w:r w:rsidR="007E118E">
        <w:rPr>
          <w:rFonts w:ascii="Arial" w:hAnsi="Arial" w:cs="Arial"/>
          <w:sz w:val="24"/>
          <w:szCs w:val="24"/>
          <w:lang w:val="mn-MN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>...</w:t>
      </w:r>
      <w:r w:rsidR="007E118E">
        <w:rPr>
          <w:rFonts w:ascii="Arial" w:hAnsi="Arial" w:cs="Arial"/>
          <w:sz w:val="24"/>
          <w:szCs w:val="24"/>
          <w:lang w:val="mn-MN"/>
        </w:rPr>
        <w:t>...............</w:t>
      </w:r>
      <w:r w:rsidRPr="00D629C4">
        <w:rPr>
          <w:rFonts w:ascii="Arial" w:hAnsi="Arial" w:cs="Arial"/>
          <w:sz w:val="24"/>
          <w:szCs w:val="24"/>
          <w:lang w:val="mn-MN"/>
        </w:rPr>
        <w:t>............................................................</w:t>
      </w:r>
      <w:r w:rsidR="007E118E">
        <w:rPr>
          <w:rFonts w:ascii="Arial" w:hAnsi="Arial" w:cs="Arial"/>
          <w:sz w:val="24"/>
          <w:szCs w:val="24"/>
          <w:lang w:val="mn-MN"/>
        </w:rPr>
        <w:t xml:space="preserve">.......... </w:t>
      </w:r>
      <w:r w:rsidRPr="00D629C4">
        <w:rPr>
          <w:rFonts w:ascii="Arial" w:hAnsi="Arial" w:cs="Arial"/>
          <w:sz w:val="24"/>
          <w:szCs w:val="24"/>
          <w:lang w:val="mn-MN"/>
        </w:rPr>
        <w:t>т</w:t>
      </w:r>
      <w:r w:rsidR="006516F3">
        <w:rPr>
          <w:rFonts w:ascii="Arial" w:hAnsi="Arial" w:cs="Arial"/>
          <w:sz w:val="24"/>
          <w:szCs w:val="24"/>
          <w:lang w:val="mn-MN"/>
        </w:rPr>
        <w:t xml:space="preserve">өлөөлж </w:t>
      </w:r>
      <w:r w:rsidRPr="00D629C4">
        <w:rPr>
          <w:rFonts w:ascii="Arial" w:hAnsi="Arial" w:cs="Arial"/>
          <w:sz w:val="24"/>
          <w:szCs w:val="24"/>
          <w:lang w:val="mn-MN"/>
        </w:rPr>
        <w:t>...........................</w:t>
      </w:r>
      <w:r w:rsidR="007E118E">
        <w:rPr>
          <w:rFonts w:ascii="Arial" w:hAnsi="Arial" w:cs="Arial"/>
          <w:sz w:val="24"/>
          <w:szCs w:val="24"/>
          <w:lang w:val="mn-MN"/>
        </w:rPr>
        <w:t>........</w:t>
      </w:r>
      <w:r w:rsidRPr="00D629C4">
        <w:rPr>
          <w:rFonts w:ascii="Arial" w:hAnsi="Arial" w:cs="Arial"/>
          <w:sz w:val="24"/>
          <w:szCs w:val="24"/>
          <w:lang w:val="mn-MN"/>
        </w:rPr>
        <w:t>............</w:t>
      </w:r>
      <w:r w:rsidR="006516F3">
        <w:rPr>
          <w:rFonts w:ascii="Arial" w:hAnsi="Arial" w:cs="Arial"/>
          <w:sz w:val="24"/>
          <w:szCs w:val="24"/>
          <w:lang w:val="mn-MN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>ажилтай</w:t>
      </w:r>
      <w:r w:rsidR="006516F3">
        <w:rPr>
          <w:rFonts w:ascii="Arial" w:hAnsi="Arial" w:cs="Arial"/>
          <w:sz w:val="24"/>
          <w:szCs w:val="24"/>
          <w:lang w:val="mn-MN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>.....</w:t>
      </w:r>
      <w:r w:rsidR="007E118E">
        <w:rPr>
          <w:rFonts w:ascii="Arial" w:hAnsi="Arial" w:cs="Arial"/>
          <w:sz w:val="24"/>
          <w:szCs w:val="24"/>
          <w:lang w:val="mn-MN"/>
        </w:rPr>
        <w:t>............</w:t>
      </w:r>
      <w:r w:rsidRPr="00D629C4">
        <w:rPr>
          <w:rFonts w:ascii="Arial" w:hAnsi="Arial" w:cs="Arial"/>
          <w:sz w:val="24"/>
          <w:szCs w:val="24"/>
          <w:lang w:val="mn-MN"/>
        </w:rPr>
        <w:t>.....</w:t>
      </w:r>
      <w:r w:rsidR="007E118E">
        <w:rPr>
          <w:rFonts w:ascii="Arial" w:hAnsi="Arial" w:cs="Arial"/>
          <w:sz w:val="24"/>
          <w:szCs w:val="24"/>
          <w:lang w:val="mn-MN"/>
        </w:rPr>
        <w:t>....</w:t>
      </w:r>
      <w:r w:rsidR="006516F3">
        <w:rPr>
          <w:rFonts w:ascii="Arial" w:hAnsi="Arial" w:cs="Arial"/>
          <w:sz w:val="24"/>
          <w:szCs w:val="24"/>
          <w:lang w:val="mn-MN"/>
        </w:rPr>
        <w:t xml:space="preserve">...................... нар </w:t>
      </w:r>
      <w:r w:rsidRPr="00B23239">
        <w:rPr>
          <w:rFonts w:ascii="Arial" w:hAnsi="Arial" w:cs="Arial"/>
          <w:color w:val="000000"/>
          <w:sz w:val="24"/>
          <w:szCs w:val="24"/>
          <w:lang w:val="mn-MN"/>
        </w:rPr>
        <w:t xml:space="preserve">дараах нөхцлөөр тохиролцон энэхүү гэрээг байгуулав. </w:t>
      </w:r>
      <w:r w:rsidR="006516F3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p w:rsidR="0021160E" w:rsidRPr="00B23239" w:rsidRDefault="0021160E" w:rsidP="0021160E">
      <w:pPr>
        <w:spacing w:after="0" w:line="240" w:lineRule="auto"/>
        <w:ind w:left="17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629C4">
        <w:rPr>
          <w:rFonts w:ascii="Arial" w:hAnsi="Arial" w:cs="Arial"/>
          <w:sz w:val="24"/>
          <w:szCs w:val="24"/>
          <w:lang w:val="mn-MN"/>
        </w:rPr>
        <w:tab/>
      </w:r>
    </w:p>
    <w:p w:rsidR="0021160E" w:rsidRDefault="0021160E" w:rsidP="0021160E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>
        <w:rPr>
          <w:rFonts w:ascii="Arial" w:hAnsi="Arial" w:cs="Arial"/>
          <w:b/>
          <w:sz w:val="24"/>
          <w:szCs w:val="24"/>
          <w:lang w:val="mn-MN"/>
        </w:rPr>
        <w:t>Е</w:t>
      </w:r>
      <w:r w:rsidRPr="00D629C4">
        <w:rPr>
          <w:rFonts w:ascii="Arial" w:hAnsi="Arial" w:cs="Arial"/>
          <w:b/>
          <w:sz w:val="24"/>
          <w:szCs w:val="24"/>
          <w:lang w:val="mn-MN"/>
        </w:rPr>
        <w:t>рөнхий зүйл</w:t>
      </w:r>
    </w:p>
    <w:p w:rsidR="0021160E" w:rsidRPr="00D629C4" w:rsidRDefault="0021160E" w:rsidP="0021160E">
      <w:pPr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1160E" w:rsidRDefault="0021160E" w:rsidP="0021160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“Х</w:t>
      </w:r>
      <w:r w:rsidRPr="00D629C4">
        <w:rPr>
          <w:rFonts w:ascii="Arial" w:hAnsi="Arial" w:cs="Arial"/>
          <w:sz w:val="24"/>
          <w:szCs w:val="24"/>
          <w:lang w:val="mn-MN"/>
        </w:rPr>
        <w:t>эмжлийн нэгдмэл байдлыг хангах тухай</w:t>
      </w:r>
      <w:r>
        <w:rPr>
          <w:rFonts w:ascii="Arial" w:hAnsi="Arial" w:cs="Arial"/>
          <w:sz w:val="24"/>
          <w:szCs w:val="24"/>
          <w:lang w:val="mn-MN"/>
        </w:rPr>
        <w:t>”Монгол Улсын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хуулийн7, </w:t>
      </w:r>
      <w:r>
        <w:rPr>
          <w:rFonts w:ascii="Arial" w:hAnsi="Arial" w:cs="Arial"/>
          <w:sz w:val="24"/>
          <w:szCs w:val="24"/>
          <w:lang w:val="mn-MN"/>
        </w:rPr>
        <w:t xml:space="preserve">9, 14 дүгээр зүйл, </w:t>
      </w:r>
      <w:r w:rsidRPr="00D629C4">
        <w:rPr>
          <w:rFonts w:ascii="Arial" w:hAnsi="Arial" w:cs="Arial"/>
          <w:sz w:val="24"/>
          <w:szCs w:val="24"/>
          <w:lang w:val="mn-MN"/>
        </w:rPr>
        <w:t>19 дүгээр зүйлийн 1 дэх заалтуудыг хэрэгжүүлэх</w:t>
      </w:r>
      <w:r>
        <w:rPr>
          <w:rFonts w:ascii="Arial" w:hAnsi="Arial" w:cs="Arial"/>
          <w:sz w:val="24"/>
          <w:szCs w:val="24"/>
          <w:lang w:val="mn-MN"/>
        </w:rPr>
        <w:t>эд Захиалагчийн хэмжих хэрэгслийг хүлээн авах</w:t>
      </w:r>
      <w:r w:rsidRPr="00D629C4">
        <w:rPr>
          <w:rFonts w:ascii="Arial" w:hAnsi="Arial" w:cs="Arial"/>
          <w:sz w:val="24"/>
          <w:szCs w:val="24"/>
          <w:lang w:val="mn-MN"/>
        </w:rPr>
        <w:t>,</w:t>
      </w:r>
      <w:r>
        <w:rPr>
          <w:rFonts w:ascii="Arial" w:hAnsi="Arial" w:cs="Arial"/>
          <w:sz w:val="24"/>
          <w:szCs w:val="24"/>
          <w:lang w:val="mn-MN"/>
        </w:rPr>
        <w:t xml:space="preserve"> хадгалах, баталгаажуулалт, шалгалт тохируулгад хамруулах үйл ажиллагааны нөхцлийг бүрдүүлэн гүйцэтгэж </w:t>
      </w:r>
      <w:r w:rsidRPr="00D629C4">
        <w:rPr>
          <w:rFonts w:ascii="Arial" w:hAnsi="Arial" w:cs="Arial"/>
          <w:sz w:val="24"/>
          <w:szCs w:val="24"/>
          <w:lang w:val="mn-MN"/>
        </w:rPr>
        <w:t>буруу хэмжлийн сөрөг үр дагавраас эдийн засаг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нийгмийн </w:t>
      </w:r>
      <w:r>
        <w:rPr>
          <w:rFonts w:ascii="Arial" w:hAnsi="Arial" w:cs="Arial"/>
          <w:sz w:val="24"/>
          <w:szCs w:val="24"/>
          <w:lang w:val="mn-MN"/>
        </w:rPr>
        <w:t xml:space="preserve">болон үйлчлүүлэгч, хэрэглэгчдийн </w:t>
      </w:r>
      <w:r w:rsidRPr="00D629C4">
        <w:rPr>
          <w:rFonts w:ascii="Arial" w:hAnsi="Arial" w:cs="Arial"/>
          <w:sz w:val="24"/>
          <w:szCs w:val="24"/>
          <w:lang w:val="mn-MN"/>
        </w:rPr>
        <w:t>эрх ашгийг хамгаалахад энэхүү гэрээний зорилго оршино.</w:t>
      </w:r>
    </w:p>
    <w:p w:rsidR="0021160E" w:rsidRDefault="0021160E" w:rsidP="0021160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 xml:space="preserve">Хэмжих хэрэгслийн </w:t>
      </w:r>
      <w:r>
        <w:rPr>
          <w:rFonts w:ascii="Arial" w:hAnsi="Arial" w:cs="Arial"/>
          <w:sz w:val="24"/>
          <w:szCs w:val="24"/>
          <w:lang w:val="mn-MN"/>
        </w:rPr>
        <w:t xml:space="preserve">анхдагч болон ээлжит </w:t>
      </w:r>
      <w:r w:rsidRPr="00D629C4">
        <w:rPr>
          <w:rFonts w:ascii="Arial" w:hAnsi="Arial" w:cs="Arial"/>
          <w:sz w:val="24"/>
          <w:szCs w:val="24"/>
          <w:lang w:val="mn-MN"/>
        </w:rPr>
        <w:t>баталгаажуулалт</w:t>
      </w:r>
      <w:r>
        <w:rPr>
          <w:rFonts w:ascii="Arial" w:hAnsi="Arial" w:cs="Arial"/>
          <w:sz w:val="24"/>
          <w:szCs w:val="24"/>
          <w:lang w:val="mn-MN"/>
        </w:rPr>
        <w:t>, шалгалт тохируулгын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ажлын зохион байгуулалт, Захиалагч, Гүйцэтгэгчийн үүрэг хариуцлага нь “Хэмжих хэрэгсэлд баталгаажуулалт хийх журам, зохион байгуулалт” </w:t>
      </w:r>
      <w:r>
        <w:rPr>
          <w:rFonts w:ascii="Arial" w:hAnsi="Arial" w:cs="Arial"/>
          <w:sz w:val="24"/>
          <w:szCs w:val="24"/>
          <w:lang w:val="mn-MN"/>
        </w:rPr>
        <w:t xml:space="preserve">болон “Хэмжих хэрэгсэлд шалгалт тохируулга хийх” </w:t>
      </w:r>
      <w:r w:rsidRPr="00296877">
        <w:rPr>
          <w:rFonts w:ascii="Arial" w:hAnsi="Arial" w:cs="Arial"/>
          <w:color w:val="000000" w:themeColor="text1"/>
          <w:sz w:val="24"/>
          <w:szCs w:val="24"/>
          <w:lang w:val="mn-MN"/>
        </w:rPr>
        <w:t>техникийн ж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урмын шаардлагад нийцсэн байна. </w:t>
      </w:r>
    </w:p>
    <w:p w:rsidR="0021160E" w:rsidRDefault="0021160E" w:rsidP="0021160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 xml:space="preserve">Хэмжих хэрэгслийн шалгалт тохируулга, баталгаажуулалт, засвар тохируулгын ажлуудыг хооронд нь уялдуулах зорилгоор “Захиалагч”, “Гүйцэтгэгч”, </w:t>
      </w:r>
      <w:r>
        <w:rPr>
          <w:rFonts w:ascii="Arial" w:hAnsi="Arial" w:cs="Arial"/>
          <w:sz w:val="24"/>
          <w:szCs w:val="24"/>
          <w:lang w:val="mn-MN"/>
        </w:rPr>
        <w:t xml:space="preserve">хэмжих хэрэгслийг засварлах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тусгай </w:t>
      </w:r>
      <w:r w:rsidRPr="00B23239">
        <w:rPr>
          <w:rFonts w:ascii="Arial" w:hAnsi="Arial" w:cs="Arial"/>
          <w:color w:val="000000"/>
          <w:sz w:val="24"/>
          <w:szCs w:val="24"/>
          <w:lang w:val="mn-MN"/>
        </w:rPr>
        <w:t>зөвшөөрөл бүхий</w:t>
      </w:r>
      <w:r w:rsidRPr="00D629C4">
        <w:rPr>
          <w:rFonts w:ascii="Arial" w:hAnsi="Arial" w:cs="Arial"/>
          <w:sz w:val="24"/>
          <w:szCs w:val="24"/>
          <w:lang w:val="mn-MN"/>
        </w:rPr>
        <w:t>аж ахуйн нэгж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байгууллагын хооронд гурвалсан гэрээ байгуулж болно.</w:t>
      </w:r>
    </w:p>
    <w:p w:rsidR="0021160E" w:rsidRDefault="0021160E" w:rsidP="0021160E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Хэмжих хэрэгслийн </w:t>
      </w:r>
      <w:r w:rsidRPr="00D629C4">
        <w:rPr>
          <w:rFonts w:ascii="Arial" w:hAnsi="Arial" w:cs="Arial"/>
          <w:sz w:val="24"/>
          <w:szCs w:val="24"/>
          <w:lang w:val="mn-MN"/>
        </w:rPr>
        <w:t>баталгаажуулалт</w:t>
      </w:r>
      <w:r>
        <w:rPr>
          <w:rFonts w:ascii="Arial" w:hAnsi="Arial" w:cs="Arial"/>
          <w:sz w:val="24"/>
          <w:szCs w:val="24"/>
          <w:lang w:val="mn-MN"/>
        </w:rPr>
        <w:t xml:space="preserve">, шалгалт тохируулгын төлбөрийг </w:t>
      </w:r>
      <w:r w:rsidRPr="00296877">
        <w:rPr>
          <w:rFonts w:ascii="Arial" w:hAnsi="Arial" w:cs="Arial"/>
          <w:color w:val="000000" w:themeColor="text1"/>
          <w:sz w:val="24"/>
          <w:szCs w:val="24"/>
          <w:lang w:val="mn-MN"/>
        </w:rPr>
        <w:t>“Хэмжил зүйн ажил үйлчилгээний төлбөрийн хэмжээг шинэчлэн батлах тухай” Монгол Улсын Шадар сайдын 20</w:t>
      </w:r>
      <w:r w:rsidR="00713103">
        <w:rPr>
          <w:rFonts w:ascii="Arial" w:hAnsi="Arial" w:cs="Arial"/>
          <w:color w:val="000000" w:themeColor="text1"/>
          <w:sz w:val="24"/>
          <w:szCs w:val="24"/>
        </w:rPr>
        <w:t>1</w:t>
      </w:r>
      <w:r w:rsidR="00713103">
        <w:rPr>
          <w:rFonts w:ascii="Arial" w:hAnsi="Arial" w:cs="Arial"/>
          <w:color w:val="000000" w:themeColor="text1"/>
          <w:sz w:val="24"/>
          <w:szCs w:val="24"/>
          <w:lang w:val="mn-MN"/>
        </w:rPr>
        <w:t>5</w:t>
      </w:r>
      <w:r w:rsidRPr="0029687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оны </w:t>
      </w:r>
      <w:r w:rsidR="00713103">
        <w:rPr>
          <w:rFonts w:ascii="Arial" w:hAnsi="Arial" w:cs="Arial"/>
          <w:color w:val="000000" w:themeColor="text1"/>
          <w:sz w:val="24"/>
          <w:szCs w:val="24"/>
          <w:lang w:val="mn-MN"/>
        </w:rPr>
        <w:t>11 дугаар сарын 06-ны өдрийн 117</w:t>
      </w:r>
      <w:r w:rsidRPr="00296877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дугаар </w:t>
      </w:r>
      <w:r w:rsidRPr="00D629C4">
        <w:rPr>
          <w:rFonts w:ascii="Arial" w:hAnsi="Arial" w:cs="Arial"/>
          <w:sz w:val="24"/>
          <w:szCs w:val="24"/>
          <w:lang w:val="mn-MN"/>
        </w:rPr>
        <w:t>тушаалын дагуу авна. Төлбөрийн хэмжээг шинэчлэн тогтоосон бол сүүлийн баталсан шийдвэрийг мөрдөнө.</w:t>
      </w:r>
    </w:p>
    <w:p w:rsidR="0021160E" w:rsidRPr="00D629C4" w:rsidRDefault="0021160E" w:rsidP="0021160E">
      <w:pPr>
        <w:tabs>
          <w:tab w:val="left" w:pos="2880"/>
          <w:tab w:val="center" w:pos="47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60E" w:rsidRPr="00D629C4" w:rsidRDefault="0021160E" w:rsidP="0021160E">
      <w:pPr>
        <w:tabs>
          <w:tab w:val="left" w:pos="2880"/>
          <w:tab w:val="center" w:pos="476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 xml:space="preserve">Хоёр. Захиалагчийн </w:t>
      </w:r>
      <w:r>
        <w:rPr>
          <w:rFonts w:ascii="Arial" w:hAnsi="Arial" w:cs="Arial"/>
          <w:b/>
          <w:sz w:val="24"/>
          <w:szCs w:val="24"/>
          <w:lang w:val="mn-MN"/>
        </w:rPr>
        <w:t xml:space="preserve">эрх, </w:t>
      </w:r>
      <w:r w:rsidRPr="00D629C4">
        <w:rPr>
          <w:rFonts w:ascii="Arial" w:hAnsi="Arial" w:cs="Arial"/>
          <w:b/>
          <w:sz w:val="24"/>
          <w:szCs w:val="24"/>
          <w:lang w:val="mn-MN"/>
        </w:rPr>
        <w:t>хүлээх үүрэг</w:t>
      </w:r>
    </w:p>
    <w:p w:rsidR="0021160E" w:rsidRPr="00D629C4" w:rsidRDefault="0021160E" w:rsidP="002116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160E" w:rsidRDefault="0021160E" w:rsidP="0021160E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</w:t>
      </w:r>
      <w:r w:rsidRPr="00D629C4">
        <w:rPr>
          <w:rFonts w:ascii="Arial" w:hAnsi="Arial" w:cs="Arial"/>
          <w:sz w:val="24"/>
          <w:szCs w:val="24"/>
          <w:lang w:val="mn-MN"/>
        </w:rPr>
        <w:t>Хэмжлийн нэгдмэл байдлыг хангах тухай</w:t>
      </w:r>
      <w:r>
        <w:rPr>
          <w:rFonts w:ascii="Arial" w:hAnsi="Arial" w:cs="Arial"/>
          <w:sz w:val="24"/>
          <w:szCs w:val="24"/>
          <w:lang w:val="mn-MN"/>
        </w:rPr>
        <w:t xml:space="preserve">” Монгол Улсын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хуулийн 7 дугаар зүйлийн </w:t>
      </w:r>
      <w:r w:rsidRPr="00B23239">
        <w:rPr>
          <w:rFonts w:ascii="Arial" w:hAnsi="Arial" w:cs="Arial"/>
          <w:color w:val="000000"/>
          <w:sz w:val="24"/>
          <w:szCs w:val="24"/>
          <w:lang w:val="mn-MN"/>
        </w:rPr>
        <w:t>2 дахь хэсэгт заасан үйл ажиллагаанд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хэрэглэх хэмжих хэрэгслийг</w:t>
      </w:r>
      <w:r w:rsidR="007E118E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  <w:r w:rsidRPr="00B23239">
        <w:rPr>
          <w:rFonts w:ascii="Arial" w:hAnsi="Arial" w:cs="Arial"/>
          <w:color w:val="000000"/>
          <w:sz w:val="24"/>
          <w:szCs w:val="24"/>
          <w:lang w:val="mn-MN"/>
        </w:rPr>
        <w:t>баталгаажуулалт хоорондын хугацаанд дээрх хуулийн 9 дүгээр зүйлийн 2 дахь хэсэгт заасны дагуу анхдагч болон ээлжит баталгаажуулалтад заавал хамруулах ба 13 дугаар зүйлийн 2 дахь хэсэг, 14 дүгээр зүйлийн 1 дэх хэсгийн заалтыг үндэслэн өөрийн хэмжих хэрэгслээ шалгалт тохируулгад энэхүү</w:t>
      </w:r>
      <w:r w:rsidRPr="00724733">
        <w:rPr>
          <w:rFonts w:ascii="Arial" w:hAnsi="Arial" w:cs="Arial"/>
          <w:color w:val="000000"/>
          <w:sz w:val="24"/>
          <w:szCs w:val="24"/>
          <w:lang w:val="mn-MN"/>
        </w:rPr>
        <w:t xml:space="preserve"> гэрээний дагуу хамруулж болно. Шалгалт </w:t>
      </w:r>
      <w:r w:rsidRPr="00724733">
        <w:rPr>
          <w:rFonts w:ascii="Arial" w:hAnsi="Arial" w:cs="Arial"/>
          <w:color w:val="000000"/>
          <w:sz w:val="24"/>
          <w:szCs w:val="24"/>
          <w:lang w:val="mn-MN"/>
        </w:rPr>
        <w:lastRenderedPageBreak/>
        <w:t>тохируулгыг зөвхөн аж ахуйн нэгж</w:t>
      </w:r>
      <w:r>
        <w:rPr>
          <w:rFonts w:ascii="Arial" w:hAnsi="Arial" w:cs="Arial"/>
          <w:color w:val="000000"/>
          <w:sz w:val="24"/>
          <w:szCs w:val="24"/>
          <w:lang w:val="mn-MN"/>
        </w:rPr>
        <w:t>, байгууллагын х</w:t>
      </w:r>
      <w:r w:rsidRPr="00724733">
        <w:rPr>
          <w:rFonts w:ascii="Arial" w:hAnsi="Arial" w:cs="Arial"/>
          <w:color w:val="000000"/>
          <w:sz w:val="24"/>
          <w:szCs w:val="24"/>
          <w:lang w:val="mn-MN"/>
        </w:rPr>
        <w:t>үсэлтээр хийх тул холбогдох бүх зардлыг Захиалагч бүрэн хариуцах үүрэгтэй.</w:t>
      </w:r>
    </w:p>
    <w:p w:rsidR="0021160E" w:rsidRPr="009C7647" w:rsidRDefault="0021160E" w:rsidP="0021160E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27341B">
        <w:rPr>
          <w:rFonts w:ascii="Arial" w:hAnsi="Arial" w:cs="Arial"/>
          <w:sz w:val="24"/>
          <w:szCs w:val="24"/>
          <w:lang w:val="mn-MN"/>
        </w:rPr>
        <w:t>Өөрийн байгууллаг</w:t>
      </w:r>
      <w:r>
        <w:rPr>
          <w:rFonts w:ascii="Arial" w:hAnsi="Arial" w:cs="Arial"/>
          <w:sz w:val="24"/>
          <w:szCs w:val="24"/>
          <w:lang w:val="mn-MN"/>
        </w:rPr>
        <w:t>ад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 ашиглаж байгаа хэмжих хэрэгслийн судалгаанд үндэслэн </w:t>
      </w:r>
      <w:r>
        <w:rPr>
          <w:rFonts w:ascii="Arial" w:hAnsi="Arial" w:cs="Arial"/>
          <w:sz w:val="24"/>
          <w:szCs w:val="24"/>
          <w:lang w:val="mn-MN"/>
        </w:rPr>
        <w:t xml:space="preserve">тэдгээрийг 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ээлжит баталгаажуулалтад </w:t>
      </w:r>
      <w:r w:rsidRPr="002F22B4">
        <w:rPr>
          <w:rFonts w:ascii="Arial" w:hAnsi="Arial" w:cs="Arial"/>
          <w:color w:val="000000" w:themeColor="text1"/>
          <w:sz w:val="24"/>
          <w:szCs w:val="24"/>
          <w:lang w:val="mn-MN"/>
        </w:rPr>
        <w:t>бүрэн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 хамруулна. </w:t>
      </w:r>
    </w:p>
    <w:p w:rsidR="0021160E" w:rsidRPr="00B23239" w:rsidRDefault="0021160E" w:rsidP="0021160E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23239">
        <w:rPr>
          <w:rFonts w:ascii="Arial" w:hAnsi="Arial" w:cs="Arial"/>
          <w:color w:val="000000"/>
          <w:sz w:val="24"/>
          <w:szCs w:val="24"/>
          <w:lang w:val="mn-MN"/>
        </w:rPr>
        <w:t xml:space="preserve">Хэрэв хэмжих хэрэгслийг эзэмшигч, ашиглагч нь худалдааны лангуу, талбай түрээслэх буюу тодорхой нутаг дэвсгэрт өөрийн үйлчилгээг үзүүлдэг бол /зах худалдааны төв, орон сууцны контор, цахилгаан, дулаан, уур, ус түгээх сүлжээ, дүүргийн ХҮТ г.м/ хэмжих хэрэгслийн баталгаажуулалтын гэрээ, графикийг тэдгээрийг төлөөлөн нэг Захиалагч хариуцан хийж болох бөгөөд энэ тохиолдолд  баталгаажуулалтын төлбөрийг тухайн хэмжих хэрэгслийг ашиглагч, эзэмшигч бүрэн хариуцна. </w:t>
      </w:r>
    </w:p>
    <w:p w:rsidR="0021160E" w:rsidRPr="00B23239" w:rsidRDefault="0021160E" w:rsidP="0021160E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23239">
        <w:rPr>
          <w:rFonts w:ascii="Arial" w:hAnsi="Arial" w:cs="Arial"/>
          <w:color w:val="000000"/>
          <w:sz w:val="24"/>
          <w:szCs w:val="24"/>
          <w:lang w:val="mn-MN"/>
        </w:rPr>
        <w:t>Хэмжих хэрэгслийн баталгаажуулалт болон шалгалт тохируулгыг улсын шалгагч, эсвэл шалгалт тохируулгын ажилтан ашиглалтын байранд нь очиж гүйцэтгэх тохиолдолд ажлаа саадгүй явуулахад нь “Захиалагч” дэмжлэг, туслалцаа үзүүлнэ. Үүнд:</w:t>
      </w:r>
    </w:p>
    <w:p w:rsidR="0021160E" w:rsidRPr="00D629C4" w:rsidRDefault="0021160E" w:rsidP="0021160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Шаардлагатай үед “Гүйцэтгэ</w:t>
      </w:r>
      <w:r>
        <w:rPr>
          <w:rFonts w:ascii="Arial" w:hAnsi="Arial" w:cs="Arial"/>
          <w:sz w:val="24"/>
          <w:szCs w:val="24"/>
          <w:lang w:val="mn-MN"/>
        </w:rPr>
        <w:t>гч”-ийн ажлын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эталон, туслах багаж хэрэгслийг баталгаажуулалт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Pr="00724733">
        <w:rPr>
          <w:rFonts w:ascii="Arial" w:hAnsi="Arial" w:cs="Arial"/>
          <w:color w:val="000000"/>
          <w:sz w:val="24"/>
          <w:szCs w:val="24"/>
          <w:lang w:val="mn-MN"/>
        </w:rPr>
        <w:t>шалгалт тохируу</w:t>
      </w:r>
      <w:r>
        <w:rPr>
          <w:rFonts w:ascii="Arial" w:hAnsi="Arial" w:cs="Arial"/>
          <w:color w:val="000000"/>
          <w:sz w:val="24"/>
          <w:szCs w:val="24"/>
          <w:lang w:val="mn-MN"/>
        </w:rPr>
        <w:t>л</w:t>
      </w:r>
      <w:r w:rsidRPr="00724733">
        <w:rPr>
          <w:rFonts w:ascii="Arial" w:hAnsi="Arial" w:cs="Arial"/>
          <w:color w:val="000000"/>
          <w:sz w:val="24"/>
          <w:szCs w:val="24"/>
          <w:lang w:val="mn-MN"/>
        </w:rPr>
        <w:t>га хийх байранд аваачих, буцааж хүргэх</w:t>
      </w:r>
      <w:r w:rsidRPr="00724733">
        <w:rPr>
          <w:rFonts w:ascii="Arial" w:hAnsi="Arial" w:cs="Arial"/>
          <w:b/>
          <w:color w:val="000000"/>
          <w:sz w:val="24"/>
          <w:szCs w:val="24"/>
          <w:lang w:val="mn-MN"/>
        </w:rPr>
        <w:t>,</w:t>
      </w:r>
      <w:r w:rsidRPr="00724733">
        <w:rPr>
          <w:rFonts w:ascii="Arial" w:hAnsi="Arial" w:cs="Arial"/>
          <w:color w:val="000000"/>
          <w:sz w:val="24"/>
          <w:szCs w:val="24"/>
          <w:lang w:val="mn-MN"/>
        </w:rPr>
        <w:t xml:space="preserve"> ажлын шаардлагаар эталоны ажлын байранд </w:t>
      </w:r>
      <w:r w:rsidRPr="00D629C4">
        <w:rPr>
          <w:rFonts w:ascii="Arial" w:hAnsi="Arial" w:cs="Arial"/>
          <w:sz w:val="24"/>
          <w:szCs w:val="24"/>
          <w:lang w:val="mn-MN"/>
        </w:rPr>
        <w:t>хадгалах бол бүрэн бүтэн байдлыг хариуцах.</w:t>
      </w:r>
    </w:p>
    <w:p w:rsidR="0021160E" w:rsidRPr="00D629C4" w:rsidRDefault="0021160E" w:rsidP="0021160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Баталгаажуулалтын суурин ажлын эталон төхөөрөмжийг “Гүйцэтгэгч”-д ашиглуулах.</w:t>
      </w:r>
    </w:p>
    <w:p w:rsidR="0021160E" w:rsidRPr="0041545B" w:rsidRDefault="0021160E" w:rsidP="0021160E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 w:rsidRPr="0041545B">
        <w:rPr>
          <w:rFonts w:ascii="Arial" w:hAnsi="Arial" w:cs="Arial"/>
          <w:sz w:val="24"/>
          <w:szCs w:val="24"/>
          <w:lang w:val="mn-MN"/>
        </w:rPr>
        <w:t>Баталгаажуулалт хийхэд шаардагдах ажлын өрөө байр</w:t>
      </w:r>
      <w:r>
        <w:rPr>
          <w:rFonts w:ascii="Arial" w:hAnsi="Arial" w:cs="Arial"/>
          <w:b/>
          <w:color w:val="000000"/>
          <w:sz w:val="24"/>
          <w:szCs w:val="24"/>
          <w:lang w:val="mn-MN"/>
        </w:rPr>
        <w:t>,</w:t>
      </w:r>
      <w:r w:rsidRPr="0041545B">
        <w:rPr>
          <w:rFonts w:ascii="Arial" w:hAnsi="Arial" w:cs="Arial"/>
          <w:sz w:val="24"/>
          <w:szCs w:val="24"/>
          <w:lang w:val="mn-MN"/>
        </w:rPr>
        <w:t xml:space="preserve"> туслах ажилтныг гаргаж өгнө. </w:t>
      </w:r>
    </w:p>
    <w:p w:rsidR="0021160E" w:rsidRDefault="0021160E" w:rsidP="0021160E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27341B">
        <w:rPr>
          <w:rFonts w:ascii="Arial" w:hAnsi="Arial" w:cs="Arial"/>
          <w:sz w:val="24"/>
          <w:szCs w:val="24"/>
          <w:lang w:val="mn-MN"/>
        </w:rPr>
        <w:t>Эвдэрсэн буюу буруу ажиллагаатай хэмжих хэрэгслийн засварын ажлыг ээлжит баталгаажуулалт, шалгалт тохируулга хийлгэхээс өмнө хэмжих хэрэгслийг засварлах тусгай зөвшөөр</w:t>
      </w:r>
      <w:r>
        <w:rPr>
          <w:rFonts w:ascii="Arial" w:hAnsi="Arial" w:cs="Arial"/>
          <w:sz w:val="24"/>
          <w:szCs w:val="24"/>
          <w:lang w:val="mn-MN"/>
        </w:rPr>
        <w:t xml:space="preserve">өл бүхий </w:t>
      </w:r>
      <w:r w:rsidRPr="0027341B">
        <w:rPr>
          <w:rFonts w:ascii="Arial" w:hAnsi="Arial" w:cs="Arial"/>
          <w:sz w:val="24"/>
          <w:szCs w:val="24"/>
          <w:lang w:val="mn-MN"/>
        </w:rPr>
        <w:t>аж ахуйн нэгж</w:t>
      </w:r>
      <w:r>
        <w:rPr>
          <w:rFonts w:ascii="Arial" w:hAnsi="Arial" w:cs="Arial"/>
          <w:sz w:val="24"/>
          <w:szCs w:val="24"/>
          <w:lang w:val="mn-MN"/>
        </w:rPr>
        <w:t>,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 байгууллаг</w:t>
      </w:r>
      <w:r>
        <w:rPr>
          <w:rFonts w:ascii="Arial" w:hAnsi="Arial" w:cs="Arial"/>
          <w:sz w:val="24"/>
          <w:szCs w:val="24"/>
          <w:lang w:val="mn-MN"/>
        </w:rPr>
        <w:t xml:space="preserve">ын засварчнаар 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гүйцэтгүүлсэн байна. </w:t>
      </w:r>
    </w:p>
    <w:p w:rsidR="0021160E" w:rsidRDefault="0021160E" w:rsidP="0021160E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27341B">
        <w:rPr>
          <w:rFonts w:ascii="Arial" w:hAnsi="Arial" w:cs="Arial"/>
          <w:sz w:val="24"/>
          <w:szCs w:val="24"/>
          <w:lang w:val="mn-MN"/>
        </w:rPr>
        <w:t>Хэмжлийн нэгдмэл байдлыг хангах тухай хуулийн 19 дүгээр зүйл</w:t>
      </w:r>
      <w:r>
        <w:rPr>
          <w:rFonts w:ascii="Arial" w:hAnsi="Arial" w:cs="Arial"/>
          <w:sz w:val="24"/>
          <w:szCs w:val="24"/>
          <w:lang w:val="mn-MN"/>
        </w:rPr>
        <w:t>д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 заасны дагуу хэмжих хэрэгсэлд ээлжит баталгаажуул</w:t>
      </w:r>
      <w:r w:rsidRPr="0027341B">
        <w:rPr>
          <w:rFonts w:ascii="Arial" w:hAnsi="Arial" w:cs="Arial"/>
          <w:color w:val="000000"/>
          <w:sz w:val="24"/>
          <w:szCs w:val="24"/>
          <w:lang w:val="mn-MN"/>
        </w:rPr>
        <w:t>алт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, шалгалт тохируулга хийхтэй </w:t>
      </w:r>
      <w:r w:rsidRPr="0027341B">
        <w:rPr>
          <w:rFonts w:ascii="Arial" w:hAnsi="Arial" w:cs="Arial"/>
          <w:color w:val="000000"/>
          <w:sz w:val="24"/>
          <w:szCs w:val="24"/>
          <w:lang w:val="mn-MN"/>
        </w:rPr>
        <w:t xml:space="preserve">холбогдон гарсан </w:t>
      </w:r>
      <w:r>
        <w:rPr>
          <w:rFonts w:ascii="Arial" w:hAnsi="Arial" w:cs="Arial"/>
          <w:sz w:val="24"/>
          <w:szCs w:val="24"/>
          <w:lang w:val="mn-MN"/>
        </w:rPr>
        <w:t>зардлыг З</w:t>
      </w:r>
      <w:r w:rsidRPr="0027341B">
        <w:rPr>
          <w:rFonts w:ascii="Arial" w:hAnsi="Arial" w:cs="Arial"/>
          <w:sz w:val="24"/>
          <w:szCs w:val="24"/>
          <w:lang w:val="mn-MN"/>
        </w:rPr>
        <w:t xml:space="preserve">ахиалагч </w:t>
      </w:r>
      <w:r w:rsidRPr="0027341B">
        <w:rPr>
          <w:rFonts w:ascii="Arial" w:hAnsi="Arial" w:cs="Arial"/>
          <w:color w:val="000000"/>
          <w:sz w:val="24"/>
          <w:szCs w:val="24"/>
          <w:lang w:val="mn-MN"/>
        </w:rPr>
        <w:t>бүрэн х</w:t>
      </w:r>
      <w:r w:rsidRPr="0027341B">
        <w:rPr>
          <w:rFonts w:ascii="Arial" w:hAnsi="Arial" w:cs="Arial"/>
          <w:sz w:val="24"/>
          <w:szCs w:val="24"/>
          <w:lang w:val="mn-MN"/>
        </w:rPr>
        <w:t>ариуцна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21160E" w:rsidRPr="0041545B" w:rsidRDefault="0021160E" w:rsidP="0021160E">
      <w:pPr>
        <w:pStyle w:val="ListParagraph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41545B">
        <w:rPr>
          <w:rFonts w:ascii="Arial" w:hAnsi="Arial" w:cs="Arial"/>
          <w:sz w:val="24"/>
          <w:szCs w:val="24"/>
          <w:lang w:val="mn-MN"/>
        </w:rPr>
        <w:t xml:space="preserve">Энэхүү гэрээ ёсоор хэмжих хэрэгслийн шалгалт </w:t>
      </w:r>
      <w:r w:rsidRPr="0041545B">
        <w:rPr>
          <w:rFonts w:ascii="Arial" w:hAnsi="Arial" w:cs="Arial"/>
          <w:color w:val="000000"/>
          <w:sz w:val="24"/>
          <w:szCs w:val="24"/>
          <w:lang w:val="mn-MN"/>
        </w:rPr>
        <w:t>тохируулгын төлбөрт ............................ төгрөг, баталгаажуулалтын төлбөрт ...............................төгрөг, унааны зардал ..........................төгрөг, нийт ......................төгрөгийг  “Гүйцэтгэгч”-ийг ажлаа дуусснаас хойш ажлын 5 өдрийн дотор</w:t>
      </w:r>
      <w:r>
        <w:rPr>
          <w:rFonts w:ascii="Arial" w:hAnsi="Arial" w:cs="Arial"/>
          <w:color w:val="000000"/>
          <w:sz w:val="24"/>
          <w:szCs w:val="24"/>
          <w:lang w:val="mn-MN"/>
        </w:rPr>
        <w:t xml:space="preserve"> “Төв төрийн сан банк” –ны </w:t>
      </w:r>
      <w:r w:rsidR="00EB2800">
        <w:rPr>
          <w:rFonts w:ascii="Arial" w:hAnsi="Arial" w:cs="Arial"/>
          <w:color w:val="000000"/>
          <w:sz w:val="24"/>
          <w:szCs w:val="24"/>
        </w:rPr>
        <w:t>100</w:t>
      </w:r>
      <w:r w:rsidRPr="002F22B4">
        <w:rPr>
          <w:rFonts w:ascii="Arial" w:hAnsi="Arial" w:cs="Arial"/>
          <w:sz w:val="24"/>
          <w:szCs w:val="24"/>
          <w:lang w:val="mn-MN"/>
        </w:rPr>
        <w:t xml:space="preserve">900009012 </w:t>
      </w:r>
      <w:r w:rsidRPr="0041545B">
        <w:rPr>
          <w:rFonts w:ascii="Arial" w:hAnsi="Arial" w:cs="Arial"/>
          <w:color w:val="000000"/>
          <w:sz w:val="24"/>
          <w:szCs w:val="24"/>
          <w:lang w:val="mn-MN"/>
        </w:rPr>
        <w:t xml:space="preserve">тоот дансанд </w:t>
      </w:r>
      <w:r w:rsidRPr="0041545B">
        <w:rPr>
          <w:rFonts w:ascii="Arial" w:hAnsi="Arial" w:cs="Arial"/>
          <w:color w:val="000000"/>
          <w:sz w:val="24"/>
          <w:szCs w:val="24"/>
        </w:rPr>
        <w:t>(</w:t>
      </w:r>
      <w:r w:rsidRPr="0041545B">
        <w:rPr>
          <w:rFonts w:ascii="Arial" w:hAnsi="Arial" w:cs="Arial"/>
          <w:color w:val="000000"/>
          <w:sz w:val="24"/>
          <w:szCs w:val="24"/>
          <w:lang w:val="mn-MN"/>
        </w:rPr>
        <w:t>СХЗГ регистр 9096035</w:t>
      </w:r>
      <w:r w:rsidRPr="0041545B">
        <w:rPr>
          <w:rFonts w:ascii="Arial" w:hAnsi="Arial" w:cs="Arial"/>
          <w:color w:val="000000"/>
          <w:sz w:val="24"/>
          <w:szCs w:val="24"/>
        </w:rPr>
        <w:t>)</w:t>
      </w:r>
      <w:r w:rsidRPr="0041545B">
        <w:rPr>
          <w:rFonts w:ascii="Arial" w:hAnsi="Arial" w:cs="Arial"/>
          <w:color w:val="000000"/>
          <w:sz w:val="24"/>
          <w:szCs w:val="24"/>
          <w:lang w:val="mn-MN"/>
        </w:rPr>
        <w:t xml:space="preserve"> нэхэмжлэлийн дагуу шилжүүлэх буюу бэлэн мөнгөний баримтаар газар дээр нь бэлнээр төл</w:t>
      </w:r>
      <w:r>
        <w:rPr>
          <w:rFonts w:ascii="Arial" w:hAnsi="Arial" w:cs="Arial"/>
          <w:color w:val="000000"/>
          <w:sz w:val="24"/>
          <w:szCs w:val="24"/>
          <w:lang w:val="mn-MN"/>
        </w:rPr>
        <w:t>нө.</w:t>
      </w:r>
    </w:p>
    <w:p w:rsidR="0021160E" w:rsidRDefault="0021160E" w:rsidP="0021160E">
      <w:pPr>
        <w:tabs>
          <w:tab w:val="left" w:pos="2580"/>
          <w:tab w:val="center" w:pos="4765"/>
        </w:tabs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1160E" w:rsidRPr="00D629C4" w:rsidRDefault="0021160E" w:rsidP="0021160E">
      <w:pPr>
        <w:tabs>
          <w:tab w:val="left" w:pos="2580"/>
          <w:tab w:val="center" w:pos="4765"/>
        </w:tabs>
        <w:spacing w:after="0" w:line="240" w:lineRule="auto"/>
        <w:ind w:left="170"/>
        <w:rPr>
          <w:rFonts w:ascii="Arial" w:hAnsi="Arial" w:cs="Arial"/>
          <w:b/>
          <w:sz w:val="24"/>
          <w:szCs w:val="24"/>
        </w:rPr>
      </w:pPr>
      <w:r w:rsidRPr="00D629C4">
        <w:rPr>
          <w:rFonts w:ascii="Arial" w:hAnsi="Arial" w:cs="Arial"/>
          <w:b/>
          <w:sz w:val="24"/>
          <w:szCs w:val="24"/>
          <w:lang w:val="mn-MN"/>
        </w:rPr>
        <w:t>Гурав. Гүйцэтгэгчийн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эрх, </w:t>
      </w:r>
      <w:r w:rsidRPr="00D629C4">
        <w:rPr>
          <w:rFonts w:ascii="Arial" w:hAnsi="Arial" w:cs="Arial"/>
          <w:b/>
          <w:sz w:val="24"/>
          <w:szCs w:val="24"/>
          <w:lang w:val="mn-MN"/>
        </w:rPr>
        <w:t>хүлээх үүрэг</w:t>
      </w:r>
    </w:p>
    <w:p w:rsidR="0021160E" w:rsidRPr="00D629C4" w:rsidRDefault="0021160E" w:rsidP="0021160E">
      <w:pPr>
        <w:tabs>
          <w:tab w:val="left" w:pos="2580"/>
          <w:tab w:val="center" w:pos="4765"/>
        </w:tabs>
        <w:spacing w:after="0" w:line="240" w:lineRule="auto"/>
        <w:ind w:left="170"/>
        <w:jc w:val="center"/>
        <w:rPr>
          <w:rFonts w:ascii="Arial" w:hAnsi="Arial" w:cs="Arial"/>
          <w:b/>
          <w:sz w:val="24"/>
          <w:szCs w:val="24"/>
        </w:rPr>
      </w:pPr>
    </w:p>
    <w:p w:rsidR="0021160E" w:rsidRDefault="0021160E" w:rsidP="0021160E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“Захиалагч”-тай байгуулсан гэрээ, гра</w:t>
      </w:r>
      <w:r>
        <w:rPr>
          <w:rFonts w:ascii="Arial" w:hAnsi="Arial" w:cs="Arial"/>
          <w:sz w:val="24"/>
          <w:szCs w:val="24"/>
          <w:lang w:val="mn-MN"/>
        </w:rPr>
        <w:t xml:space="preserve">фикийн дагуу хэмжих хэрэгслийн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баталгаажуулалт, шалгалт тохируулгын ажлыг эрх бүхий хэмжүү</w:t>
      </w:r>
      <w:r>
        <w:rPr>
          <w:rFonts w:ascii="Arial" w:hAnsi="Arial" w:cs="Arial"/>
          <w:sz w:val="24"/>
          <w:szCs w:val="24"/>
          <w:lang w:val="mn-MN"/>
        </w:rPr>
        <w:t>рийн улсын шалгагч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, шалгалт тохируулгын </w:t>
      </w:r>
      <w:r>
        <w:rPr>
          <w:rFonts w:ascii="Arial" w:hAnsi="Arial" w:cs="Arial"/>
          <w:sz w:val="24"/>
          <w:szCs w:val="24"/>
          <w:lang w:val="mn-MN"/>
        </w:rPr>
        <w:t xml:space="preserve">ажилтан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шалгах аргын </w:t>
      </w:r>
      <w:r>
        <w:rPr>
          <w:rFonts w:ascii="Arial" w:hAnsi="Arial" w:cs="Arial"/>
          <w:sz w:val="24"/>
          <w:szCs w:val="24"/>
          <w:lang w:val="mn-MN"/>
        </w:rPr>
        <w:t>үндсэний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стандарт, аргачлалын дагуу </w:t>
      </w:r>
      <w:r>
        <w:rPr>
          <w:rFonts w:ascii="Arial" w:hAnsi="Arial" w:cs="Arial"/>
          <w:sz w:val="24"/>
          <w:szCs w:val="24"/>
          <w:lang w:val="mn-MN"/>
        </w:rPr>
        <w:t xml:space="preserve">хийж </w:t>
      </w:r>
      <w:r w:rsidRPr="00D629C4">
        <w:rPr>
          <w:rFonts w:ascii="Arial" w:hAnsi="Arial" w:cs="Arial"/>
          <w:sz w:val="24"/>
          <w:szCs w:val="24"/>
          <w:lang w:val="mn-MN"/>
        </w:rPr>
        <w:t>гүйцэтгэнэ.</w:t>
      </w:r>
    </w:p>
    <w:p w:rsidR="0021160E" w:rsidRDefault="0021160E" w:rsidP="0021160E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 xml:space="preserve">Хэмжих хэрэгслийн </w:t>
      </w:r>
      <w:r>
        <w:rPr>
          <w:rFonts w:ascii="Arial" w:hAnsi="Arial" w:cs="Arial"/>
          <w:sz w:val="24"/>
          <w:szCs w:val="24"/>
          <w:lang w:val="mn-MN"/>
        </w:rPr>
        <w:t xml:space="preserve">анхдагч болон </w:t>
      </w:r>
      <w:r w:rsidRPr="00D629C4">
        <w:rPr>
          <w:rFonts w:ascii="Arial" w:hAnsi="Arial" w:cs="Arial"/>
          <w:sz w:val="24"/>
          <w:szCs w:val="24"/>
          <w:lang w:val="mn-MN"/>
        </w:rPr>
        <w:t>ээлжит баталгаажуулалт, шалгалт тохируулгыг гүйцэтгэхдээ улсын баталгаатай ажлын эталон</w:t>
      </w:r>
      <w:r>
        <w:rPr>
          <w:rFonts w:ascii="Arial" w:hAnsi="Arial" w:cs="Arial"/>
          <w:sz w:val="24"/>
          <w:szCs w:val="24"/>
          <w:lang w:val="mn-MN"/>
        </w:rPr>
        <w:t xml:space="preserve"> хэмжих хэрэгсэл</w:t>
      </w:r>
      <w:r w:rsidRPr="00D629C4">
        <w:rPr>
          <w:rFonts w:ascii="Arial" w:hAnsi="Arial" w:cs="Arial"/>
          <w:sz w:val="24"/>
          <w:szCs w:val="24"/>
          <w:lang w:val="mn-MN"/>
        </w:rPr>
        <w:t>, тоног төхөөрөмж</w:t>
      </w:r>
      <w:r>
        <w:rPr>
          <w:rFonts w:ascii="Arial" w:hAnsi="Arial" w:cs="Arial"/>
          <w:sz w:val="24"/>
          <w:szCs w:val="24"/>
          <w:lang w:val="mn-MN"/>
        </w:rPr>
        <w:t>ийг ашиглана.</w:t>
      </w:r>
    </w:p>
    <w:p w:rsidR="0021160E" w:rsidRDefault="0021160E" w:rsidP="0021160E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Хэрэв хэмжил зүйн</w:t>
      </w:r>
      <w:r>
        <w:rPr>
          <w:rFonts w:ascii="Arial" w:hAnsi="Arial" w:cs="Arial"/>
          <w:sz w:val="24"/>
          <w:szCs w:val="24"/>
          <w:lang w:val="mn-MN"/>
        </w:rPr>
        <w:t xml:space="preserve"> ажил, үйлчилгээний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тусгай зөвшөөрөл бүхий аж ахуйн нэгж, байгууллага тухайн хэмжих хэрэгсэл нь засвар тохируулга авах боломжгүй болон стандартын </w:t>
      </w:r>
      <w:r w:rsidRPr="00B23239">
        <w:rPr>
          <w:rFonts w:ascii="Arial" w:hAnsi="Arial" w:cs="Arial"/>
          <w:color w:val="000000"/>
          <w:sz w:val="24"/>
          <w:szCs w:val="24"/>
          <w:lang w:val="mn-MN"/>
        </w:rPr>
        <w:t>шаардлага хангахгүй бол тухайн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хэмжих хэрэгсл</w:t>
      </w:r>
      <w:r>
        <w:rPr>
          <w:rFonts w:ascii="Arial" w:hAnsi="Arial" w:cs="Arial"/>
          <w:sz w:val="24"/>
          <w:szCs w:val="24"/>
          <w:lang w:val="mn-MN"/>
        </w:rPr>
        <w:t xml:space="preserve">ийг хэрэглээнээс хасах </w:t>
      </w:r>
      <w:r w:rsidRPr="00D629C4">
        <w:rPr>
          <w:rFonts w:ascii="Arial" w:hAnsi="Arial" w:cs="Arial"/>
          <w:sz w:val="24"/>
          <w:szCs w:val="24"/>
          <w:lang w:val="mn-MN"/>
        </w:rPr>
        <w:t>“Мэдэгдэл” олгоно.</w:t>
      </w:r>
    </w:p>
    <w:p w:rsidR="0021160E" w:rsidRPr="001A06C5" w:rsidRDefault="0021160E" w:rsidP="0021160E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“Захиалагч”-ийн хэмжих хэрэгслийг СХЗГ-т авч ирж шалгуулах үед зөвхөн “Хэмжүүр хүлээнавах”-</w:t>
      </w:r>
      <w:r>
        <w:rPr>
          <w:rFonts w:ascii="Arial" w:hAnsi="Arial" w:cs="Arial"/>
          <w:sz w:val="24"/>
          <w:szCs w:val="24"/>
          <w:lang w:val="mn-MN"/>
        </w:rPr>
        <w:t>аар дамжуулах бөгөөд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баталгаажуулалт, шалгалт тохируулгы</w:t>
      </w:r>
      <w:r>
        <w:rPr>
          <w:rFonts w:ascii="Arial" w:hAnsi="Arial" w:cs="Arial"/>
          <w:sz w:val="24"/>
          <w:szCs w:val="24"/>
          <w:lang w:val="mn-MN"/>
        </w:rPr>
        <w:t>г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ажлы</w:t>
      </w:r>
      <w:r>
        <w:rPr>
          <w:rFonts w:ascii="Arial" w:hAnsi="Arial" w:cs="Arial"/>
          <w:sz w:val="24"/>
          <w:szCs w:val="24"/>
          <w:lang w:val="mn-MN"/>
        </w:rPr>
        <w:t>н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3-5 өдөрт гүйцэтгэж “Хэмжүүр хүл</w:t>
      </w:r>
      <w:r>
        <w:rPr>
          <w:rFonts w:ascii="Arial" w:hAnsi="Arial" w:cs="Arial"/>
          <w:sz w:val="24"/>
          <w:szCs w:val="24"/>
          <w:lang w:val="mn-MN"/>
        </w:rPr>
        <w:t xml:space="preserve">ээн авах”-аас буцаан олгоно. /Хэрэв Захиалагчийн хэмжих хэрэгсэлд баталгаажуулалт, шалгалт тохируулга хийх улсын шалгагч, шалгалт тохируулгын ажилтан хүндэтгэн үзэх шалтгаантай </w:t>
      </w:r>
      <w:r w:rsidRPr="001F6DC1">
        <w:rPr>
          <w:rFonts w:ascii="Arial" w:hAnsi="Arial" w:cs="Arial"/>
          <w:color w:val="000000"/>
          <w:sz w:val="24"/>
          <w:szCs w:val="24"/>
          <w:lang w:val="mn-MN"/>
        </w:rPr>
        <w:t>тохиолдолд энэ тухай мэдээллийг Хэмжүүр хүлээн авагч нь Захиалагчид амаар болон бичгээр мэдэгдэнэ./</w:t>
      </w:r>
    </w:p>
    <w:p w:rsidR="0021160E" w:rsidRDefault="0021160E" w:rsidP="0021160E">
      <w:pPr>
        <w:pStyle w:val="ListParagraph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Нийтийн албанд нийтийн болон хувийн ашиг сонирхлыг зохицуулах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mn-MN"/>
        </w:rPr>
        <w:t>ашиг сонирхлын зөрчлөөс урьдчилан сэргийлэх тухай хуулийн 8 дугаар зүйлийн 8.2 дэх хэсэгт заасны дагуу ашиг сонирхлын зөрчил үүссэн</w:t>
      </w:r>
      <w:r>
        <w:rPr>
          <w:rFonts w:ascii="Arial" w:hAnsi="Arial" w:cs="Arial"/>
          <w:sz w:val="24"/>
          <w:szCs w:val="24"/>
        </w:rPr>
        <w:t>,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үүсч болзошгүй тохиолдолд ашиг сонирхлын зөрчилгүй гэдгээ мэдэгдэх.</w:t>
      </w:r>
    </w:p>
    <w:p w:rsidR="0021160E" w:rsidRDefault="0021160E" w:rsidP="0021160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21160E" w:rsidRPr="00BB0AFB" w:rsidRDefault="0021160E" w:rsidP="0021160E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val="mn-MN"/>
        </w:rPr>
      </w:pPr>
      <w:r w:rsidRPr="00BB0AFB">
        <w:rPr>
          <w:rFonts w:ascii="Arial" w:hAnsi="Arial" w:cs="Arial"/>
          <w:b/>
          <w:color w:val="000000"/>
          <w:sz w:val="24"/>
          <w:szCs w:val="24"/>
          <w:lang w:val="mn-MN"/>
        </w:rPr>
        <w:t>Дөрөв. Бусад зүйл.</w:t>
      </w:r>
    </w:p>
    <w:p w:rsidR="0021160E" w:rsidRPr="00D629C4" w:rsidRDefault="0021160E" w:rsidP="002116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160E" w:rsidRPr="00D629C4" w:rsidRDefault="0021160E" w:rsidP="0021160E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>Энэхүү гэрээграфикийг “Захиалагч”, “Гүйцэтгэгч” урьдчилан тохирол</w:t>
      </w:r>
      <w:r>
        <w:rPr>
          <w:rFonts w:ascii="Arial" w:hAnsi="Arial" w:cs="Arial"/>
          <w:sz w:val="24"/>
          <w:szCs w:val="24"/>
          <w:lang w:val="mn-MN"/>
        </w:rPr>
        <w:t>цож урд оны ...  дугаар сарын ... -ны өдрийн дотор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байгуулна. </w:t>
      </w:r>
    </w:p>
    <w:p w:rsidR="0021160E" w:rsidRPr="00D629C4" w:rsidRDefault="0021160E" w:rsidP="0021160E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 xml:space="preserve">Энэхүү  гэрээг талууд гарын үсэг зурж баталгаажуулсан өдрөөс эхлэн хүчин төгөлдөр болох бөгөөд </w:t>
      </w:r>
      <w:r w:rsidRPr="00F42594">
        <w:rPr>
          <w:rFonts w:ascii="Arial" w:hAnsi="Arial" w:cs="Arial"/>
          <w:color w:val="000000"/>
          <w:sz w:val="24"/>
          <w:szCs w:val="24"/>
          <w:lang w:val="mn-MN"/>
        </w:rPr>
        <w:t xml:space="preserve">гэрээ нь нэг жилийн хугацаанд хүчинтэй байна. </w:t>
      </w:r>
    </w:p>
    <w:p w:rsidR="0021160E" w:rsidRDefault="0021160E" w:rsidP="0021160E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 xml:space="preserve">Гэрээний хугацаа дуусгавар болсны дараа “Захиалагч” нь гэрээ, графикийн гүйцэтгэлийн тайланг дараа оны гэрээ, графикийн санал, хэмжих хэрэгслийн судалгааны хамт СХЗГ-т албан ёсоор ирүүлж талууд гэрээний хэрэгжилтийг хамтран дүгнэнэ. </w:t>
      </w:r>
    </w:p>
    <w:p w:rsidR="0021160E" w:rsidRPr="00F43BA8" w:rsidRDefault="0021160E" w:rsidP="0021160E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Гэрээг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гурван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хувь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</w:rPr>
        <w:t>үйлдэж, нэг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F43BA8">
        <w:rPr>
          <w:rFonts w:ascii="Arial" w:hAnsi="Arial" w:cs="Arial"/>
          <w:sz w:val="24"/>
          <w:szCs w:val="24"/>
        </w:rPr>
        <w:t>хувийг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Г</w:t>
      </w:r>
      <w:r w:rsidRPr="00F43BA8">
        <w:rPr>
          <w:rFonts w:ascii="Arial" w:hAnsi="Arial" w:cs="Arial"/>
          <w:sz w:val="24"/>
          <w:szCs w:val="24"/>
        </w:rPr>
        <w:t>үйцэтгэгч, нөгөө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F43BA8">
        <w:rPr>
          <w:rFonts w:ascii="Arial" w:hAnsi="Arial" w:cs="Arial"/>
          <w:sz w:val="24"/>
          <w:szCs w:val="24"/>
        </w:rPr>
        <w:t>хувийг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З</w:t>
      </w:r>
      <w:r w:rsidRPr="00F43BA8">
        <w:rPr>
          <w:rFonts w:ascii="Arial" w:hAnsi="Arial" w:cs="Arial"/>
          <w:sz w:val="24"/>
          <w:szCs w:val="24"/>
        </w:rPr>
        <w:t>ахиалагч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F43BA8">
        <w:rPr>
          <w:rFonts w:ascii="Arial" w:hAnsi="Arial" w:cs="Arial"/>
          <w:sz w:val="24"/>
          <w:szCs w:val="24"/>
        </w:rPr>
        <w:t>тал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F43BA8">
        <w:rPr>
          <w:rFonts w:ascii="Arial" w:hAnsi="Arial" w:cs="Arial"/>
          <w:sz w:val="24"/>
          <w:szCs w:val="24"/>
        </w:rPr>
        <w:t xml:space="preserve">хадгална. </w:t>
      </w:r>
    </w:p>
    <w:p w:rsidR="0021160E" w:rsidRPr="00D629C4" w:rsidRDefault="0021160E" w:rsidP="0021160E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631B00">
        <w:rPr>
          <w:rFonts w:ascii="Arial" w:hAnsi="Arial" w:cs="Arial"/>
          <w:sz w:val="24"/>
          <w:szCs w:val="24"/>
          <w:lang w:val="mn-MN"/>
        </w:rPr>
        <w:t>Энэхүү гэрээний хавсралт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631B00">
        <w:rPr>
          <w:rFonts w:ascii="Arial" w:hAnsi="Arial" w:cs="Arial"/>
          <w:sz w:val="24"/>
          <w:szCs w:val="24"/>
          <w:lang w:val="mn-MN"/>
        </w:rPr>
        <w:t>гэрээний салшгүй хэсэг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631B00">
        <w:rPr>
          <w:rFonts w:ascii="Arial" w:hAnsi="Arial" w:cs="Arial"/>
          <w:sz w:val="24"/>
          <w:szCs w:val="24"/>
          <w:lang w:val="mn-MN"/>
        </w:rPr>
        <w:t>бөгөөд “Захиалагч”-ийн хүсэлтээр г</w:t>
      </w:r>
      <w:r w:rsidRPr="00631B00">
        <w:rPr>
          <w:rFonts w:ascii="Arial" w:hAnsi="Arial" w:cs="Arial"/>
          <w:sz w:val="24"/>
          <w:szCs w:val="24"/>
        </w:rPr>
        <w:t>эрээний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F42594">
        <w:rPr>
          <w:rFonts w:ascii="Arial" w:hAnsi="Arial" w:cs="Arial"/>
          <w:color w:val="000000"/>
          <w:sz w:val="24"/>
          <w:szCs w:val="24"/>
          <w:lang w:val="mn-MN"/>
        </w:rPr>
        <w:t>хавсралтад</w:t>
      </w:r>
      <w:r>
        <w:rPr>
          <w:rFonts w:ascii="Arial" w:hAnsi="Arial" w:cs="Arial"/>
          <w:sz w:val="24"/>
          <w:szCs w:val="24"/>
          <w:lang w:val="mn-MN"/>
        </w:rPr>
        <w:t xml:space="preserve"> өөрчлөлт оруулсан бол</w:t>
      </w:r>
      <w:r w:rsidRPr="00631B00">
        <w:rPr>
          <w:rFonts w:ascii="Arial" w:hAnsi="Arial" w:cs="Arial"/>
          <w:sz w:val="24"/>
          <w:szCs w:val="24"/>
          <w:lang w:val="mn-MN"/>
        </w:rPr>
        <w:t xml:space="preserve"> баталгаажуулалт, шалгалт</w:t>
      </w:r>
      <w:r w:rsidR="00540558">
        <w:rPr>
          <w:rFonts w:ascii="Arial" w:hAnsi="Arial" w:cs="Arial"/>
          <w:sz w:val="24"/>
          <w:szCs w:val="24"/>
          <w:lang w:val="mn-MN"/>
        </w:rPr>
        <w:t xml:space="preserve"> </w:t>
      </w:r>
      <w:r w:rsidRPr="00D629C4">
        <w:rPr>
          <w:rFonts w:ascii="Arial" w:hAnsi="Arial" w:cs="Arial"/>
          <w:sz w:val="24"/>
          <w:szCs w:val="24"/>
          <w:lang w:val="mn-MN"/>
        </w:rPr>
        <w:t>тохируулга хийх болон төлбөрийн талаарх асууд</w:t>
      </w:r>
      <w:r>
        <w:rPr>
          <w:rFonts w:ascii="Arial" w:hAnsi="Arial" w:cs="Arial"/>
          <w:sz w:val="24"/>
          <w:szCs w:val="24"/>
          <w:lang w:val="mn-MN"/>
        </w:rPr>
        <w:t xml:space="preserve">лыг нэмэлт гэрээгээр 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зохицуулна. </w:t>
      </w:r>
    </w:p>
    <w:p w:rsidR="0021160E" w:rsidRPr="00D629C4" w:rsidRDefault="0021160E" w:rsidP="0021160E">
      <w:pPr>
        <w:pStyle w:val="ListParagraph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mn-MN"/>
        </w:rPr>
      </w:pPr>
      <w:r w:rsidRPr="00D629C4">
        <w:rPr>
          <w:rFonts w:ascii="Arial" w:hAnsi="Arial" w:cs="Arial"/>
          <w:sz w:val="24"/>
          <w:szCs w:val="24"/>
          <w:lang w:val="mn-MN"/>
        </w:rPr>
        <w:t xml:space="preserve">Энэхүү </w:t>
      </w:r>
      <w:r w:rsidRPr="00B23239">
        <w:rPr>
          <w:rFonts w:ascii="Arial" w:hAnsi="Arial" w:cs="Arial"/>
          <w:color w:val="000000"/>
          <w:sz w:val="24"/>
          <w:szCs w:val="24"/>
          <w:lang w:val="mn-MN"/>
        </w:rPr>
        <w:t>гэрээг хэрэгжүүлэхтэй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холбогдон үүссэн маргаантай асуудлыг талууд зөвшилцөх замаар шийдвэрлэнэ. Хэрэв талууд зөвшилцөлд хүрч чадахгүй </w:t>
      </w:r>
      <w:r>
        <w:rPr>
          <w:rFonts w:ascii="Arial" w:hAnsi="Arial" w:cs="Arial"/>
          <w:sz w:val="24"/>
          <w:szCs w:val="24"/>
          <w:lang w:val="mn-MN"/>
        </w:rPr>
        <w:t>тохиолдолд</w:t>
      </w:r>
      <w:r w:rsidRPr="00D629C4">
        <w:rPr>
          <w:rFonts w:ascii="Arial" w:hAnsi="Arial" w:cs="Arial"/>
          <w:sz w:val="24"/>
          <w:szCs w:val="24"/>
          <w:lang w:val="mn-MN"/>
        </w:rPr>
        <w:t xml:space="preserve"> асуудлыг холбогдох хууль тогтоомжийн дагуу шийдвэрлүүлнэ.  </w:t>
      </w:r>
    </w:p>
    <w:p w:rsidR="0021160E" w:rsidRDefault="0021160E" w:rsidP="002116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21160E" w:rsidRPr="0090229E" w:rsidRDefault="0021160E" w:rsidP="002116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220"/>
      </w:tblGrid>
      <w:tr w:rsidR="0021160E" w:rsidRPr="00793D6E" w:rsidTr="00CB16AC">
        <w:trPr>
          <w:cantSplit/>
        </w:trPr>
        <w:tc>
          <w:tcPr>
            <w:tcW w:w="4361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  <w:r w:rsidRPr="005D5E95">
              <w:rPr>
                <w:rFonts w:ascii="Arial" w:hAnsi="Arial" w:cs="Arial"/>
                <w:szCs w:val="24"/>
              </w:rPr>
              <w:t>Гүйцэтгэгч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байгууллагыг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төлөөлж:</w:t>
            </w: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Default="0021160E" w:rsidP="00CB16AC">
            <w:pPr>
              <w:pStyle w:val="BodyText2"/>
              <w:ind w:left="3720" w:hanging="3720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>Захиалагч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байгууллагыг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төлөөлж:</w:t>
            </w:r>
          </w:p>
          <w:p w:rsidR="0021160E" w:rsidRPr="00897309" w:rsidRDefault="0021160E" w:rsidP="00CB16AC">
            <w:pPr>
              <w:pStyle w:val="BodyText2"/>
              <w:ind w:left="3720" w:hanging="3720"/>
              <w:rPr>
                <w:rFonts w:ascii="Arial" w:hAnsi="Arial" w:cs="Arial"/>
                <w:szCs w:val="24"/>
                <w:lang w:val="mn-MN"/>
              </w:rPr>
            </w:pPr>
          </w:p>
        </w:tc>
      </w:tr>
      <w:tr w:rsidR="0021160E" w:rsidRPr="00793D6E" w:rsidTr="00CB16AC">
        <w:trPr>
          <w:cantSplit/>
        </w:trPr>
        <w:tc>
          <w:tcPr>
            <w:tcW w:w="4361" w:type="dxa"/>
          </w:tcPr>
          <w:p w:rsidR="0021160E" w:rsidRPr="00344920" w:rsidRDefault="0021160E" w:rsidP="005C6A23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Хэмжил зүйн </w:t>
            </w:r>
            <w:r w:rsidR="005C6A23">
              <w:rPr>
                <w:rFonts w:ascii="Arial" w:hAnsi="Arial" w:cs="Arial"/>
                <w:szCs w:val="24"/>
                <w:lang w:val="mn-MN"/>
              </w:rPr>
              <w:t>хүрээлэнгийн дарга</w:t>
            </w: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Pr="00897309" w:rsidRDefault="0021160E" w:rsidP="00CB16AC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color w:val="4F81BD"/>
                <w:szCs w:val="24"/>
                <w:lang w:val="mn-MN"/>
              </w:rPr>
              <w:t>........................................................................................................................</w:t>
            </w:r>
          </w:p>
        </w:tc>
      </w:tr>
      <w:tr w:rsidR="0021160E" w:rsidRPr="00793D6E" w:rsidTr="00CB16AC">
        <w:trPr>
          <w:cantSplit/>
        </w:trPr>
        <w:tc>
          <w:tcPr>
            <w:tcW w:w="4361" w:type="dxa"/>
          </w:tcPr>
          <w:p w:rsidR="0021160E" w:rsidRDefault="005C6A23" w:rsidP="005C6A23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Д.Дамбасүрэн </w:t>
            </w:r>
            <w:r w:rsidR="0021160E">
              <w:rPr>
                <w:rFonts w:ascii="Arial" w:hAnsi="Arial" w:cs="Arial"/>
                <w:szCs w:val="24"/>
                <w:lang w:val="mn-MN"/>
              </w:rPr>
              <w:t xml:space="preserve">             /....................../</w:t>
            </w:r>
          </w:p>
          <w:p w:rsidR="005C6A23" w:rsidRPr="005D5E95" w:rsidRDefault="005C6A23" w:rsidP="005C6A23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color w:val="4F81BD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.................................   /....................../</w:t>
            </w:r>
          </w:p>
        </w:tc>
      </w:tr>
      <w:tr w:rsidR="0021160E" w:rsidRPr="00793D6E" w:rsidTr="00CB16AC">
        <w:trPr>
          <w:cantSplit/>
          <w:trHeight w:val="401"/>
        </w:trPr>
        <w:tc>
          <w:tcPr>
            <w:tcW w:w="4361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 xml:space="preserve">Хянасан: </w:t>
            </w:r>
            <w:r>
              <w:rPr>
                <w:rFonts w:ascii="Arial" w:hAnsi="Arial" w:cs="Arial"/>
                <w:szCs w:val="24"/>
                <w:lang w:val="mn-MN"/>
              </w:rPr>
              <w:t>Ерөнхий ня-бо</w:t>
            </w: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Pr="00897309" w:rsidRDefault="0021160E" w:rsidP="00CB16AC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color w:val="4F81BD"/>
                <w:szCs w:val="24"/>
                <w:lang w:val="mn-MN"/>
              </w:rPr>
              <w:t>........................................................................................................................</w:t>
            </w:r>
          </w:p>
        </w:tc>
      </w:tr>
      <w:tr w:rsidR="0021160E" w:rsidRPr="00793D6E" w:rsidTr="00CB16AC">
        <w:trPr>
          <w:cantSplit/>
        </w:trPr>
        <w:tc>
          <w:tcPr>
            <w:tcW w:w="4361" w:type="dxa"/>
          </w:tcPr>
          <w:p w:rsidR="0021160E" w:rsidRDefault="0021160E" w:rsidP="00CB16AC">
            <w:pPr>
              <w:pStyle w:val="BodyText2"/>
              <w:tabs>
                <w:tab w:val="right" w:pos="4145"/>
              </w:tabs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Т.Энхтүвшин                /....................../</w:t>
            </w:r>
          </w:p>
          <w:p w:rsidR="005C6A23" w:rsidRPr="005D5E95" w:rsidRDefault="005C6A23" w:rsidP="00CB16AC">
            <w:pPr>
              <w:pStyle w:val="BodyText2"/>
              <w:tabs>
                <w:tab w:val="right" w:pos="4145"/>
              </w:tabs>
              <w:jc w:val="left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color w:val="4F81BD"/>
                <w:szCs w:val="24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.................................   /....................../</w:t>
            </w:r>
          </w:p>
        </w:tc>
      </w:tr>
      <w:tr w:rsidR="0021160E" w:rsidRPr="00793D6E" w:rsidTr="00CB16AC">
        <w:trPr>
          <w:cantSplit/>
        </w:trPr>
        <w:tc>
          <w:tcPr>
            <w:tcW w:w="4361" w:type="dxa"/>
          </w:tcPr>
          <w:p w:rsidR="0021160E" w:rsidRDefault="00650A0F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Э</w:t>
            </w:r>
            <w:r w:rsidR="0021160E" w:rsidRPr="005D5E95">
              <w:rPr>
                <w:rFonts w:ascii="Arial" w:hAnsi="Arial" w:cs="Arial"/>
                <w:szCs w:val="24"/>
                <w:lang w:val="mn-MN"/>
              </w:rPr>
              <w:t>рх зүйн асуудал хариуцсан</w:t>
            </w:r>
            <w:r w:rsidR="005C6A23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="001A0C26">
              <w:rPr>
                <w:rFonts w:ascii="Arial" w:hAnsi="Arial" w:cs="Arial"/>
                <w:szCs w:val="24"/>
                <w:lang w:val="mn-MN"/>
              </w:rPr>
              <w:t xml:space="preserve">ахлах </w:t>
            </w:r>
            <w:r w:rsidR="0021160E" w:rsidRPr="005D5E95">
              <w:rPr>
                <w:rFonts w:ascii="Arial" w:hAnsi="Arial" w:cs="Arial"/>
                <w:szCs w:val="24"/>
                <w:lang w:val="mn-MN"/>
              </w:rPr>
              <w:t>мэргэжилтэн</w:t>
            </w:r>
          </w:p>
          <w:p w:rsidR="005C6A23" w:rsidRPr="005D5E95" w:rsidRDefault="005C6A23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Pr="00897309" w:rsidRDefault="0021160E" w:rsidP="00CB16AC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color w:val="4F81BD"/>
                <w:szCs w:val="24"/>
                <w:lang w:val="mn-MN"/>
              </w:rPr>
              <w:t>........................................................................................................................</w:t>
            </w:r>
          </w:p>
        </w:tc>
      </w:tr>
      <w:tr w:rsidR="0021160E" w:rsidRPr="00793D6E" w:rsidTr="00CB16AC">
        <w:trPr>
          <w:cantSplit/>
        </w:trPr>
        <w:tc>
          <w:tcPr>
            <w:tcW w:w="4361" w:type="dxa"/>
          </w:tcPr>
          <w:p w:rsidR="0021160E" w:rsidRDefault="001A0C26" w:rsidP="00CB16AC">
            <w:pPr>
              <w:pStyle w:val="BodyText2"/>
              <w:tabs>
                <w:tab w:val="right" w:pos="4145"/>
              </w:tabs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Б.Ууганбаяр   </w:t>
            </w:r>
            <w:bookmarkStart w:id="0" w:name="_GoBack"/>
            <w:bookmarkEnd w:id="0"/>
            <w:r w:rsidR="0021160E">
              <w:rPr>
                <w:rFonts w:ascii="Arial" w:hAnsi="Arial" w:cs="Arial"/>
                <w:szCs w:val="24"/>
                <w:lang w:val="mn-MN"/>
              </w:rPr>
              <w:t xml:space="preserve">          </w:t>
            </w:r>
            <w:r w:rsidR="00650A0F">
              <w:rPr>
                <w:rFonts w:ascii="Arial" w:hAnsi="Arial" w:cs="Arial"/>
                <w:szCs w:val="24"/>
                <w:lang w:val="mn-MN"/>
              </w:rPr>
              <w:t xml:space="preserve">   </w:t>
            </w:r>
            <w:r w:rsidR="0021160E">
              <w:rPr>
                <w:rFonts w:ascii="Arial" w:hAnsi="Arial" w:cs="Arial"/>
                <w:szCs w:val="24"/>
                <w:lang w:val="mn-MN"/>
              </w:rPr>
              <w:t>/....................../</w:t>
            </w:r>
          </w:p>
          <w:p w:rsidR="0021160E" w:rsidRDefault="0021160E" w:rsidP="00CB16AC">
            <w:pPr>
              <w:pStyle w:val="BodyText2"/>
              <w:ind w:left="3720" w:hanging="3720"/>
              <w:rPr>
                <w:rFonts w:ascii="Arial" w:hAnsi="Arial" w:cs="Arial"/>
                <w:szCs w:val="24"/>
                <w:lang w:val="mn-MN"/>
              </w:rPr>
            </w:pPr>
          </w:p>
          <w:p w:rsidR="0021160E" w:rsidRPr="005D5E95" w:rsidRDefault="0021160E" w:rsidP="00CB16AC">
            <w:pPr>
              <w:pStyle w:val="BodyText2"/>
              <w:ind w:left="3720" w:hanging="3720"/>
              <w:rPr>
                <w:rFonts w:ascii="Arial" w:hAnsi="Arial" w:cs="Arial"/>
                <w:szCs w:val="24"/>
              </w:rPr>
            </w:pPr>
            <w:r w:rsidRPr="005D5E95">
              <w:rPr>
                <w:rFonts w:ascii="Arial" w:hAnsi="Arial" w:cs="Arial"/>
                <w:szCs w:val="24"/>
              </w:rPr>
              <w:t xml:space="preserve">Хаяг: 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Энхтайвны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өргөн чөлөө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-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46</w:t>
            </w:r>
            <w:r>
              <w:rPr>
                <w:rFonts w:ascii="Arial" w:hAnsi="Arial" w:cs="Arial"/>
                <w:szCs w:val="24"/>
                <w:lang w:val="mn-MN"/>
              </w:rPr>
              <w:t>А</w:t>
            </w:r>
          </w:p>
          <w:p w:rsidR="0021160E" w:rsidRDefault="0021160E" w:rsidP="00CB16AC">
            <w:pPr>
              <w:pStyle w:val="BodyText2"/>
              <w:ind w:left="3720" w:hanging="3720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>Улаанбаатар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  <w:lang w:val="mn-MN"/>
              </w:rPr>
              <w:t>13343</w:t>
            </w:r>
          </w:p>
          <w:p w:rsidR="0021160E" w:rsidRPr="005D5E95" w:rsidRDefault="0021160E" w:rsidP="00540558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>Данс</w:t>
            </w:r>
            <w:r w:rsidR="00540558">
              <w:rPr>
                <w:rFonts w:ascii="Arial" w:hAnsi="Arial" w:cs="Arial"/>
                <w:szCs w:val="24"/>
              </w:rPr>
              <w:t>: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 </w:t>
            </w:r>
            <w:r>
              <w:rPr>
                <w:rFonts w:ascii="Arial" w:hAnsi="Arial" w:cs="Arial"/>
                <w:szCs w:val="24"/>
              </w:rPr>
              <w:t>Төв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төрийн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сан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банкны </w:t>
            </w:r>
            <w:r w:rsidR="00EB2800">
              <w:rPr>
                <w:rFonts w:ascii="Arial" w:hAnsi="Arial" w:cs="Arial"/>
                <w:szCs w:val="24"/>
              </w:rPr>
              <w:t>100</w:t>
            </w:r>
            <w:r>
              <w:rPr>
                <w:rFonts w:ascii="Arial" w:hAnsi="Arial" w:cs="Arial"/>
                <w:szCs w:val="24"/>
              </w:rPr>
              <w:t>900009012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тоот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данс</w:t>
            </w: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>Регистрийн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дугаар</w:t>
            </w:r>
            <w:r w:rsidRPr="005D5E95">
              <w:rPr>
                <w:rFonts w:ascii="Arial" w:hAnsi="Arial" w:cs="Arial"/>
                <w:szCs w:val="24"/>
                <w:lang w:val="en-US"/>
              </w:rPr>
              <w:t>:</w:t>
            </w:r>
            <w:r w:rsidRPr="005D5E95">
              <w:rPr>
                <w:rFonts w:ascii="Arial" w:hAnsi="Arial" w:cs="Arial"/>
                <w:szCs w:val="24"/>
                <w:lang w:val="mn-MN"/>
              </w:rPr>
              <w:t xml:space="preserve"> 9096035</w:t>
            </w: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Харилцах утас: 51 263 792  </w:t>
            </w:r>
          </w:p>
          <w:p w:rsidR="0021160E" w:rsidRDefault="0021160E" w:rsidP="00CB16AC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Цахим шуудангийн </w:t>
            </w:r>
          </w:p>
          <w:p w:rsidR="0021160E" w:rsidRPr="0069724E" w:rsidRDefault="0021160E" w:rsidP="00CB16AC">
            <w:pPr>
              <w:pStyle w:val="BodyText2"/>
              <w:jc w:val="left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хаяг: </w:t>
            </w:r>
            <w:r>
              <w:rPr>
                <w:rFonts w:ascii="Arial" w:hAnsi="Arial" w:cs="Arial"/>
                <w:szCs w:val="24"/>
                <w:lang w:val="en-US"/>
              </w:rPr>
              <w:t>info@masm.gov.mn</w:t>
            </w:r>
          </w:p>
        </w:tc>
        <w:tc>
          <w:tcPr>
            <w:tcW w:w="709" w:type="dxa"/>
          </w:tcPr>
          <w:p w:rsidR="0021160E" w:rsidRPr="005D5E95" w:rsidRDefault="0021160E" w:rsidP="00CB16AC">
            <w:pPr>
              <w:pStyle w:val="BodyText2"/>
              <w:rPr>
                <w:rFonts w:ascii="Arial" w:hAnsi="Arial" w:cs="Arial"/>
                <w:szCs w:val="24"/>
              </w:rPr>
            </w:pPr>
          </w:p>
        </w:tc>
        <w:tc>
          <w:tcPr>
            <w:tcW w:w="4220" w:type="dxa"/>
          </w:tcPr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.................................   /....................../</w:t>
            </w: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>Хаяг:</w:t>
            </w: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 w:rsidRPr="005D5E95">
              <w:rPr>
                <w:rFonts w:ascii="Arial" w:hAnsi="Arial" w:cs="Arial"/>
                <w:szCs w:val="24"/>
              </w:rPr>
              <w:t>Регистрийн</w:t>
            </w:r>
            <w:r w:rsidR="00540558">
              <w:rPr>
                <w:rFonts w:ascii="Arial" w:hAnsi="Arial" w:cs="Arial"/>
                <w:szCs w:val="24"/>
                <w:lang w:val="mn-MN"/>
              </w:rPr>
              <w:t xml:space="preserve"> </w:t>
            </w:r>
            <w:r w:rsidRPr="005D5E95">
              <w:rPr>
                <w:rFonts w:ascii="Arial" w:hAnsi="Arial" w:cs="Arial"/>
                <w:szCs w:val="24"/>
              </w:rPr>
              <w:t>дугаар</w:t>
            </w:r>
            <w:r w:rsidRPr="005D5E95">
              <w:rPr>
                <w:rFonts w:ascii="Arial" w:hAnsi="Arial" w:cs="Arial"/>
                <w:szCs w:val="24"/>
                <w:lang w:val="en-US"/>
              </w:rPr>
              <w:t>:</w:t>
            </w: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</w:p>
          <w:p w:rsidR="0021160E" w:rsidRDefault="0021160E" w:rsidP="00CB16AC">
            <w:pPr>
              <w:pStyle w:val="BodyText2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Харилцах утас:</w:t>
            </w:r>
          </w:p>
          <w:p w:rsidR="0021160E" w:rsidRDefault="0021160E" w:rsidP="00CB16AC">
            <w:pPr>
              <w:pStyle w:val="BodyText2"/>
              <w:jc w:val="left"/>
              <w:rPr>
                <w:rFonts w:ascii="Arial" w:hAnsi="Arial" w:cs="Arial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 xml:space="preserve">Цахим шуудангийн </w:t>
            </w:r>
          </w:p>
          <w:p w:rsidR="0021160E" w:rsidRPr="00897309" w:rsidRDefault="0021160E" w:rsidP="00CB16AC">
            <w:pPr>
              <w:pStyle w:val="BodyText2"/>
              <w:rPr>
                <w:rFonts w:ascii="Arial" w:hAnsi="Arial" w:cs="Arial"/>
                <w:color w:val="4F81BD"/>
                <w:szCs w:val="24"/>
                <w:lang w:val="mn-MN"/>
              </w:rPr>
            </w:pPr>
            <w:r>
              <w:rPr>
                <w:rFonts w:ascii="Arial" w:hAnsi="Arial" w:cs="Arial"/>
                <w:szCs w:val="24"/>
                <w:lang w:val="mn-MN"/>
              </w:rPr>
              <w:t>хаяг:</w:t>
            </w:r>
          </w:p>
        </w:tc>
      </w:tr>
    </w:tbl>
    <w:p w:rsidR="0021160E" w:rsidRPr="00540558" w:rsidRDefault="0021160E" w:rsidP="0021160E">
      <w:pPr>
        <w:rPr>
          <w:rFonts w:ascii="Arial" w:hAnsi="Arial" w:cs="Arial"/>
          <w:sz w:val="24"/>
          <w:szCs w:val="24"/>
          <w:lang w:val="mn-MN"/>
        </w:rPr>
        <w:sectPr w:rsidR="0021160E" w:rsidRPr="00540558" w:rsidSect="005C6A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851" w:right="850" w:bottom="993" w:left="993" w:header="720" w:footer="720" w:gutter="0"/>
          <w:cols w:space="720"/>
          <w:docGrid w:linePitch="360"/>
        </w:sectPr>
      </w:pPr>
    </w:p>
    <w:p w:rsidR="0021160E" w:rsidRPr="0008559D" w:rsidRDefault="0021160E" w:rsidP="00C4418D">
      <w:pPr>
        <w:jc w:val="right"/>
        <w:rPr>
          <w:rFonts w:ascii="Arial" w:hAnsi="Arial" w:cs="Arial"/>
          <w:sz w:val="20"/>
          <w:szCs w:val="20"/>
          <w:lang w:val="mn-MN"/>
        </w:rPr>
      </w:pPr>
      <w:r w:rsidRPr="0008559D">
        <w:rPr>
          <w:rFonts w:ascii="Arial" w:hAnsi="Arial" w:cs="Arial"/>
          <w:sz w:val="20"/>
          <w:szCs w:val="20"/>
          <w:lang w:val="mn-MN"/>
        </w:rPr>
        <w:lastRenderedPageBreak/>
        <w:t>...../..... дугаартай гэрээний хавсралт</w:t>
      </w:r>
    </w:p>
    <w:p w:rsidR="0021160E" w:rsidRPr="001F6AAE" w:rsidRDefault="0021160E" w:rsidP="0021160E">
      <w:pPr>
        <w:rPr>
          <w:rFonts w:ascii="Arial" w:hAnsi="Arial" w:cs="Arial"/>
          <w:lang w:val="mn-MN"/>
        </w:rPr>
      </w:pPr>
      <w:r w:rsidRPr="001F6AAE">
        <w:rPr>
          <w:rFonts w:ascii="Arial" w:hAnsi="Arial" w:cs="Arial"/>
          <w:lang w:val="mn-MN"/>
        </w:rPr>
        <w:t>БАТЛАВ</w:t>
      </w:r>
      <w:r>
        <w:rPr>
          <w:rFonts w:ascii="Arial" w:hAnsi="Arial" w:cs="Arial"/>
          <w:lang w:val="mn-MN"/>
        </w:rPr>
        <w:t>.</w:t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="005C6A23">
        <w:rPr>
          <w:rFonts w:ascii="Arial" w:hAnsi="Arial" w:cs="Arial"/>
          <w:lang w:val="mn-MN"/>
        </w:rPr>
        <w:tab/>
      </w:r>
      <w:r w:rsidRPr="001F6AAE">
        <w:rPr>
          <w:rFonts w:ascii="Arial" w:hAnsi="Arial" w:cs="Arial"/>
          <w:lang w:val="mn-MN"/>
        </w:rPr>
        <w:t>ЗӨВШӨӨРСӨН</w:t>
      </w:r>
      <w:r>
        <w:rPr>
          <w:rFonts w:ascii="Arial" w:hAnsi="Arial" w:cs="Arial"/>
          <w:lang w:val="mn-MN"/>
        </w:rPr>
        <w:t>.</w:t>
      </w:r>
    </w:p>
    <w:p w:rsidR="0021160E" w:rsidRDefault="00C00E65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ХЭМЖИХ ХЭРЭГСЛИЙН ШАЛГАЛТ</w:t>
      </w:r>
      <w:r w:rsidR="0021160E">
        <w:rPr>
          <w:rFonts w:ascii="Arial" w:hAnsi="Arial" w:cs="Arial"/>
          <w:lang w:val="mn-MN"/>
        </w:rPr>
        <w:t>,</w:t>
      </w:r>
      <w:r w:rsidR="005C6A23">
        <w:rPr>
          <w:rFonts w:ascii="Arial" w:hAnsi="Arial" w:cs="Arial"/>
          <w:lang w:val="mn-MN"/>
        </w:rPr>
        <w:t xml:space="preserve">                                                                                </w:t>
      </w:r>
      <w:r w:rsidR="005C6A23" w:rsidRPr="00A95824">
        <w:rPr>
          <w:rFonts w:ascii="Arial" w:hAnsi="Arial" w:cs="Arial"/>
          <w:lang w:val="mn-MN"/>
        </w:rPr>
        <w:t xml:space="preserve">................................. ХХК-ИЙН </w:t>
      </w:r>
      <w:r w:rsidR="005C6A23">
        <w:rPr>
          <w:rFonts w:ascii="Arial" w:hAnsi="Arial" w:cs="Arial"/>
          <w:lang w:val="mn-MN"/>
        </w:rPr>
        <w:t xml:space="preserve"> </w:t>
      </w:r>
    </w:p>
    <w:p w:rsidR="008545E3" w:rsidRDefault="00C00E65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БАТАЛГААЖУУЛАЛТЫН</w:t>
      </w:r>
      <w:r w:rsidR="008545E3">
        <w:rPr>
          <w:rFonts w:ascii="Arial" w:hAnsi="Arial" w:cs="Arial"/>
          <w:lang w:val="mn-MN"/>
        </w:rPr>
        <w:t xml:space="preserve"> </w:t>
      </w:r>
      <w:r w:rsidR="005C6A23">
        <w:rPr>
          <w:rFonts w:ascii="Arial" w:hAnsi="Arial" w:cs="Arial"/>
          <w:lang w:val="mn-MN"/>
        </w:rPr>
        <w:t xml:space="preserve">ГАЗРЫН </w:t>
      </w:r>
      <w:r w:rsidR="0021160E" w:rsidRPr="00A95824">
        <w:rPr>
          <w:rFonts w:ascii="Arial" w:hAnsi="Arial" w:cs="Arial"/>
        </w:rPr>
        <w:t>ДАРГ</w:t>
      </w:r>
      <w:r w:rsidR="008545E3">
        <w:rPr>
          <w:rFonts w:ascii="Arial" w:hAnsi="Arial" w:cs="Arial"/>
          <w:lang w:val="mn-MN"/>
        </w:rPr>
        <w:t xml:space="preserve">ЫН </w:t>
      </w:r>
    </w:p>
    <w:p w:rsidR="008545E3" w:rsidRDefault="008545E3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ҮҮРГИЙГ ТҮР ОРЛОН ГҮЙЦЭТГЭГЧ</w:t>
      </w:r>
    </w:p>
    <w:p w:rsidR="0021160E" w:rsidRDefault="0021160E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  <w:r w:rsidRPr="00897309">
        <w:rPr>
          <w:rFonts w:ascii="Arial" w:hAnsi="Arial" w:cs="Arial"/>
          <w:lang w:val="mn-MN"/>
        </w:rPr>
        <w:t>...................</w:t>
      </w:r>
      <w:r w:rsidR="005C6A23">
        <w:rPr>
          <w:rFonts w:ascii="Arial" w:hAnsi="Arial" w:cs="Arial"/>
          <w:lang w:val="mn-MN"/>
        </w:rPr>
        <w:t>.......................</w:t>
      </w:r>
      <w:r w:rsidR="00143587">
        <w:rPr>
          <w:rFonts w:ascii="Arial" w:hAnsi="Arial" w:cs="Arial"/>
          <w:lang w:val="mn-MN"/>
        </w:rPr>
        <w:t>/</w:t>
      </w:r>
      <w:r w:rsidR="008545E3">
        <w:rPr>
          <w:rFonts w:ascii="Arial" w:hAnsi="Arial" w:cs="Arial"/>
          <w:lang w:val="mn-MN"/>
        </w:rPr>
        <w:t>А.ГАЛ</w:t>
      </w:r>
      <w:r w:rsidR="005C6A23">
        <w:rPr>
          <w:rFonts w:ascii="Arial" w:hAnsi="Arial" w:cs="Arial"/>
          <w:lang w:val="mn-MN"/>
        </w:rPr>
        <w:t>БААТАР</w:t>
      </w:r>
      <w:r w:rsidRPr="00897309">
        <w:rPr>
          <w:rFonts w:ascii="Arial" w:hAnsi="Arial" w:cs="Arial"/>
          <w:lang w:val="mn-MN"/>
        </w:rPr>
        <w:t>/</w:t>
      </w:r>
      <w:r w:rsidR="005C6A23" w:rsidRPr="005C6A23">
        <w:rPr>
          <w:rFonts w:ascii="Arial" w:hAnsi="Arial" w:cs="Arial"/>
          <w:lang w:val="mn-MN"/>
        </w:rPr>
        <w:t xml:space="preserve"> </w:t>
      </w:r>
      <w:r w:rsidR="005C6A23">
        <w:rPr>
          <w:rFonts w:ascii="Arial" w:hAnsi="Arial" w:cs="Arial"/>
          <w:lang w:val="mn-MN"/>
        </w:rPr>
        <w:t xml:space="preserve">                                       </w:t>
      </w:r>
      <w:r w:rsidR="008545E3">
        <w:rPr>
          <w:rFonts w:ascii="Arial" w:hAnsi="Arial" w:cs="Arial"/>
          <w:lang w:val="mn-MN"/>
        </w:rPr>
        <w:t xml:space="preserve">                                 </w:t>
      </w:r>
      <w:r w:rsidR="005C6A23">
        <w:rPr>
          <w:rFonts w:ascii="Arial" w:hAnsi="Arial" w:cs="Arial"/>
          <w:lang w:val="mn-MN"/>
        </w:rPr>
        <w:t xml:space="preserve">ЗАХИРАЛ.................................... </w:t>
      </w:r>
      <w:r w:rsidR="005C6A23" w:rsidRPr="00A95824">
        <w:rPr>
          <w:rFonts w:ascii="Arial" w:hAnsi="Arial" w:cs="Arial"/>
          <w:lang w:val="mn-MN"/>
        </w:rPr>
        <w:t>/......</w:t>
      </w:r>
      <w:r w:rsidR="005C6A23">
        <w:rPr>
          <w:rFonts w:ascii="Arial" w:hAnsi="Arial" w:cs="Arial"/>
          <w:lang w:val="mn-MN"/>
        </w:rPr>
        <w:t>....</w:t>
      </w:r>
      <w:r w:rsidR="005C6A23" w:rsidRPr="00A95824">
        <w:rPr>
          <w:rFonts w:ascii="Arial" w:hAnsi="Arial" w:cs="Arial"/>
          <w:lang w:val="mn-MN"/>
        </w:rPr>
        <w:t>................./</w:t>
      </w:r>
    </w:p>
    <w:p w:rsidR="005C6A23" w:rsidRDefault="005C6A23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</w:p>
    <w:p w:rsidR="005C6A23" w:rsidRPr="00897309" w:rsidRDefault="005C6A23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</w:p>
    <w:p w:rsidR="0021160E" w:rsidRPr="001F6AAE" w:rsidRDefault="0021160E" w:rsidP="0021160E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</w:p>
    <w:p w:rsidR="0021160E" w:rsidRPr="0008559D" w:rsidRDefault="0021160E" w:rsidP="0021160E">
      <w:pPr>
        <w:spacing w:after="0" w:line="240" w:lineRule="auto"/>
        <w:jc w:val="center"/>
        <w:rPr>
          <w:rFonts w:ascii="Arial" w:hAnsi="Arial" w:cs="Arial"/>
          <w:b/>
          <w:lang w:val="mn-MN"/>
        </w:rPr>
      </w:pPr>
      <w:r w:rsidRPr="0008559D">
        <w:rPr>
          <w:rFonts w:ascii="Arial" w:hAnsi="Arial" w:cs="Arial"/>
          <w:b/>
          <w:lang w:val="mn-MN"/>
        </w:rPr>
        <w:t>ХЭМЖИХ ХЭРЭГСЛИЙГ 201... ОНД</w:t>
      </w:r>
    </w:p>
    <w:p w:rsidR="0021160E" w:rsidRPr="0008559D" w:rsidRDefault="00CB7740" w:rsidP="0021160E">
      <w:pPr>
        <w:tabs>
          <w:tab w:val="left" w:pos="3248"/>
          <w:tab w:val="center" w:pos="6480"/>
          <w:tab w:val="center" w:pos="7200"/>
          <w:tab w:val="left" w:pos="11905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БАТАЛГААЖУУЛАЛТАД </w:t>
      </w:r>
      <w:r w:rsidR="0021160E" w:rsidRPr="0008559D">
        <w:rPr>
          <w:rFonts w:ascii="Arial" w:hAnsi="Arial" w:cs="Arial"/>
          <w:b/>
          <w:lang w:val="mn-MN"/>
        </w:rPr>
        <w:t>ХАМРУУЛАХ ГРАФИК</w:t>
      </w:r>
    </w:p>
    <w:p w:rsidR="0021160E" w:rsidRPr="001F6AAE" w:rsidRDefault="0021160E" w:rsidP="0021160E">
      <w:pPr>
        <w:tabs>
          <w:tab w:val="center" w:pos="6480"/>
          <w:tab w:val="left" w:pos="11905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mn-MN"/>
        </w:rPr>
      </w:pPr>
      <w:r w:rsidRPr="001F6AAE">
        <w:rPr>
          <w:rFonts w:ascii="Arial" w:hAnsi="Arial" w:cs="Arial"/>
          <w:sz w:val="20"/>
          <w:szCs w:val="20"/>
          <w:lang w:val="mn-MN"/>
        </w:rPr>
        <w:t>/ Бүх хэмжлийн төрлөөр /</w:t>
      </w:r>
    </w:p>
    <w:tbl>
      <w:tblPr>
        <w:tblW w:w="142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2816"/>
        <w:gridCol w:w="1080"/>
        <w:gridCol w:w="1316"/>
        <w:gridCol w:w="1260"/>
        <w:gridCol w:w="1350"/>
        <w:gridCol w:w="1219"/>
        <w:gridCol w:w="1198"/>
        <w:gridCol w:w="938"/>
        <w:gridCol w:w="1170"/>
        <w:gridCol w:w="1500"/>
      </w:tblGrid>
      <w:tr w:rsidR="0021160E" w:rsidRPr="00793D6E" w:rsidTr="00CB16AC">
        <w:trPr>
          <w:trHeight w:val="449"/>
        </w:trPr>
        <w:tc>
          <w:tcPr>
            <w:tcW w:w="372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№</w:t>
            </w:r>
          </w:p>
        </w:tc>
        <w:tc>
          <w:tcPr>
            <w:tcW w:w="2816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Хэмжиххэрэгслийн</w:t>
            </w:r>
          </w:p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н</w:t>
            </w:r>
            <w:r w:rsidRPr="00793D6E">
              <w:rPr>
                <w:rFonts w:ascii="Arial" w:eastAsia="Calibri" w:hAnsi="Arial" w:cs="Arial"/>
                <w:lang w:val="mn-MN"/>
              </w:rPr>
              <w:t>эр</w:t>
            </w:r>
            <w:r>
              <w:rPr>
                <w:rFonts w:ascii="Arial" w:eastAsia="Calibri" w:hAnsi="Arial" w:cs="Arial"/>
                <w:lang w:val="mn-MN"/>
              </w:rPr>
              <w:t>,</w:t>
            </w:r>
            <w:r>
              <w:rPr>
                <w:rFonts w:ascii="Arial" w:hAnsi="Arial" w:cs="Arial"/>
                <w:lang w:val="mn-MN"/>
              </w:rPr>
              <w:t xml:space="preserve"> загвар</w:t>
            </w:r>
            <w:r w:rsidRPr="00793D6E">
              <w:rPr>
                <w:rFonts w:ascii="Arial" w:hAnsi="Arial" w:cs="Arial"/>
              </w:rPr>
              <w:t>, маяг</w:t>
            </w:r>
          </w:p>
        </w:tc>
        <w:tc>
          <w:tcPr>
            <w:tcW w:w="1080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Хэмжих</w:t>
            </w:r>
          </w:p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хязгаар</w:t>
            </w:r>
          </w:p>
        </w:tc>
        <w:tc>
          <w:tcPr>
            <w:tcW w:w="1316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Нарийвч</w:t>
            </w:r>
            <w:r>
              <w:rPr>
                <w:rFonts w:ascii="Arial" w:eastAsia="Calibri" w:hAnsi="Arial" w:cs="Arial"/>
                <w:lang w:val="mn-MN"/>
              </w:rPr>
              <w:t>-</w:t>
            </w:r>
            <w:r w:rsidRPr="00793D6E">
              <w:rPr>
                <w:rFonts w:ascii="Arial" w:eastAsia="Calibri" w:hAnsi="Arial" w:cs="Arial"/>
                <w:lang w:val="mn-MN"/>
              </w:rPr>
              <w:t>лалын анги</w:t>
            </w:r>
          </w:p>
        </w:tc>
        <w:tc>
          <w:tcPr>
            <w:tcW w:w="1260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Баталгаа</w:t>
            </w:r>
            <w:r>
              <w:rPr>
                <w:rFonts w:ascii="Arial" w:eastAsia="Calibri" w:hAnsi="Arial" w:cs="Arial"/>
                <w:lang w:val="mn-MN"/>
              </w:rPr>
              <w:t>-</w:t>
            </w:r>
            <w:r w:rsidRPr="00793D6E">
              <w:rPr>
                <w:rFonts w:ascii="Arial" w:eastAsia="Calibri" w:hAnsi="Arial" w:cs="Arial"/>
                <w:lang w:val="mn-MN"/>
              </w:rPr>
              <w:t>жуулалт хоорон</w:t>
            </w:r>
            <w:r>
              <w:rPr>
                <w:rFonts w:ascii="Arial" w:eastAsia="Calibri" w:hAnsi="Arial" w:cs="Arial"/>
                <w:lang w:val="mn-MN"/>
              </w:rPr>
              <w:t>-</w:t>
            </w:r>
            <w:r w:rsidRPr="00793D6E">
              <w:rPr>
                <w:rFonts w:ascii="Arial" w:eastAsia="Calibri" w:hAnsi="Arial" w:cs="Arial"/>
                <w:lang w:val="mn-MN"/>
              </w:rPr>
              <w:t>дын хугацаа</w:t>
            </w:r>
          </w:p>
        </w:tc>
        <w:tc>
          <w:tcPr>
            <w:tcW w:w="1350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Өмнөх баталгаа</w:t>
            </w:r>
            <w:r>
              <w:rPr>
                <w:rFonts w:ascii="Arial" w:eastAsia="Calibri" w:hAnsi="Arial" w:cs="Arial"/>
                <w:lang w:val="mn-MN"/>
              </w:rPr>
              <w:t>-</w:t>
            </w:r>
            <w:r w:rsidRPr="00793D6E">
              <w:rPr>
                <w:rFonts w:ascii="Arial" w:eastAsia="Calibri" w:hAnsi="Arial" w:cs="Arial"/>
                <w:lang w:val="mn-MN"/>
              </w:rPr>
              <w:t>жуулалт хийсэн огноо</w:t>
            </w:r>
          </w:p>
        </w:tc>
        <w:tc>
          <w:tcPr>
            <w:tcW w:w="1219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Хаана баталгаа-жуулалт хийлгэх</w:t>
            </w:r>
            <w:r>
              <w:rPr>
                <w:rFonts w:ascii="Arial" w:eastAsia="Calibri" w:hAnsi="Arial" w:cs="Arial"/>
                <w:lang w:val="mn-MN"/>
              </w:rPr>
              <w:t xml:space="preserve"> газар</w:t>
            </w:r>
          </w:p>
        </w:tc>
        <w:tc>
          <w:tcPr>
            <w:tcW w:w="1198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Баталгаажуулах</w:t>
            </w:r>
          </w:p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 xml:space="preserve">хийх </w:t>
            </w:r>
            <w:r w:rsidRPr="00793D6E">
              <w:rPr>
                <w:rFonts w:ascii="Arial" w:eastAsia="Calibri" w:hAnsi="Arial" w:cs="Arial"/>
                <w:lang w:val="mn-MN"/>
              </w:rPr>
              <w:t>хугацаа</w:t>
            </w:r>
          </w:p>
        </w:tc>
        <w:tc>
          <w:tcPr>
            <w:tcW w:w="938" w:type="dxa"/>
            <w:vMerge w:val="restart"/>
          </w:tcPr>
          <w:p w:rsidR="0021160E" w:rsidRPr="00793D6E" w:rsidRDefault="0021160E" w:rsidP="00CB16AC">
            <w:pPr>
              <w:spacing w:after="0" w:line="240" w:lineRule="auto"/>
              <w:ind w:left="-67" w:right="-62"/>
              <w:jc w:val="center"/>
              <w:rPr>
                <w:rFonts w:ascii="Arial" w:eastAsia="Calibri" w:hAnsi="Arial" w:cs="Arial"/>
                <w:lang w:val="mn-MN"/>
              </w:rPr>
            </w:pPr>
            <w:r>
              <w:rPr>
                <w:rFonts w:ascii="Arial" w:eastAsia="Calibri" w:hAnsi="Arial" w:cs="Arial"/>
                <w:lang w:val="mn-MN"/>
              </w:rPr>
              <w:t>Т</w:t>
            </w:r>
            <w:r w:rsidRPr="00793D6E">
              <w:rPr>
                <w:rFonts w:ascii="Arial" w:eastAsia="Calibri" w:hAnsi="Arial" w:cs="Arial"/>
                <w:lang w:val="mn-MN"/>
              </w:rPr>
              <w:t>оо</w:t>
            </w:r>
            <w:r>
              <w:rPr>
                <w:rFonts w:ascii="Arial" w:eastAsia="Calibri" w:hAnsi="Arial" w:cs="Arial"/>
                <w:lang w:val="mn-MN"/>
              </w:rPr>
              <w:t xml:space="preserve"> ширхэг</w:t>
            </w:r>
          </w:p>
        </w:tc>
        <w:tc>
          <w:tcPr>
            <w:tcW w:w="2670" w:type="dxa"/>
            <w:gridSpan w:val="2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Баталгаажуулалтын төлбөр</w:t>
            </w:r>
          </w:p>
        </w:tc>
      </w:tr>
      <w:tr w:rsidR="0021160E" w:rsidRPr="00793D6E" w:rsidTr="00CB16AC">
        <w:trPr>
          <w:trHeight w:val="619"/>
        </w:trPr>
        <w:tc>
          <w:tcPr>
            <w:tcW w:w="372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  <w:vMerge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Нэг бүрийн үнэ</w:t>
            </w: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  <w:r w:rsidRPr="00793D6E">
              <w:rPr>
                <w:rFonts w:ascii="Arial" w:eastAsia="Calibri" w:hAnsi="Arial" w:cs="Arial"/>
                <w:lang w:val="mn-MN"/>
              </w:rPr>
              <w:t>Нийт үнэ</w:t>
            </w:r>
          </w:p>
        </w:tc>
      </w:tr>
      <w:tr w:rsidR="0021160E" w:rsidRPr="00793D6E" w:rsidTr="00CB16AC">
        <w:trPr>
          <w:trHeight w:val="332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ind w:left="-67" w:right="-62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41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9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41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9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41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05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  <w:tr w:rsidR="0021160E" w:rsidRPr="00793D6E" w:rsidTr="00CB16AC">
        <w:trPr>
          <w:trHeight w:val="350"/>
        </w:trPr>
        <w:tc>
          <w:tcPr>
            <w:tcW w:w="372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28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16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6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35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219" w:type="dxa"/>
          </w:tcPr>
          <w:p w:rsidR="0021160E" w:rsidRPr="00793D6E" w:rsidRDefault="0021160E" w:rsidP="00CB16AC">
            <w:pPr>
              <w:spacing w:after="0" w:line="240" w:lineRule="auto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9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938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  <w:tc>
          <w:tcPr>
            <w:tcW w:w="1500" w:type="dxa"/>
          </w:tcPr>
          <w:p w:rsidR="0021160E" w:rsidRPr="00793D6E" w:rsidRDefault="0021160E" w:rsidP="00CB16AC">
            <w:pPr>
              <w:spacing w:after="0" w:line="240" w:lineRule="auto"/>
              <w:jc w:val="center"/>
              <w:rPr>
                <w:rFonts w:ascii="Arial" w:eastAsia="Calibri" w:hAnsi="Arial" w:cs="Arial"/>
                <w:lang w:val="mn-MN"/>
              </w:rPr>
            </w:pPr>
          </w:p>
        </w:tc>
      </w:tr>
    </w:tbl>
    <w:p w:rsidR="005C6A23" w:rsidRPr="0008559D" w:rsidRDefault="0021160E" w:rsidP="005C6A23">
      <w:pPr>
        <w:jc w:val="right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  <w:r w:rsidR="005C6A23" w:rsidRPr="0008559D">
        <w:rPr>
          <w:rFonts w:ascii="Arial" w:hAnsi="Arial" w:cs="Arial"/>
          <w:sz w:val="20"/>
          <w:szCs w:val="20"/>
          <w:lang w:val="mn-MN"/>
        </w:rPr>
        <w:lastRenderedPageBreak/>
        <w:t>...../..... дугаартай гэрээний хавсралт</w:t>
      </w:r>
    </w:p>
    <w:p w:rsidR="005C6A23" w:rsidRPr="001F6AAE" w:rsidRDefault="005C6A23" w:rsidP="005C6A23">
      <w:pPr>
        <w:rPr>
          <w:rFonts w:ascii="Arial" w:hAnsi="Arial" w:cs="Arial"/>
          <w:lang w:val="mn-MN"/>
        </w:rPr>
      </w:pPr>
      <w:r w:rsidRPr="001F6AAE">
        <w:rPr>
          <w:rFonts w:ascii="Arial" w:hAnsi="Arial" w:cs="Arial"/>
          <w:lang w:val="mn-MN"/>
        </w:rPr>
        <w:t>БАТЛАВ</w:t>
      </w:r>
      <w:r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1F6AAE">
        <w:rPr>
          <w:rFonts w:ascii="Arial" w:hAnsi="Arial" w:cs="Arial"/>
          <w:lang w:val="mn-MN"/>
        </w:rPr>
        <w:t>ЗӨВШӨӨРСӨН</w:t>
      </w:r>
      <w:r>
        <w:rPr>
          <w:rFonts w:ascii="Arial" w:hAnsi="Arial" w:cs="Arial"/>
          <w:lang w:val="mn-MN"/>
        </w:rPr>
        <w:t>.</w:t>
      </w:r>
    </w:p>
    <w:p w:rsidR="005C6A23" w:rsidRDefault="005C6A23" w:rsidP="005C6A23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ХЭМЖИЛ ЗҮЙН ХҮРЭЭЛЭНГИЙН                                                                                    </w:t>
      </w:r>
      <w:r w:rsidRPr="00A95824">
        <w:rPr>
          <w:rFonts w:ascii="Arial" w:hAnsi="Arial" w:cs="Arial"/>
          <w:lang w:val="mn-MN"/>
        </w:rPr>
        <w:t xml:space="preserve">................................. ХХК-ИЙН </w:t>
      </w:r>
      <w:r>
        <w:rPr>
          <w:rFonts w:ascii="Arial" w:hAnsi="Arial" w:cs="Arial"/>
          <w:lang w:val="mn-MN"/>
        </w:rPr>
        <w:t xml:space="preserve"> </w:t>
      </w:r>
    </w:p>
    <w:p w:rsidR="004515EA" w:rsidRDefault="004515EA" w:rsidP="005C6A23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</w:p>
    <w:p w:rsidR="005C6A23" w:rsidRDefault="005C6A23" w:rsidP="005C6A23">
      <w:pPr>
        <w:tabs>
          <w:tab w:val="left" w:pos="12943"/>
        </w:tabs>
        <w:spacing w:after="0" w:line="240" w:lineRule="auto"/>
        <w:rPr>
          <w:rFonts w:ascii="Arial" w:hAnsi="Arial" w:cs="Arial"/>
          <w:lang w:val="mn-MN"/>
        </w:rPr>
      </w:pPr>
      <w:r w:rsidRPr="00A95824">
        <w:rPr>
          <w:rFonts w:ascii="Arial" w:hAnsi="Arial" w:cs="Arial"/>
        </w:rPr>
        <w:t>ДАРГ</w:t>
      </w:r>
      <w:r>
        <w:rPr>
          <w:rFonts w:ascii="Arial" w:hAnsi="Arial" w:cs="Arial"/>
          <w:lang w:val="mn-MN"/>
        </w:rPr>
        <w:t>А</w:t>
      </w:r>
      <w:r w:rsidRPr="00897309">
        <w:rPr>
          <w:rFonts w:ascii="Arial" w:hAnsi="Arial" w:cs="Arial"/>
          <w:lang w:val="mn-MN"/>
        </w:rPr>
        <w:t>...................</w:t>
      </w:r>
      <w:r>
        <w:rPr>
          <w:rFonts w:ascii="Arial" w:hAnsi="Arial" w:cs="Arial"/>
          <w:lang w:val="mn-MN"/>
        </w:rPr>
        <w:t>......................./Д.ДАМБАСҮРЭН</w:t>
      </w:r>
      <w:r w:rsidRPr="00897309">
        <w:rPr>
          <w:rFonts w:ascii="Arial" w:hAnsi="Arial" w:cs="Arial"/>
          <w:lang w:val="mn-MN"/>
        </w:rPr>
        <w:t>/</w:t>
      </w:r>
      <w:r w:rsidRPr="005C6A23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                                                   ЗАХИРАЛ.................................... </w:t>
      </w:r>
      <w:r w:rsidRPr="00A95824">
        <w:rPr>
          <w:rFonts w:ascii="Arial" w:hAnsi="Arial" w:cs="Arial"/>
          <w:lang w:val="mn-MN"/>
        </w:rPr>
        <w:t>/......</w:t>
      </w:r>
      <w:r>
        <w:rPr>
          <w:rFonts w:ascii="Arial" w:hAnsi="Arial" w:cs="Arial"/>
          <w:lang w:val="mn-MN"/>
        </w:rPr>
        <w:t>....</w:t>
      </w:r>
      <w:r w:rsidRPr="00A95824">
        <w:rPr>
          <w:rFonts w:ascii="Arial" w:hAnsi="Arial" w:cs="Arial"/>
          <w:lang w:val="mn-MN"/>
        </w:rPr>
        <w:t>................./</w:t>
      </w:r>
    </w:p>
    <w:p w:rsidR="0021160E" w:rsidRDefault="0021160E" w:rsidP="005C6A23">
      <w:pPr>
        <w:jc w:val="right"/>
        <w:rPr>
          <w:rFonts w:ascii="Arial Mon" w:hAnsi="Arial Mon" w:cs="Arial Mon"/>
          <w:b/>
          <w:lang w:val="mn-MN"/>
        </w:rPr>
      </w:pPr>
    </w:p>
    <w:p w:rsidR="0021160E" w:rsidRPr="003C2355" w:rsidRDefault="0021160E" w:rsidP="0021160E">
      <w:pPr>
        <w:spacing w:after="0" w:line="240" w:lineRule="auto"/>
        <w:jc w:val="center"/>
        <w:rPr>
          <w:rFonts w:ascii="Arial Mon" w:hAnsi="Arial Mon" w:cs="Arial Mon"/>
          <w:b/>
          <w:lang w:val="mn-MN"/>
        </w:rPr>
      </w:pPr>
      <w:r w:rsidRPr="003C2355">
        <w:rPr>
          <w:rFonts w:ascii="Arial Mon" w:hAnsi="Arial Mon" w:cs="Arial Mon"/>
          <w:b/>
          <w:lang w:val="mn-MN"/>
        </w:rPr>
        <w:t>ХЭМЖИХ ХЭРЭГСЛИЙГ 201 ... ОНД</w:t>
      </w:r>
    </w:p>
    <w:p w:rsidR="0021160E" w:rsidRPr="003C2355" w:rsidRDefault="00CB7740" w:rsidP="0021160E">
      <w:pPr>
        <w:spacing w:after="0" w:line="240" w:lineRule="auto"/>
        <w:jc w:val="center"/>
        <w:rPr>
          <w:rFonts w:ascii="Arial Mon" w:hAnsi="Arial Mon" w:cs="Arial Mon"/>
          <w:b/>
          <w:lang w:val="mn-MN"/>
        </w:rPr>
      </w:pPr>
      <w:r>
        <w:rPr>
          <w:rFonts w:ascii="Arial Mon" w:hAnsi="Arial Mon" w:cs="Arial Mon"/>
          <w:b/>
          <w:lang w:val="mn-MN"/>
        </w:rPr>
        <w:t xml:space="preserve">ШАЛГАЛТ ТОХИРУУЛГАД </w:t>
      </w:r>
      <w:r w:rsidR="0021160E" w:rsidRPr="003C2355">
        <w:rPr>
          <w:rFonts w:ascii="Arial Mon" w:hAnsi="Arial Mon" w:cs="Arial Mon"/>
          <w:b/>
          <w:lang w:val="mn-MN"/>
        </w:rPr>
        <w:t>ХАМРУУЛАХ ГРАФИК</w:t>
      </w:r>
    </w:p>
    <w:p w:rsidR="0021160E" w:rsidRPr="003C2355" w:rsidRDefault="0021160E" w:rsidP="0021160E">
      <w:pPr>
        <w:spacing w:after="0" w:line="240" w:lineRule="auto"/>
        <w:ind w:left="10800" w:firstLine="720"/>
        <w:jc w:val="center"/>
        <w:rPr>
          <w:rFonts w:ascii="Arial" w:hAnsi="Arial" w:cs="Arial"/>
          <w:lang w:val="mn-MN"/>
        </w:rPr>
      </w:pPr>
      <w:r w:rsidRPr="003C2355">
        <w:rPr>
          <w:rFonts w:ascii="Arial Mon" w:hAnsi="Arial Mon" w:cs="Arial Mon"/>
          <w:lang w:val="mn-MN"/>
        </w:rPr>
        <w:t>/Б</w:t>
      </w:r>
      <w:r w:rsidRPr="003C2355">
        <w:rPr>
          <w:rFonts w:ascii="Arial" w:hAnsi="Arial" w:cs="Arial"/>
          <w:lang w:val="mn-MN"/>
        </w:rPr>
        <w:t>үх хэмжлийн төрлөөр/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18"/>
        <w:gridCol w:w="1170"/>
        <w:gridCol w:w="1890"/>
        <w:gridCol w:w="1080"/>
        <w:gridCol w:w="1890"/>
        <w:gridCol w:w="1620"/>
        <w:gridCol w:w="1080"/>
        <w:gridCol w:w="1620"/>
        <w:gridCol w:w="1710"/>
      </w:tblGrid>
      <w:tr w:rsidR="0021160E" w:rsidRPr="00793D6E" w:rsidTr="00143587">
        <w:trPr>
          <w:cantSplit/>
          <w:trHeight w:val="627"/>
        </w:trPr>
        <w:tc>
          <w:tcPr>
            <w:tcW w:w="392" w:type="dxa"/>
            <w:vMerge w:val="restart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  <w:lang w:val="mn-MN"/>
              </w:rPr>
            </w:pPr>
            <w:r w:rsidRPr="00793D6E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218" w:type="dxa"/>
            <w:vMerge w:val="restart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 w:rsidRPr="00793D6E">
              <w:rPr>
                <w:rFonts w:ascii="Arial" w:hAnsi="Arial" w:cs="Arial"/>
              </w:rPr>
              <w:t>Хэмжих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хэрэгслийн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нэр</w:t>
            </w:r>
          </w:p>
        </w:tc>
        <w:tc>
          <w:tcPr>
            <w:tcW w:w="1170" w:type="dxa"/>
            <w:vMerge w:val="restart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 w:rsidRPr="00793D6E">
              <w:rPr>
                <w:rFonts w:ascii="Arial" w:hAnsi="Arial" w:cs="Arial"/>
              </w:rPr>
              <w:t>Хэмжих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хязгаар</w:t>
            </w:r>
          </w:p>
        </w:tc>
        <w:tc>
          <w:tcPr>
            <w:tcW w:w="1890" w:type="dxa"/>
            <w:vMerge w:val="restart"/>
            <w:vAlign w:val="center"/>
          </w:tcPr>
          <w:p w:rsidR="0021160E" w:rsidRPr="00793D6E" w:rsidRDefault="0021160E" w:rsidP="00143587">
            <w:pPr>
              <w:jc w:val="center"/>
              <w:rPr>
                <w:rFonts w:ascii="Arial" w:hAnsi="Arial" w:cs="Arial"/>
              </w:rPr>
            </w:pPr>
            <w:r w:rsidRPr="00793D6E">
              <w:rPr>
                <w:rFonts w:ascii="Arial" w:hAnsi="Arial" w:cs="Arial"/>
              </w:rPr>
              <w:t>Нарийвчлалын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анги</w:t>
            </w:r>
          </w:p>
        </w:tc>
        <w:tc>
          <w:tcPr>
            <w:tcW w:w="1080" w:type="dxa"/>
            <w:vMerge w:val="restart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Загвар</w:t>
            </w:r>
            <w:r w:rsidRPr="00793D6E">
              <w:rPr>
                <w:rFonts w:ascii="Arial" w:hAnsi="Arial" w:cs="Arial"/>
              </w:rPr>
              <w:t>, маяг</w:t>
            </w:r>
          </w:p>
        </w:tc>
        <w:tc>
          <w:tcPr>
            <w:tcW w:w="1890" w:type="dxa"/>
            <w:vMerge w:val="restart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Ш</w:t>
            </w:r>
            <w:r w:rsidRPr="00793D6E">
              <w:rPr>
                <w:rFonts w:ascii="Arial" w:hAnsi="Arial" w:cs="Arial"/>
              </w:rPr>
              <w:t>алгалт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тохи</w:t>
            </w:r>
            <w:r>
              <w:rPr>
                <w:rFonts w:ascii="Arial" w:hAnsi="Arial" w:cs="Arial"/>
                <w:lang w:val="mn-MN"/>
              </w:rPr>
              <w:t>-</w:t>
            </w:r>
            <w:r w:rsidRPr="00793D6E">
              <w:rPr>
                <w:rFonts w:ascii="Arial" w:hAnsi="Arial" w:cs="Arial"/>
              </w:rPr>
              <w:t>руулг</w:t>
            </w:r>
            <w:r>
              <w:rPr>
                <w:rFonts w:ascii="Arial" w:hAnsi="Arial" w:cs="Arial"/>
                <w:lang w:val="mn-MN"/>
              </w:rPr>
              <w:t>ыг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х</w:t>
            </w:r>
            <w:r w:rsidRPr="00793D6E">
              <w:rPr>
                <w:rFonts w:ascii="Arial" w:hAnsi="Arial" w:cs="Arial"/>
              </w:rPr>
              <w:t>аана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хийлгэх</w:t>
            </w:r>
          </w:p>
        </w:tc>
        <w:tc>
          <w:tcPr>
            <w:tcW w:w="1620" w:type="dxa"/>
            <w:vMerge w:val="restart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 w:rsidRPr="00793D6E">
              <w:rPr>
                <w:rFonts w:ascii="Arial" w:hAnsi="Arial" w:cs="Arial"/>
              </w:rPr>
              <w:t>Шалгалт</w:t>
            </w:r>
            <w:r w:rsidRPr="00793D6E">
              <w:rPr>
                <w:rFonts w:ascii="Arial" w:hAnsi="Arial" w:cs="Arial"/>
                <w:lang w:val="mn-MN"/>
              </w:rPr>
              <w:t xml:space="preserve"> тохируулга </w:t>
            </w:r>
            <w:r w:rsidRPr="00793D6E">
              <w:rPr>
                <w:rFonts w:ascii="Arial" w:hAnsi="Arial" w:cs="Arial"/>
              </w:rPr>
              <w:t>хийлгэх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  <w:lang w:val="mn-MN"/>
              </w:rPr>
              <w:t xml:space="preserve">огноо </w:t>
            </w:r>
          </w:p>
        </w:tc>
        <w:tc>
          <w:tcPr>
            <w:tcW w:w="1080" w:type="dxa"/>
            <w:vMerge w:val="restart"/>
            <w:vAlign w:val="center"/>
          </w:tcPr>
          <w:p w:rsidR="0021160E" w:rsidRPr="00180C09" w:rsidRDefault="0021160E" w:rsidP="00CB16AC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</w:t>
            </w:r>
            <w:r w:rsidRPr="00793D6E">
              <w:rPr>
                <w:rFonts w:ascii="Arial" w:hAnsi="Arial" w:cs="Arial"/>
              </w:rPr>
              <w:t>оо</w:t>
            </w:r>
            <w:r>
              <w:rPr>
                <w:rFonts w:ascii="Arial" w:hAnsi="Arial" w:cs="Arial"/>
                <w:lang w:val="mn-MN"/>
              </w:rPr>
              <w:t>, ширхэг</w:t>
            </w:r>
          </w:p>
        </w:tc>
        <w:tc>
          <w:tcPr>
            <w:tcW w:w="3330" w:type="dxa"/>
            <w:gridSpan w:val="2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 w:rsidRPr="00793D6E">
              <w:rPr>
                <w:rFonts w:ascii="Arial" w:hAnsi="Arial" w:cs="Arial"/>
              </w:rPr>
              <w:t>Шалгалт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тохируулгын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төлбөр</w:t>
            </w:r>
          </w:p>
        </w:tc>
      </w:tr>
      <w:tr w:rsidR="0021160E" w:rsidRPr="00793D6E" w:rsidTr="00143587">
        <w:trPr>
          <w:cantSplit/>
          <w:trHeight w:val="671"/>
        </w:trPr>
        <w:tc>
          <w:tcPr>
            <w:tcW w:w="392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2218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Merge/>
            <w:textDirection w:val="btLr"/>
            <w:vAlign w:val="center"/>
          </w:tcPr>
          <w:p w:rsidR="0021160E" w:rsidRPr="00793D6E" w:rsidRDefault="0021160E" w:rsidP="00CB16A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Н</w:t>
            </w:r>
            <w:r w:rsidRPr="00793D6E">
              <w:rPr>
                <w:rFonts w:ascii="Arial" w:hAnsi="Arial" w:cs="Arial"/>
              </w:rPr>
              <w:t>эг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бүрийн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үнэ</w:t>
            </w:r>
          </w:p>
        </w:tc>
        <w:tc>
          <w:tcPr>
            <w:tcW w:w="171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Н</w:t>
            </w:r>
            <w:r w:rsidRPr="00793D6E">
              <w:rPr>
                <w:rFonts w:ascii="Arial" w:hAnsi="Arial" w:cs="Arial"/>
              </w:rPr>
              <w:t>ийт</w:t>
            </w:r>
            <w:r w:rsidR="00143587">
              <w:rPr>
                <w:rFonts w:ascii="Arial" w:hAnsi="Arial" w:cs="Arial"/>
                <w:lang w:val="mn-MN"/>
              </w:rPr>
              <w:t xml:space="preserve"> </w:t>
            </w:r>
            <w:r w:rsidRPr="00793D6E">
              <w:rPr>
                <w:rFonts w:ascii="Arial" w:hAnsi="Arial" w:cs="Arial"/>
              </w:rPr>
              <w:t>дүн</w:t>
            </w:r>
          </w:p>
        </w:tc>
      </w:tr>
      <w:tr w:rsidR="0021160E" w:rsidRPr="00793D6E" w:rsidTr="00143587"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1160E" w:rsidRPr="00180C09" w:rsidRDefault="0021160E" w:rsidP="00CB16AC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1160E" w:rsidRPr="00180C09" w:rsidRDefault="0021160E" w:rsidP="00CB16AC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21160E" w:rsidRPr="00793D6E" w:rsidTr="00143587"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extDirection w:val="btLr"/>
            <w:vAlign w:val="center"/>
          </w:tcPr>
          <w:p w:rsidR="0021160E" w:rsidRPr="00793D6E" w:rsidRDefault="0021160E" w:rsidP="00CB16A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extDirection w:val="btLr"/>
            <w:vAlign w:val="center"/>
          </w:tcPr>
          <w:p w:rsidR="0021160E" w:rsidRPr="00793D6E" w:rsidRDefault="0021160E" w:rsidP="00CB16AC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21160E" w:rsidRPr="00793D6E" w:rsidRDefault="0021160E" w:rsidP="00CB16AC">
            <w:pPr>
              <w:jc w:val="center"/>
              <w:rPr>
                <w:rFonts w:ascii="Arial" w:hAnsi="Arial" w:cs="Arial"/>
              </w:rPr>
            </w:pPr>
          </w:p>
        </w:tc>
      </w:tr>
      <w:tr w:rsidR="0021160E" w:rsidRPr="00793D6E" w:rsidTr="00143587"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71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</w:tr>
      <w:tr w:rsidR="0021160E" w:rsidRPr="00793D6E" w:rsidTr="00143587"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71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</w:tr>
      <w:tr w:rsidR="0021160E" w:rsidRPr="00793D6E" w:rsidTr="00143587">
        <w:trPr>
          <w:trHeight w:val="408"/>
        </w:trPr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71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</w:tr>
      <w:tr w:rsidR="0021160E" w:rsidRPr="00793D6E" w:rsidTr="00143587">
        <w:trPr>
          <w:trHeight w:val="488"/>
        </w:trPr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71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</w:tr>
      <w:tr w:rsidR="0021160E" w:rsidRPr="00793D6E" w:rsidTr="00143587">
        <w:trPr>
          <w:trHeight w:val="488"/>
        </w:trPr>
        <w:tc>
          <w:tcPr>
            <w:tcW w:w="392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2218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17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89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08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62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  <w:tc>
          <w:tcPr>
            <w:tcW w:w="1710" w:type="dxa"/>
          </w:tcPr>
          <w:p w:rsidR="0021160E" w:rsidRPr="00793D6E" w:rsidRDefault="0021160E" w:rsidP="00CB16AC">
            <w:pPr>
              <w:rPr>
                <w:rFonts w:ascii="Arial Mon" w:hAnsi="Arial Mon" w:cs="Arial Mon"/>
              </w:rPr>
            </w:pPr>
          </w:p>
        </w:tc>
      </w:tr>
    </w:tbl>
    <w:p w:rsidR="0021160E" w:rsidRPr="00631B00" w:rsidRDefault="0021160E" w:rsidP="00143587">
      <w:pPr>
        <w:tabs>
          <w:tab w:val="left" w:pos="3248"/>
          <w:tab w:val="center" w:pos="6480"/>
          <w:tab w:val="center" w:pos="7200"/>
          <w:tab w:val="left" w:pos="11905"/>
        </w:tabs>
        <w:rPr>
          <w:rFonts w:ascii="Arial" w:hAnsi="Arial" w:cs="Arial"/>
          <w:sz w:val="24"/>
          <w:szCs w:val="24"/>
          <w:lang w:val="mn-MN"/>
        </w:rPr>
      </w:pPr>
    </w:p>
    <w:sectPr w:rsidR="0021160E" w:rsidRPr="00631B00" w:rsidSect="00143587">
      <w:pgSz w:w="15840" w:h="12240" w:orient="landscape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EB" w:rsidRDefault="000C0AEB" w:rsidP="006269CE">
      <w:pPr>
        <w:spacing w:after="0" w:line="240" w:lineRule="auto"/>
      </w:pPr>
      <w:r>
        <w:separator/>
      </w:r>
    </w:p>
  </w:endnote>
  <w:endnote w:type="continuationSeparator" w:id="0">
    <w:p w:rsidR="000C0AEB" w:rsidRDefault="000C0AEB" w:rsidP="0062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altName w:val="Times New Roman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0" w:rsidRDefault="000C0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0" w:rsidRDefault="000C0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0" w:rsidRDefault="000C0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EB" w:rsidRDefault="000C0AEB" w:rsidP="006269CE">
      <w:pPr>
        <w:spacing w:after="0" w:line="240" w:lineRule="auto"/>
      </w:pPr>
      <w:r>
        <w:separator/>
      </w:r>
    </w:p>
  </w:footnote>
  <w:footnote w:type="continuationSeparator" w:id="0">
    <w:p w:rsidR="000C0AEB" w:rsidRDefault="000C0AEB" w:rsidP="0062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0" w:rsidRDefault="000C0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0" w:rsidRDefault="000C0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E0" w:rsidRDefault="000C0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CF"/>
    <w:multiLevelType w:val="multilevel"/>
    <w:tmpl w:val="60B811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67302"/>
    <w:multiLevelType w:val="multilevel"/>
    <w:tmpl w:val="D6C4D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41E65F3"/>
    <w:multiLevelType w:val="multilevel"/>
    <w:tmpl w:val="585A0C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3C14CD"/>
    <w:multiLevelType w:val="multilevel"/>
    <w:tmpl w:val="6BD42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9E60D8"/>
    <w:multiLevelType w:val="hybridMultilevel"/>
    <w:tmpl w:val="D86EB4DC"/>
    <w:lvl w:ilvl="0" w:tplc="16367FC2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5">
    <w:nsid w:val="62AD4BC3"/>
    <w:multiLevelType w:val="hybridMultilevel"/>
    <w:tmpl w:val="6324DE38"/>
    <w:lvl w:ilvl="0" w:tplc="D6481CC0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9A58D6"/>
    <w:multiLevelType w:val="multilevel"/>
    <w:tmpl w:val="C8AE5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9EF"/>
    <w:rsid w:val="00012FF1"/>
    <w:rsid w:val="00073A6F"/>
    <w:rsid w:val="000B56FA"/>
    <w:rsid w:val="000C0AEB"/>
    <w:rsid w:val="000E5CA5"/>
    <w:rsid w:val="00104C43"/>
    <w:rsid w:val="001219EF"/>
    <w:rsid w:val="00124085"/>
    <w:rsid w:val="00143587"/>
    <w:rsid w:val="001A0C26"/>
    <w:rsid w:val="001F4C51"/>
    <w:rsid w:val="0021160E"/>
    <w:rsid w:val="002D480F"/>
    <w:rsid w:val="00327E4D"/>
    <w:rsid w:val="00386F9E"/>
    <w:rsid w:val="003C3E17"/>
    <w:rsid w:val="003E5071"/>
    <w:rsid w:val="003E77B2"/>
    <w:rsid w:val="004515EA"/>
    <w:rsid w:val="00540558"/>
    <w:rsid w:val="00541EB6"/>
    <w:rsid w:val="005C6A23"/>
    <w:rsid w:val="005E01F4"/>
    <w:rsid w:val="006269CE"/>
    <w:rsid w:val="00650A0F"/>
    <w:rsid w:val="006516F3"/>
    <w:rsid w:val="006A6D78"/>
    <w:rsid w:val="00713103"/>
    <w:rsid w:val="007E118E"/>
    <w:rsid w:val="00837667"/>
    <w:rsid w:val="008426B9"/>
    <w:rsid w:val="008545E3"/>
    <w:rsid w:val="008B573E"/>
    <w:rsid w:val="008E7E47"/>
    <w:rsid w:val="009150DE"/>
    <w:rsid w:val="009307FE"/>
    <w:rsid w:val="009429C7"/>
    <w:rsid w:val="00944C62"/>
    <w:rsid w:val="009751E1"/>
    <w:rsid w:val="00A0322E"/>
    <w:rsid w:val="00A07485"/>
    <w:rsid w:val="00A34FCA"/>
    <w:rsid w:val="00B722DE"/>
    <w:rsid w:val="00BA3226"/>
    <w:rsid w:val="00BD6485"/>
    <w:rsid w:val="00BF2F4B"/>
    <w:rsid w:val="00C00E65"/>
    <w:rsid w:val="00C4418D"/>
    <w:rsid w:val="00C92720"/>
    <w:rsid w:val="00CB7740"/>
    <w:rsid w:val="00CE46B4"/>
    <w:rsid w:val="00CF24ED"/>
    <w:rsid w:val="00D37EF2"/>
    <w:rsid w:val="00D51114"/>
    <w:rsid w:val="00D75402"/>
    <w:rsid w:val="00DA18C9"/>
    <w:rsid w:val="00E92BD0"/>
    <w:rsid w:val="00EA2DBA"/>
    <w:rsid w:val="00EB2800"/>
    <w:rsid w:val="00F871FA"/>
    <w:rsid w:val="00FE06CA"/>
    <w:rsid w:val="00FE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0E"/>
    <w:pPr>
      <w:ind w:left="720"/>
      <w:contextualSpacing/>
    </w:pPr>
  </w:style>
  <w:style w:type="paragraph" w:styleId="BodyText2">
    <w:name w:val="Body Text 2"/>
    <w:basedOn w:val="Normal"/>
    <w:link w:val="BodyText2Char"/>
    <w:rsid w:val="0021160E"/>
    <w:pPr>
      <w:spacing w:after="0" w:line="240" w:lineRule="auto"/>
      <w:jc w:val="both"/>
    </w:pPr>
    <w:rPr>
      <w:rFonts w:ascii="Arial Mon" w:hAnsi="Arial Mo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1160E"/>
    <w:rPr>
      <w:rFonts w:ascii="Arial Mon" w:eastAsia="Times New Roman" w:hAnsi="Arial Mo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1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6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1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60E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21160E"/>
    <w:pPr>
      <w:spacing w:after="0" w:line="240" w:lineRule="auto"/>
      <w:jc w:val="center"/>
    </w:pPr>
    <w:rPr>
      <w:rFonts w:ascii="Arial Mon" w:hAnsi="Arial Mo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1160E"/>
    <w:rPr>
      <w:rFonts w:ascii="Arial Mon" w:eastAsia="Times New Roman" w:hAnsi="Arial Mo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60E"/>
    <w:pPr>
      <w:ind w:left="720"/>
      <w:contextualSpacing/>
    </w:pPr>
  </w:style>
  <w:style w:type="paragraph" w:styleId="BodyText2">
    <w:name w:val="Body Text 2"/>
    <w:basedOn w:val="Normal"/>
    <w:link w:val="BodyText2Char"/>
    <w:rsid w:val="0021160E"/>
    <w:pPr>
      <w:spacing w:after="0" w:line="240" w:lineRule="auto"/>
      <w:jc w:val="both"/>
    </w:pPr>
    <w:rPr>
      <w:rFonts w:ascii="Arial Mon" w:hAnsi="Arial Mo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21160E"/>
    <w:rPr>
      <w:rFonts w:ascii="Arial Mon" w:eastAsia="Times New Roman" w:hAnsi="Arial Mo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1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60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11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60E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21160E"/>
    <w:pPr>
      <w:spacing w:after="0" w:line="240" w:lineRule="auto"/>
      <w:jc w:val="center"/>
    </w:pPr>
    <w:rPr>
      <w:rFonts w:ascii="Arial Mon" w:hAnsi="Arial Mon"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1160E"/>
    <w:rPr>
      <w:rFonts w:ascii="Arial Mon" w:eastAsia="Times New Roman" w:hAnsi="Arial Mo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Duuk</cp:lastModifiedBy>
  <cp:revision>19</cp:revision>
  <cp:lastPrinted>2016-01-05T06:21:00Z</cp:lastPrinted>
  <dcterms:created xsi:type="dcterms:W3CDTF">2019-01-11T08:11:00Z</dcterms:created>
  <dcterms:modified xsi:type="dcterms:W3CDTF">2019-07-16T06:24:00Z</dcterms:modified>
</cp:coreProperties>
</file>