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B" w:rsidRPr="00B67445" w:rsidRDefault="00D33070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ЛОН УЛ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 xml:space="preserve">СЫН СТАНДАРТЫН ДАГУУ МЕНЕЖМЕНТИЙН 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ТОГТОЛЦОО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ХЭРЭГЖҮҮЛ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Ж,</w:t>
      </w:r>
    </w:p>
    <w:p w:rsidR="00FD5BBB" w:rsidRPr="00B67445" w:rsidRDefault="00D33070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</w:pP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 СХЗГ-ААС ГЭРЧИЛГЭЭЖСЭН 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БАЙГУУЛЛАГУУДЫН ЖАГСААЛТ </w:t>
      </w:r>
    </w:p>
    <w:p w:rsidR="009B458E" w:rsidRPr="00B67445" w:rsidRDefault="009B458E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mn-MN"/>
        </w:rPr>
      </w:pPr>
    </w:p>
    <w:tbl>
      <w:tblPr>
        <w:tblW w:w="10117" w:type="dxa"/>
        <w:tblInd w:w="-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73"/>
        <w:gridCol w:w="86"/>
        <w:gridCol w:w="815"/>
        <w:gridCol w:w="85"/>
        <w:gridCol w:w="726"/>
        <w:gridCol w:w="84"/>
        <w:gridCol w:w="4242"/>
        <w:gridCol w:w="168"/>
        <w:gridCol w:w="180"/>
        <w:gridCol w:w="1027"/>
      </w:tblGrid>
      <w:tr w:rsidR="00557891" w:rsidRPr="00B67445" w:rsidTr="00F67BF5">
        <w:trPr>
          <w:trHeight w:val="332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91" w:rsidRPr="00D33BF6" w:rsidRDefault="003C115E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5CB" w:rsidRPr="00D33BF6" w:rsidRDefault="008905CB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557891" w:rsidRPr="00D33BF6" w:rsidRDefault="005E7A47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Байгууллага, аж ах</w:t>
            </w:r>
            <w:r w:rsidR="00557891"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й</w:t>
            </w:r>
            <w:r w:rsidR="00557891"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нэгжийн нэр</w:t>
            </w:r>
          </w:p>
        </w:tc>
        <w:tc>
          <w:tcPr>
            <w:tcW w:w="7413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Гэрчилгээ</w:t>
            </w:r>
          </w:p>
        </w:tc>
      </w:tr>
      <w:tr w:rsidR="00557891" w:rsidRPr="00B67445" w:rsidTr="00093EBB">
        <w:trPr>
          <w:trHeight w:val="489"/>
        </w:trPr>
        <w:tc>
          <w:tcPr>
            <w:tcW w:w="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Анх олгосон огноо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Дугаар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Хамрах хүрээ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68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Хүчинтэй</w:t>
            </w:r>
          </w:p>
          <w:p w:rsidR="00557891" w:rsidRPr="00D33BF6" w:rsidRDefault="00557891" w:rsidP="0068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хугацаа</w:t>
            </w:r>
          </w:p>
        </w:tc>
      </w:tr>
      <w:tr w:rsidR="00897698" w:rsidRPr="00B67445" w:rsidTr="008C0DE1">
        <w:trPr>
          <w:trHeight w:val="283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98" w:rsidRPr="00D33BF6" w:rsidRDefault="00897698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9486" w:type="dxa"/>
            <w:gridSpan w:val="10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A7" w:rsidRPr="008C0DE1" w:rsidRDefault="00BB4ADC" w:rsidP="008C0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Чанарын менежментийн </w:t>
            </w:r>
            <w:r w:rsidR="00D667A7"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тогтолцоо </w:t>
            </w:r>
            <w:r w:rsidR="00D667A7"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(ISO9001)</w:t>
            </w:r>
          </w:p>
        </w:tc>
      </w:tr>
      <w:tr w:rsidR="00FD5BBB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="00897698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Говь 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1994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0C7045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Ямааны ноолуур, тэмээний ноосон бүтээгдэхүүний зохион бүтээлт, үйлдвэрлэлт, борлуулалт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.12.31</w:t>
            </w:r>
          </w:p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2017.12.26</w:t>
            </w:r>
          </w:p>
        </w:tc>
      </w:tr>
      <w:tr w:rsidR="00FD5BBB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897698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9C6294" w:rsidP="009C629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Натурал Текстайл Групп ХХК (Эрдэнэт текс ХХК, Эрдэнэт хивс ХХК, Эрдэнэт кашмер ХХК, Орхон инженеринг менежмент ХХК)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0C7045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1.Хивс, хивсэнцэр бүтээгдэхүүний үйлдвэрлэл, борлуулалт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2.Ноосон эсгий, эсгийн бүтээгдхүүний үйлдвэрлэл, борлуулалт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3.Нэхмэл, сүлжмэл, оёмол бүтээгдэхүүний үйлдвэрлэл, борлуулалт 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4. Ноос, ноолууран ээрмэл үйлдвэрлэл, борлуулалт 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5. Анхан шатны боловсруулалт хийсэн ноосны үйлдвэрлэл, борлуулалт </w:t>
            </w:r>
          </w:p>
          <w:p w:rsidR="00FD5BBB" w:rsidRPr="00856920" w:rsidRDefault="009C6294" w:rsidP="009C62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6. Инженерингийн 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9C6294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Спирт бал бурам ХК /Зүүн хараа/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Архи, спирт, шингэн нүүрсхүчлийн хийн үйлдвэрлэл, нийлүүлэлт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176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 төмөрлөгийн үйлдвэр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485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Төмрийн хүдрийн уул уурхайн олборлолт, баяжуулалт, гангийн үйлдвэрлэл, худалдаа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Диспетчерийн үндэсний төв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Эрчим хүчний диспетчерийн зохицуулалт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Эрдэнэт үйлдвэр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D3740" w:rsidRDefault="00CD3740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740">
              <w:rPr>
                <w:rFonts w:ascii="Arial" w:hAnsi="Arial" w:cs="Arial"/>
                <w:sz w:val="16"/>
                <w:szCs w:val="16"/>
                <w:lang w:val="mn-MN"/>
              </w:rPr>
              <w:t>Зэс, молибдены баяжмалын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М-Си-Эс интернэйшнл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Инженеринг ба төслийн менежмент, тоног төхөөрөмжийн туршилт үйлдвэрлэл, цахилгаан станцын ашиглалт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Бридж констракшн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B41D3" w:rsidRDefault="00CB41D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41D3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угсралт, эрчим хүчний эх үүсвэр, цахилгаан дамжуулах шугам, дэд станц барих, угсрах, засварлах, туршилт тохируулга, дагалдах үйлчилгээ.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176493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</w:t>
            </w:r>
            <w:r w:rsidR="00CB41D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CB41D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30</w:t>
            </w:r>
          </w:p>
          <w:p w:rsidR="00CB41D3" w:rsidRPr="00CB41D3" w:rsidRDefault="00CB41D3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Эрдмин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Катодын зэс, зэс утас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2013.05.23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2018.07.10</w:t>
            </w:r>
          </w:p>
        </w:tc>
      </w:tr>
      <w:tr w:rsidR="00176493" w:rsidRPr="00B67445" w:rsidTr="002E39E9">
        <w:trPr>
          <w:trHeight w:val="40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 засгийн үйлчилгээг эрхлэх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Төрийн ордны нийтлэг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E86719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.07.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</w:t>
            </w:r>
          </w:p>
          <w:p w:rsidR="00176493" w:rsidRPr="00E86719" w:rsidRDefault="00E86719" w:rsidP="00E8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21</w:t>
            </w:r>
            <w:r w:rsidR="00176493"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.07.0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Петровис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Захиргаа, ерөнхий удирдлага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Петростар ХХК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015-А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Нефтийн бүтээгдэхүүний борлуулалт,  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/ШТС-ын тоо-24/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2E39E9">
        <w:trPr>
          <w:trHeight w:val="16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НИК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015-В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Нефтийн бүтээгдэхүүний импорт, худалдаа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/агуулах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, ШТС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МИАТ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Нислэг үйлдвэрлэл, зорчигч үйлчилгээ, сургалт, агаарын хөлгийн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Грейп сити Монгол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Програм хангамж зохион бүтээх, боловсруулах, нийлүүлэх, борлуулах,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4D2B2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4D2B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Эй Би трей</w:t>
            </w:r>
            <w:r w:rsidR="00CD161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D1613" w:rsidRDefault="00CD161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hAnsi="Arial" w:cs="Arial"/>
                <w:sz w:val="16"/>
                <w:szCs w:val="16"/>
                <w:lang w:val="mn-MN"/>
              </w:rPr>
              <w:t>Барилгын материалын импорт, худалдаа, дагалдах зарим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42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Туушин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CD3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Улс хоорондын тээвэр зуучий</w:t>
            </w:r>
            <w:r w:rsidR="00176493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CD3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Нислэгийн аюулгүй ажиллагааг хянан зохицуулах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Нисэхийн аюулгүй ажиллагааны хяналт зохицуулалт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2018.04.03</w:t>
            </w:r>
          </w:p>
        </w:tc>
      </w:tr>
      <w:tr w:rsidR="00176493" w:rsidRPr="00B67445" w:rsidTr="002E39E9">
        <w:trPr>
          <w:trHeight w:val="63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Өвөрхангай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мэдээллийн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.10.30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Эй Би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Барилга, сантехникийн угсралт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Эрэл группын цементийн 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Цемент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2013.09.10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-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2016.06.19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Нислэгийн мэдээлэл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Нисэхийн мэдээллийн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316D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316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Мера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1.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Тэсрэх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бодисын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үйлдвэрлэл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 xml:space="preserve">2. 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Тэсэлгээний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ажил, үйлчилгээ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3. 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Тэсэлгээний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цооногийн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өрөмдлөг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4.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Тэсрэх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материалын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,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худалдаа, хадгалалт</w:t>
            </w:r>
          </w:p>
          <w:p w:rsidR="00176493" w:rsidRPr="00856920" w:rsidRDefault="00FD3041" w:rsidP="00FD3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5.Тэсрэх материалын тээвэрлэлт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5561C6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1.24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Мөнхийн үсэг групп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Хэвлэх үйлдвэр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</w:t>
            </w:r>
          </w:p>
          <w:p w:rsidR="00176493" w:rsidRPr="00856920" w:rsidRDefault="00176493" w:rsidP="00F5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Гоёо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032А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Ноос, ноолууран бүтээгдэхүүний үйлдвэрлэл, худалдаа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газрын тусгай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Газрын үйлчилгээ, авто тээврийн болон техник засварын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2014.01.17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Эсто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BF" w:rsidRPr="003F65BF" w:rsidRDefault="003F65BF" w:rsidP="003F65BF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ind w:left="223" w:hanging="2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Авто зам, замын байгууламжийг барих, засварлах</w:t>
            </w:r>
          </w:p>
          <w:p w:rsidR="00176493" w:rsidRPr="00856920" w:rsidRDefault="003F65BF" w:rsidP="003F65BF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ind w:left="223" w:hanging="2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Замын материал, хийцийн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3F65BF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Холбоо, навигаци, бодит ажиглалтын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Холбоо, радио навигаци, бодит ажиглалт, цахилгаан хангалтын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2014.12.31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2017.12.26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Витафит инвест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Ундаа, шүүс, цай, цэвэр ус, сүү үйлдвэрлэл, зохион бүтээлт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 Уул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 үйлчилгээ, хэмжих хэрэгслийн баталгаажуулалт, стандартын салбар сан, сургалт мэдээлэл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Олон улсын хүүхдийн “Найрамдал”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Хүүхдийн зуслангийн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B82C25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2018.05.30</w:t>
            </w:r>
          </w:p>
          <w:p w:rsidR="00B82C25" w:rsidRPr="00856920" w:rsidRDefault="00B82C25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Чингис хаан олон улсын нисэх буудал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 буудлын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FA7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2017.05.30</w:t>
            </w:r>
          </w:p>
          <w:p w:rsidR="00176493" w:rsidRPr="00856920" w:rsidRDefault="00176493" w:rsidP="00FA7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Бласт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D7" w:rsidRPr="009709D7" w:rsidRDefault="009709D7" w:rsidP="009709D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 xml:space="preserve">- Тэсрэх бодисын үйлдвэрлэл,     </w:t>
            </w:r>
          </w:p>
          <w:p w:rsidR="009709D7" w:rsidRPr="009709D7" w:rsidRDefault="009709D7" w:rsidP="009709D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- Тэсэлгээний ажил үйлчилгээ,</w:t>
            </w:r>
          </w:p>
          <w:p w:rsidR="00176493" w:rsidRPr="00856920" w:rsidRDefault="009709D7" w:rsidP="00970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-Тэсрэх материалын импорт, худалдаа, хадгалалт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“Монмаг”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Тэсрэх бодисын үйлдвэрлэл, тэсэлгээний ажил үйлчилгээ, тэсрэх материалын импорт, худалдаа, хадгалалт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Санко Соолар Монголиа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Нарны зайн дэлгэц үйлдвэрлэл, худалдаа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“Хатанбаатар”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Барилгын зураг төсөл боловруулах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“Арвайн үндэс”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Цэвэр ус, архины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Милко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Сүү, сүүн бүтээгдэхүүн, ундаа, цэвэр ус, маргарин үйлдвэрлэл, борлуулалт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2016.04.04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2018.04.04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Аэромонголиа ХХК-ийн Техникийн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Агаарын хөлгийн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2012.12.11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2015.11.15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Ай Ти Зон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noProof/>
                <w:sz w:val="16"/>
                <w:szCs w:val="16"/>
                <w:lang w:val="mn-MN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Мэдээллийн технологийн тоног төхөөрөмжийн худалдаа, нийлүүлэлт, борлуулалтын дараах засвар үйлчилгээ;</w:t>
            </w:r>
          </w:p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noProof/>
                <w:sz w:val="16"/>
                <w:szCs w:val="16"/>
                <w:lang w:val="mn-MN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Програм хангамжийн хөгжүүлэлт;</w:t>
            </w:r>
          </w:p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Систем интеграцчлал;</w:t>
            </w:r>
          </w:p>
          <w:p w:rsidR="00176493" w:rsidRPr="00856920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Мэдээллийн технологийн мэргэшсэн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D46039" w:rsidP="00BC20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.05.30</w:t>
            </w:r>
          </w:p>
          <w:p w:rsidR="00D46039" w:rsidRPr="00D46039" w:rsidRDefault="00D4603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Төв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176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1764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Кингснэк 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Хөнгөн зуушны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Витойл  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Хүнсний зориулалтын тос, тосон бүтээгдэхүүн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Айсмарк  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Зайрмаг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2E39E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2018.04.30-</w:t>
            </w:r>
            <w:r w:rsidR="00A8114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2021.04.30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“Практикал даатгал”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E39E9" w:rsidRDefault="002E39E9" w:rsidP="002E39E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Даатгал, нөхөн төлбөрийн үйлчилгээ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2E39E9">
              <w:rPr>
                <w:rFonts w:ascii="Arial" w:hAnsi="Arial" w:cs="Arial"/>
                <w:sz w:val="16"/>
                <w:szCs w:val="16"/>
              </w:rPr>
              <w:t>(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Хавсралтад заасан төв байгууллага болон 10 салбар</w:t>
            </w:r>
            <w:r w:rsidRPr="002E39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2E39E9" w:rsidP="002E39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2018.11</w:t>
            </w:r>
            <w:r w:rsidRPr="002E39E9">
              <w:rPr>
                <w:rFonts w:ascii="Arial" w:hAnsi="Arial" w:cs="Arial"/>
                <w:sz w:val="16"/>
                <w:szCs w:val="16"/>
              </w:rPr>
              <w:t>.2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2E39E9">
              <w:rPr>
                <w:rFonts w:ascii="Arial" w:hAnsi="Arial" w:cs="Arial"/>
                <w:sz w:val="16"/>
                <w:szCs w:val="16"/>
              </w:rPr>
              <w:t>20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2E39E9">
              <w:rPr>
                <w:rFonts w:ascii="Arial" w:hAnsi="Arial" w:cs="Arial"/>
                <w:sz w:val="16"/>
                <w:szCs w:val="16"/>
              </w:rPr>
              <w:t>9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2E39E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Өлгий нисэх буудал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 буудлын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2013.05.01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2016.05.01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 шибасаки”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Автомашины эд анги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046C0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Арьсны өвчин судлалын үндэсний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Арьсны өвчний оношлогоо, эмчилгээ, үйлчилгээ, сургалт, эрдэм шинжилгээ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Эрэл группын тоосгоны 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Керамик тоосгоны үйлдвэрлэл, худалдаа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2013.11.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29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2016.11.01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Хөвсгөл аймгийн 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Бүтээгдэхүүн, үйлчилгээ, хэмжих хэрэгслийн 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баталгаажуулалт, стандартын салбар сан, сургалт, мэдээлэл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2013.12.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2016.12.01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1.51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“Танан импекс”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Геологи, гидрогеологийн өрөмдлөг, судалгаа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A183C" w:rsidRDefault="008A183C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Style w:val="5yl5"/>
                <w:rFonts w:ascii="Arial" w:hAnsi="Arial" w:cs="Arial"/>
                <w:sz w:val="16"/>
                <w:szCs w:val="16"/>
              </w:rPr>
              <w:t xml:space="preserve">2017.01.31 </w:t>
            </w:r>
            <w:r w:rsidRPr="008A183C">
              <w:rPr>
                <w:rStyle w:val="5yl5"/>
                <w:rFonts w:ascii="Arial" w:hAnsi="Arial" w:cs="Arial"/>
                <w:sz w:val="16"/>
                <w:szCs w:val="16"/>
              </w:rPr>
              <w:t>2020.01.31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ЦУОШГ-ын харъяа Нислэгийн цаг уурын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131790" w:rsidRDefault="00131790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7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Нислэгийг цаг уурын мэдээллээр хангах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3179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нисэхийн сургалтын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Иргэний нисэхийн салбарын хүрээнд сургалт дадлагыг зохион байгуулах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Булган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“Арж капитал”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Авто зам, гүүр хоолойн байгууламж барих, засварлах, техник түрээс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2017.05.30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“Мехлопат”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Уул уурхайн тогног төхөөрөмж, сэлбэг хэрэгслийн ханган нийлүүлэлт,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“Ажигана”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Инкубаторын болон дэгдээхий бойжуулах цех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2017.02.04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“Агь”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D24611" w:rsidRDefault="00D24611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611">
              <w:rPr>
                <w:rFonts w:ascii="Arial" w:hAnsi="Arial" w:cs="Arial"/>
                <w:sz w:val="16"/>
                <w:szCs w:val="16"/>
                <w:lang w:val="mn-MN"/>
              </w:rPr>
              <w:t>Гоймонгийн үйлдвэрлэл болон хүнсний бүтээгдэхүүн савлах үйлдвэр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“Санко тек Монголиа”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Роботын эд анги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2017.07.03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“Эн Эй Пи”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Хот төлөвлөлт, барилгын зураг төсөл боловсруулалт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2014.09.0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2017.09.03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“Империал секьюрити”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9709D7" w:rsidRDefault="009709D7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Уул уурхайн гэрээт харуул хамгаалалтын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“Лоудстоуне Могул”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Катерингийн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Засгийн газрын байруудын нийтлэг үйлчилгээний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Засгийн газрын байруудын нийтлэг үйлчилгээг эрхлэх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4D2B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4D2B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“Танан импекс”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Геологи, гидрогеологийн өрөмдлөг, гидрогеологийн  судалгаа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2014.12.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2016.12.26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“ХКҮ”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Мах, махан бүтээгдэхүүний үйлдвэрлэл, борлуулалт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2018.04.03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Дарханы дулааны цахилгаан станц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32190" w:rsidRDefault="00232190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Цахилгаан болон дулааны эрчим хүч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90" w:rsidRPr="00232190" w:rsidRDefault="00232190" w:rsidP="0023219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176493" w:rsidRPr="0085692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2021.7.06</w:t>
            </w:r>
          </w:p>
        </w:tc>
      </w:tr>
      <w:tr w:rsidR="00176493" w:rsidRPr="00B67445" w:rsidTr="00AD4594">
        <w:trPr>
          <w:trHeight w:val="44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Сэлэнгэ аймгийн Засаг даргын Тамгын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AD4594" w:rsidRDefault="00AD4594" w:rsidP="00AD459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Төрийн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захиргааны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байгууллагын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удирдлага, зохион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байгуулалт, төрийн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AD4594" w:rsidRDefault="00AD4594" w:rsidP="00AD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“Бүргэд хамгаалалт”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Гэрээт харуул хамгаалалтын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Үйлдвэрлэл, худалдааны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“Талх чихэр” 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Талх, нарийн боовны үйлдвэрлэл, худалдаа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“Монос фарм”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Эмийн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“Нишин илч”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Эрчим хүчний тоног төхөөрөмжийн худалдаа</w:t>
            </w:r>
          </w:p>
          <w:p w:rsidR="00176493" w:rsidRPr="00856920" w:rsidRDefault="00176493" w:rsidP="00BC2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Гадна дулаан, цэвэр, бохир усны шугамын  болон халуун усны төхөөрөмжийн угсралтын үйл ажиллагаа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2E39E9">
        <w:trPr>
          <w:trHeight w:val="10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нислэгийн хөдөлгөөний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A2D92" w:rsidRDefault="002A2D92" w:rsidP="00DD62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A2D92">
              <w:rPr>
                <w:rFonts w:ascii="Arial" w:hAnsi="Arial" w:cs="Arial"/>
                <w:sz w:val="16"/>
                <w:szCs w:val="16"/>
                <w:lang w:val="mn-MN"/>
              </w:rPr>
              <w:t>Нислэгийн хөдөлгөөний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DD62AC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“Эко Пак Монгол”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Цаасан хайрцаг сав баглаа боодлын үйлдвэрлэл, борлуулалт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“Юнисервис Солюшн”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CC" w:rsidRPr="00BF6BCC" w:rsidRDefault="00BF6BCC" w:rsidP="00BF6B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F6BCC">
              <w:rPr>
                <w:rFonts w:ascii="Arial" w:hAnsi="Arial" w:cs="Arial"/>
                <w:sz w:val="16"/>
                <w:szCs w:val="16"/>
                <w:lang w:val="mn-MN"/>
              </w:rPr>
              <w:t>Хөрөнгийн менежментийн үйлчилгээ:</w:t>
            </w:r>
          </w:p>
          <w:p w:rsidR="00BF6BCC" w:rsidRPr="00BF6BCC" w:rsidRDefault="000E6317" w:rsidP="00BF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Цэвэрлэгээ үйлчилгээ</w:t>
            </w:r>
          </w:p>
          <w:p w:rsidR="00176493" w:rsidRPr="00856920" w:rsidRDefault="00BF6BCC" w:rsidP="00BF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F6BCC">
              <w:rPr>
                <w:rFonts w:ascii="Arial" w:hAnsi="Arial" w:cs="Arial"/>
                <w:sz w:val="16"/>
                <w:szCs w:val="16"/>
                <w:lang w:val="mn-MN"/>
              </w:rPr>
              <w:t>Хоол үйлдвэрлэлийн үйл ажиллагаа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B40" w:rsidRDefault="00743B40" w:rsidP="0074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30</w:t>
            </w:r>
          </w:p>
          <w:p w:rsidR="00176493" w:rsidRPr="00856920" w:rsidRDefault="00743B40" w:rsidP="0074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176493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“Пролианс”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Эмнэлгийн хэрэгсэл, тоног төхөөрөмж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импортлох, 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худалдах,ханган нийлүүлэх, </w:t>
            </w:r>
            <w:r w:rsidRPr="00856920">
              <w:rPr>
                <w:rFonts w:ascii="Arial" w:hAnsi="Arial" w:cs="Arial"/>
                <w:sz w:val="16"/>
                <w:szCs w:val="16"/>
              </w:rPr>
              <w:t>эмнэлгийн тоног төхөөрөмжийн суурилуулалт,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2016.03.06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2018.03.06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Мон-энержи консалт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Эрчим хүч, барилгын зураг төсөл боловсруулах, зөвлөх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29" w:rsidRPr="00E70829" w:rsidRDefault="00E70829" w:rsidP="00E708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70829" w:rsidRPr="00B67445" w:rsidTr="002E39E9">
        <w:trPr>
          <w:trHeight w:val="82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Завхан аймгийн СХХ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Бүтээгдэхүүн,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үйлчилгээний баталгаажуулалт</w:t>
            </w:r>
            <w:r w:rsidRPr="008569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Хэмжүүр хэмжих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хэрэгслийн баталгаажуулалт</w:t>
            </w:r>
            <w:r w:rsidRPr="008569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Стандартын мэдээлэл лавлагаа, сургалтын удирдлага, зохион байгуулалт.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2016.05.05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2018.05.05</w:t>
            </w:r>
          </w:p>
        </w:tc>
      </w:tr>
      <w:tr w:rsidR="00E70829" w:rsidRPr="00B67445" w:rsidTr="002E39E9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1.78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“Минерал байг”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Баяжмалын уутны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CB41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</w:t>
            </w:r>
          </w:p>
          <w:p w:rsidR="00E70829" w:rsidRPr="00856920" w:rsidRDefault="00E70829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25440" w:rsidRDefault="00F25440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5440">
              <w:rPr>
                <w:rFonts w:ascii="Arial" w:hAnsi="Arial" w:cs="Arial"/>
                <w:sz w:val="16"/>
                <w:szCs w:val="16"/>
                <w:lang w:val="mn-MN"/>
              </w:rPr>
              <w:t>Хаан Хүнс Катеринг ХХК</w:t>
            </w:r>
            <w:r w:rsidRPr="00F25440">
              <w:rPr>
                <w:rFonts w:ascii="Arial" w:hAnsi="Arial" w:cs="Arial"/>
                <w:sz w:val="16"/>
                <w:szCs w:val="16"/>
              </w:rPr>
              <w:t>-</w:t>
            </w:r>
            <w:r w:rsidRPr="00F25440">
              <w:rPr>
                <w:rFonts w:ascii="Arial" w:hAnsi="Arial" w:cs="Arial"/>
                <w:sz w:val="16"/>
                <w:szCs w:val="16"/>
                <w:lang w:val="mn-MN"/>
              </w:rPr>
              <w:t>ийн “Хаан бууз-АБК” салбар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Катерингийн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40" w:rsidRPr="00F25440" w:rsidRDefault="00F25440" w:rsidP="00F254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F2544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E70829" w:rsidRPr="00856920" w:rsidRDefault="00F25440" w:rsidP="00F25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544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2021.7.06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Дархан уул аймаг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удирдлага, зохион байгуулалт, төрийн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Дархан-Уул аймаг, Орхон сум 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удирдлага, зохион байгуулалт, төрийн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“Хөргөлт сервис”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Барилгын арггаржуулалтын хоолойн үйлдвэрлэл, угсралт,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2E39E9">
        <w:trPr>
          <w:trHeight w:val="65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“Нью проперти”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C67E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67EC6">
              <w:rPr>
                <w:rFonts w:ascii="Arial" w:hAnsi="Arial" w:cs="Arial"/>
                <w:sz w:val="16"/>
                <w:szCs w:val="16"/>
                <w:lang w:val="mn-MN"/>
              </w:rPr>
              <w:t>Хөрөнгийн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менежментийн үйлчилгээ</w:t>
            </w:r>
            <w:r w:rsidRPr="00C67EC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67EC6">
              <w:rPr>
                <w:rFonts w:ascii="Arial" w:hAnsi="Arial" w:cs="Arial"/>
                <w:sz w:val="16"/>
                <w:szCs w:val="16"/>
                <w:lang w:val="mn-MN"/>
              </w:rPr>
              <w:t>Цэвэрлэгээ үйлчилгээ, Техникийн үйлчилгээ, Хүлээн авах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2018.05.30</w:t>
            </w:r>
          </w:p>
          <w:p w:rsidR="00E70829" w:rsidRPr="00C67EC6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2021.05.30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“НБИК”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АШУҮИС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Сувилахуйн сургууль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Сэлэнгэ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hanging="139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Бүтээгдэхүүн,</w:t>
            </w:r>
            <w:r w:rsidRPr="00E21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үйлчилгээний баталгаажуулалт</w:t>
            </w:r>
            <w:r w:rsidRPr="00E2141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hanging="139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Хэмжүүр хэмжих</w:t>
            </w:r>
            <w:r w:rsidRPr="00E21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хэрэгслийн баталгаажуулалт</w:t>
            </w:r>
            <w:r w:rsidRPr="00E2141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E2141A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left="229" w:hanging="18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Стандартын мэдээлэл лавлагаа, сургалтын удирдлага, зохион байгуулалт.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044263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2016.09.30 2018.09.20</w:t>
            </w:r>
          </w:p>
        </w:tc>
      </w:tr>
      <w:tr w:rsidR="00E70829" w:rsidRPr="00B67445" w:rsidTr="002E39E9">
        <w:trPr>
          <w:trHeight w:val="68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“Мед импекс интернэшнл”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Эм, эмнэлгийн хэрэгсэл, лабораторийн тоног төхөөрөмжийн нийлүүлэлт, худалдаа, суурилуулалт, засвар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2019.12.02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Увс аймгийн 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удирдплага, зохион байгуулалт, төрийн үйлчилгээ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2019.12.02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“Монгол тамхи Со”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Тамхины үйлдвэрлэл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046C0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“Ханбогд кашимер”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Ямааны ноолуур ангилан ялгах, угаах, самнах үйл ажиллагаа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CD1613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“Гэрэгэ дизайн”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Барилгын зураг төсөл боловсруулах үйл ажиллагаа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2E39E9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“Энержи интернэшнл”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Цахилгааны болон усны байгууламжийн ашиглалт, засвар үйлчилгээ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2016.12.30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“Адмон принт”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Хэвлэлийн үйлдвэрлэл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2016.12.30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“”</w:t>
            </w:r>
            <w:r w:rsidRPr="00856920">
              <w:rPr>
                <w:rFonts w:ascii="Arial" w:hAnsi="Arial" w:cs="Arial"/>
                <w:sz w:val="16"/>
                <w:szCs w:val="16"/>
              </w:rPr>
              <w:t>Гүнгэрваа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Барилгын болон дэд бүтцийн байгууламжийн бетон, төмөр бетон эдлэлийн үйлдвэрлэл, борлуулалт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2017.01.31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2018.09.20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Евро Хан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Уул уурхайн тоног төхөөрөмж, дагалдах хэрэгслийн ханган нийлүүлэлт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2018.09.20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Би Эф Си Ложистикс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Олон улсын тээвэр зуучлал, гаалийн бүрдүүлэлт, улс, хоорондын ачаа тээврийн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2020.02.2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Ультрасоник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1. Хэм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ж</w:t>
            </w:r>
            <w:r w:rsidRPr="00856920">
              <w:rPr>
                <w:rFonts w:ascii="Arial" w:hAnsi="Arial" w:cs="Arial"/>
                <w:sz w:val="16"/>
                <w:szCs w:val="16"/>
              </w:rPr>
              <w:t>их хэрэгсэл суурилуулах засварлах, худалдах 2.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</w:rPr>
              <w:t>Төвлөрсөн бус халаалт, халуун ус, агаар сэлгэлтийн систем, эрчим хүчний тоног төхөөрөмж болон бага оврын бохир ус цэвэрлэх төхөөрөмж тэдгээрийн дагалдах сэлбэг хэрэгсэл худалдах, засварлах, суурилуулах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2017.04.30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2020.04.30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“Витсамо фрут жүүс”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Ундаа, шүүсний үйлдвэрлэл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Calibri" w:hAnsi="Arial" w:cs="Arial"/>
                <w:sz w:val="16"/>
                <w:szCs w:val="16"/>
                <w:lang w:val="mn-MN"/>
              </w:rPr>
              <w:t>Онцгой байдлын ерөнхий газар. Хүнсний нөөцийн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Улсын нөөцийн хүнсний бараа, материалыг хүлээн авах, сэлгэн шинэчлэх, хадгалан хамгаалах, тээвэрлэх, сорилт туршилт, судалгаа явуулах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E70829" w:rsidRPr="00856920" w:rsidRDefault="00E70829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Монжүүс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29" w:rsidRPr="00856920" w:rsidRDefault="00E70829" w:rsidP="00372DD2">
            <w:pPr>
              <w:spacing w:before="100" w:beforeAutospacing="1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Ундаа жүүс үйлдвэрлэл,  борлуулалт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72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“Дархан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–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Ус Суваг”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tabs>
                <w:tab w:val="left" w:pos="31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Цэвэр усны хангамж, хэрэглээнээс гарсан бохир усыг татан зайлуулах, цэвэрлэх</w:t>
            </w:r>
            <w:r w:rsidRPr="0085692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ажиллагаа.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72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113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хүн ба мал эмнэлэгийн тоног төхөөрөмж, багаж хэрэгсэл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8569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1.103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УБТЗ ХНН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Зүүнхараа дахь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Ачааны вагон засварын депо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Ачааны вагоны засвар, угсралт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85692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Анагаахын Шинжлэх Ухааны Үндэсний Их Сургуулийн Дархан-Уул аймаг дахь салбар Анагаах Ухааны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FC0B6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Сургалт, эрдэм шинжилгээ, мэргэжлийн үйл ажиллагаа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16DDC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16DDC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3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 Жи Ай Эм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Барилгын аг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  <w:t>а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аржуулалт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  <w:t xml:space="preserve">, салхивчийн  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хоолойн үйлдвэрлэл, угсралт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C93C5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C93C5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Атар-Өргөө ХК</w:t>
            </w:r>
          </w:p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117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Талх нарийн боовны үйлдвэрлэл, худалдаа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</w:rPr>
              <w:t>Орхон аймгийн Нийгмийн даатгалын хэлтэс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0529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  <w:lang w:val="mn-MN"/>
              </w:rPr>
              <w:t>118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</w:rPr>
              <w:t>Нийгмийн даатгалын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D3041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“Эрчим сүлжээ”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D3041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119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түгээх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Цахилгаанаар зохицуулалттай хангах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Төсөл хэрэгжүүлэх, зөвөлгөө өгөх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шугам сүлжээний засвар, угсралт, туршилт тохируулга</w:t>
            </w:r>
          </w:p>
          <w:p w:rsidR="00E70829" w:rsidRPr="002663E2" w:rsidRDefault="00E70829" w:rsidP="002663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тоног төхөөрөмж угсралт</w:t>
            </w:r>
          </w:p>
          <w:p w:rsidR="00E70829" w:rsidRPr="00FD3041" w:rsidRDefault="00E70829" w:rsidP="002663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Эрчим хүчний хэмнэлтийн аудит, зөвлөх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F7A86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F7A8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Үндэсний батлан хамгаалахын их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B0C1E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B0C1E">
              <w:rPr>
                <w:rStyle w:val="5yl5"/>
                <w:rFonts w:ascii="Arial" w:hAnsi="Arial" w:cs="Arial"/>
                <w:sz w:val="16"/>
                <w:szCs w:val="16"/>
              </w:rPr>
              <w:t>Цэрэг, батлан хамгаалах аюулгүй байдлын боловсрол, эрдэм шинжилгээ судалгаа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F7A86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Очир-Ундраа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AB47C4" w:rsidRDefault="00E70829" w:rsidP="00FB0C1E">
            <w:pPr>
              <w:spacing w:after="0" w:line="240" w:lineRule="auto"/>
              <w:rPr>
                <w:rStyle w:val="5yl5"/>
                <w:rFonts w:ascii="Arial" w:hAnsi="Arial" w:cs="Arial"/>
                <w:sz w:val="16"/>
                <w:szCs w:val="16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val="mn-MN"/>
              </w:rPr>
              <w:t>Химийн бодис, пиротехникийн хэрэгсэл, тос тосолгооны материал, сэлбэг, тоног төхөөрөмжийн гадаад, дотоод худалдаа, геологийн судалгаа, ашигт малтмалын эрэл хайгуул, ашиглалт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2018.04.30 2021.04.30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Од дөл ХХК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AB47C4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Катерингийн үйлчилгээ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666D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2018.05.30  2021.05.30</w:t>
            </w:r>
          </w:p>
        </w:tc>
      </w:tr>
      <w:tr w:rsidR="00E70829" w:rsidRPr="00B67445" w:rsidTr="002E39E9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Отгонтэнгэр их сургууль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 /сургалт, эрдэм шинжилгээ, мэргэжлийн үйл ажиллагаа/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</w:t>
            </w:r>
          </w:p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E70829" w:rsidRPr="00B67445" w:rsidTr="002E39E9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Мон-Энержи корпораци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70829" w:rsidRDefault="00E70829" w:rsidP="00E70829">
            <w:pPr>
              <w:tabs>
                <w:tab w:val="left" w:pos="357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hAnsi="Arial" w:cs="Arial"/>
                <w:sz w:val="16"/>
                <w:szCs w:val="16"/>
                <w:lang w:val="mn-MN"/>
              </w:rPr>
              <w:t>Эрчим хүч, барилга байгууламжийн барилга угсралт, засвар, туршилт тохируулгын ажил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81529F" w:rsidRPr="00B67445" w:rsidTr="002E39E9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Default="0081529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АШУҮИС</w:t>
            </w:r>
            <w:r w:rsidRPr="00550BA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50BA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Нүүр ам судлалын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125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FE" w:rsidRPr="00550BAA" w:rsidRDefault="006F60FE" w:rsidP="006F60FE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</w:t>
            </w:r>
            <w:r w:rsidRPr="00550BAA">
              <w:rPr>
                <w:rFonts w:ascii="Arial" w:hAnsi="Arial" w:cs="Arial"/>
                <w:sz w:val="16"/>
                <w:szCs w:val="16"/>
              </w:rPr>
              <w:t>: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</w:p>
          <w:p w:rsidR="006F60FE" w:rsidRPr="00550BAA" w:rsidRDefault="006F60FE" w:rsidP="006F60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BA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сургалт,</w:t>
            </w:r>
          </w:p>
          <w:p w:rsidR="0081529F" w:rsidRPr="00550BAA" w:rsidRDefault="006F60FE" w:rsidP="006F60FE">
            <w:pPr>
              <w:tabs>
                <w:tab w:val="left" w:pos="357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</w:rPr>
              <w:t>-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 xml:space="preserve">эрдэм шинжилгээ,судалгаа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E70829" w:rsidRDefault="006F60FE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550BAA" w:rsidRPr="00B67445" w:rsidTr="002E39E9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Default="00550BAA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F1481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Клинвосо ХХК-ийн Монсей шүдний эмнэлэг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126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6F60FE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Нүүр амны согог,  гажиг засал, мэс заслын оношилгоо, эмчилгээ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E70829" w:rsidRDefault="00550BAA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F1481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Тэгштплант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Асфальт бетон зуурмаг үйлдвэрлэл</w:t>
            </w:r>
          </w:p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Чулуу бутлан ангилах үйлдвэрлэл</w:t>
            </w:r>
          </w:p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Авто замын барилга,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70829" w:rsidRDefault="00E92D94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spacing w:before="100" w:beforeAutospacing="1" w:after="0" w:line="240" w:lineRule="auto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Calibri" w:hAnsi="Arial" w:cs="Arial"/>
                <w:sz w:val="16"/>
                <w:szCs w:val="16"/>
                <w:lang w:val="mn-MN"/>
              </w:rPr>
              <w:t>Ти Ай Ложистик ХХК</w:t>
            </w:r>
          </w:p>
          <w:p w:rsidR="00E92D94" w:rsidRPr="00E92D94" w:rsidRDefault="00E92D94" w:rsidP="00F1481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Терминал, Олон улсын тээвэр зуучлал, Гаалийн зуучлал,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2E39E9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spacing w:before="100" w:beforeAutospacing="1" w:after="0" w:line="240" w:lineRule="auto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Нүхт Тур 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Нислэгийн зорчигчдын хоол бэлтгэх катеринг үйлчилгээ үзүүлэх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 w:eastAsia="zh-C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</w:rPr>
              <w:t>Хос Эрхэс ХХК</w:t>
            </w:r>
          </w:p>
          <w:p w:rsidR="003F65BF" w:rsidRPr="003F65BF" w:rsidRDefault="003F65BF" w:rsidP="00E92D94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Төмөр хашааны үйлдвэрлэл, үйлчилгээ: /Нэхмэл тор, Сүлжмэл тор, Өргөст тор, Цэгэн гагнуураар гагнасан торон хашаа, Төмөр хавтанг лазер плазмаар хэвлэх үйлчилгээ, хүргэлт угсралтын үйлчилгээ/</w:t>
            </w:r>
          </w:p>
          <w:p w:rsidR="003F65BF" w:rsidRPr="003F65BF" w:rsidRDefault="003F65BF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1.120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Нийслэлийн Амгалан амаржих газар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Эх барих, нярай, эмэгтэйчүүдийн тусламж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АШУҮИС-ийн Дорноговь аймаг дахь салбар Сургууль Анагаах Ухааны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Боловсролын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5405F2" w:rsidRPr="00B67445" w:rsidTr="002E39E9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Төрийн Тусгай албан хаагчдын нэгдсэн эмнэлэг</w:t>
            </w:r>
          </w:p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Эрүүл мэндийн тусламж үйлчилгээ: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Хэвтүүлэн эмчлэх тусламж үйлчилгээ,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Амбулаторийн тусламж үйлчилгээ,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Оношлогоо,</w:t>
            </w:r>
          </w:p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Эрүүл мэндийн урьдчилан сэргийлэх төв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2E39E9">
        <w:trPr>
          <w:trHeight w:val="2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Calibri" w:hAnsi="Arial" w:cs="Arial"/>
                <w:sz w:val="16"/>
                <w:szCs w:val="16"/>
              </w:rPr>
              <w:t>Си Эс Эл</w:t>
            </w:r>
            <w:r w:rsidRPr="004C6CF5">
              <w:rPr>
                <w:rFonts w:ascii="Arial" w:eastAsia="Calibri" w:hAnsi="Arial" w:cs="Arial"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Хими цэвэрлэгээ, Гутал засварын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2E39E9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Эколожикал текноложи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Кэмп болон катерингийн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2E39E9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Эрдэнэт фүүдс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Улаан буудайн болон хөх тарианы гурилын үйлвэрлэл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2E39E9">
        <w:trPr>
          <w:trHeight w:val="4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Calibri" w:hAnsi="Arial" w:cs="Arial"/>
                <w:sz w:val="16"/>
                <w:szCs w:val="16"/>
                <w:lang w:val="mn-MN"/>
              </w:rPr>
              <w:t>Баянхонгор аймаг, Засаг даргын Тамгын газар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Төрийн захиргааны байгууллагын  удирдлага, зохион байгуулалт, төрийн үйлчилгээ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0C363A" w:rsidRPr="00B67445" w:rsidTr="002E39E9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Calibri" w:hAnsi="Arial" w:cs="Arial"/>
                <w:sz w:val="16"/>
                <w:szCs w:val="16"/>
                <w:lang w:val="mn-MN"/>
              </w:rPr>
              <w:t>Арж роуд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Автозам, замын байгууламж барих, засварлах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0C363A" w:rsidRPr="00B67445" w:rsidTr="002E39E9">
        <w:trPr>
          <w:trHeight w:val="62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Calibri" w:hAnsi="Arial" w:cs="Arial"/>
                <w:sz w:val="16"/>
                <w:szCs w:val="16"/>
                <w:lang w:val="mn-MN"/>
              </w:rPr>
              <w:t>Улаанбаатарын Их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Default="000C363A" w:rsidP="000C363A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Боловсролын үйлчилгээ:</w:t>
            </w:r>
          </w:p>
          <w:p w:rsidR="000C363A" w:rsidRPr="000C363A" w:rsidRDefault="000C363A" w:rsidP="000C363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Сургалт</w:t>
            </w:r>
          </w:p>
          <w:p w:rsidR="000C363A" w:rsidRPr="000C363A" w:rsidRDefault="000C363A" w:rsidP="000C363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Эрдэм шинжилгээ, судалгаа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0C363A" w:rsidRPr="00B67445" w:rsidTr="002E39E9">
        <w:trPr>
          <w:trHeight w:val="6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ОБЕГ-ын Улаанбаатар хот дахь Шатахууны нөөцийн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Шатахуун хадгалах, сэлгэн шинэчилэх,  борлуулах үйл ажиллагаа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F1481F" w:rsidRPr="00B67445" w:rsidTr="002E39E9">
        <w:trPr>
          <w:trHeight w:val="6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Онцгой байдлын ерөнхий газрын харьяа Улсын нөөцийн обьект №03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1481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141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Улсын нөөцийн бараа материалыг хадгалах, хамгаалах, сэлгэж шинэчлэх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2018.12.28-2021.12.2</w:t>
            </w:r>
            <w:r w:rsidRPr="00F14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86719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Тэсо Констракшн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угсралтын төслийн хяналт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86719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 xml:space="preserve">Тэсо  Пропертис ХХК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Үл хөдлөх хөрөнгийн борлуулалт, зуучлал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86719">
        <w:trPr>
          <w:trHeight w:val="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Calibri" w:hAnsi="Arial" w:cs="Arial"/>
                <w:sz w:val="16"/>
                <w:szCs w:val="16"/>
                <w:lang w:val="mn-MN"/>
              </w:rPr>
              <w:t>АПУ Дэйри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Сүү, сүүн бүтээгдэхүүн, жүүсний үйлдвэрлэл, борлуулалтын үйл ажиллагаа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86719">
        <w:trPr>
          <w:trHeight w:val="7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Барилгын хөгжлийн төвТӨҮГ Сургалт, судалгаа мэдээллийн хэлтэс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Барилгын салбарын сургалт, судалгаа мэдээлэл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86719">
        <w:trPr>
          <w:trHeight w:val="3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Алко Групп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Архи, спирт</w:t>
            </w:r>
            <w:r w:rsidRPr="00E8671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цэвэр ус үйлдвэрлэл, худалдаа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28</w:t>
            </w:r>
          </w:p>
        </w:tc>
      </w:tr>
      <w:tr w:rsidR="00F1481F" w:rsidRPr="00B67445" w:rsidTr="00E86719">
        <w:trPr>
          <w:trHeight w:val="4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ИНЕГ-ын харьяа Хөвсгөл аймаг дахь нисэх буудал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Нисэх буудлын үйчилгээ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  <w:tr w:rsidR="00F1481F" w:rsidRPr="00B67445" w:rsidTr="00E70829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6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Хүнсний аюулгүй байдлын удирдлагын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 22000)</w:t>
            </w:r>
          </w:p>
          <w:p w:rsidR="00F1481F" w:rsidRPr="00D33BF6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7113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Спирт бал бурам ХК /Зүүнхараа дах үйлдвэр/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Спирт, архи, нүүрсхүчлийн хийн үйлдвэрлэл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1F730F" w:rsidRDefault="00F1481F" w:rsidP="0009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2016-03-09</w:t>
            </w:r>
          </w:p>
          <w:p w:rsidR="00F1481F" w:rsidRPr="00A4624F" w:rsidRDefault="00F1481F" w:rsidP="00E1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</w:t>
            </w: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C2341" w:rsidRDefault="00F1481F" w:rsidP="006C2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Айсмарк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003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Зайрмаг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4D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2018.04.30 2021.04.30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C2341" w:rsidRDefault="00F1481F" w:rsidP="006C2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Агь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Гоймонгийн үйлдвэрлэл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4D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F1481F" w:rsidRPr="009C10DE" w:rsidRDefault="00F1481F" w:rsidP="004D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2018.12.22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C2341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C2341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Монгол тамхи Со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005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Тамхины үйлдвэрлэл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4D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2018.04.30 2021.04.30</w:t>
            </w:r>
          </w:p>
        </w:tc>
      </w:tr>
      <w:tr w:rsidR="00F1481F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Бэсткап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006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Кофе, цайны үйлдвэрлэл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516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2018.07.06</w:t>
            </w:r>
          </w:p>
          <w:p w:rsidR="00F1481F" w:rsidRPr="00516C8B" w:rsidRDefault="00F1481F" w:rsidP="00516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2021.07.06</w:t>
            </w:r>
          </w:p>
        </w:tc>
      </w:tr>
      <w:tr w:rsidR="00F1481F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Хаан хүнс катеринг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007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“Хаан бууз” АБК салбарын хоол үйлдвэрлэл, үйлчилгээ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16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.11.28 – 2021.11.28</w:t>
            </w:r>
          </w:p>
        </w:tc>
      </w:tr>
      <w:tr w:rsidR="00F1481F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ДЦС-4 ТӨХК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008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Хоол үйлдвэрлэл, үйлчилгээ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16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2018.11.28 – 2021.11.28</w:t>
            </w:r>
          </w:p>
        </w:tc>
      </w:tr>
      <w:tr w:rsidR="00F1481F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Алко групп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16C8B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Архи, спиртний үйлдвэрлэл, худалдаа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581ADE" w:rsidRDefault="00F1481F" w:rsidP="00516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2018.12.28 – 2020.12.28</w:t>
            </w:r>
          </w:p>
        </w:tc>
      </w:tr>
      <w:tr w:rsidR="00F1481F" w:rsidRPr="00B67445" w:rsidTr="00E70829">
        <w:trPr>
          <w:trHeight w:val="55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</w:p>
        </w:tc>
        <w:tc>
          <w:tcPr>
            <w:tcW w:w="94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Эгзэгтэй цэгийн аюултай байдлыг хянан шинжлэх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(HACCP)</w:t>
            </w:r>
          </w:p>
          <w:p w:rsidR="00F1481F" w:rsidRPr="00D33BF6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 меат фүүдс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Мал төхөөрөх, мах сэврээх, хэсэглэх, ангилах, савлах, хөлдөөх, хадгалах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2014.03.03</w:t>
            </w:r>
          </w:p>
          <w:p w:rsidR="00F1481F" w:rsidRPr="00D33BF6" w:rsidRDefault="00F1481F" w:rsidP="0009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2017.03.03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BC20A6" w:rsidRDefault="00F1481F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Ажигана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Тахиа төхөөрөх цехийн үйл ажиллагаа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9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2016.02.04</w:t>
            </w:r>
          </w:p>
          <w:p w:rsidR="00F1481F" w:rsidRPr="00CC3BB0" w:rsidRDefault="00F1481F" w:rsidP="0009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2018.02.04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BC20A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BC20A6" w:rsidRDefault="00F1481F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BC20A6">
              <w:rPr>
                <w:rFonts w:ascii="Arial" w:hAnsi="Arial" w:cs="Arial"/>
                <w:sz w:val="16"/>
                <w:szCs w:val="16"/>
                <w:lang w:val="mn-MN"/>
              </w:rPr>
              <w:t>Хүн 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0A6">
              <w:rPr>
                <w:rFonts w:ascii="Arial" w:hAnsi="Arial" w:cs="Arial"/>
                <w:sz w:val="16"/>
                <w:szCs w:val="16"/>
                <w:lang w:val="mn-MN"/>
              </w:rPr>
              <w:t>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Мах бэлтгэх, хиам болон нөөшилсөн махан бүтээгдэхүүн үйлдвэрлэх, тээвэрлэх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F1481F" w:rsidRPr="00BC20A6" w:rsidRDefault="00F1481F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6A6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BC20A6" w:rsidRDefault="00F1481F" w:rsidP="009750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Улсын 2-р төв эмнэлэг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Эмчилгээний хоол зүйн тасгийн үйл ажиллагаа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61036" w:rsidRDefault="00F1481F" w:rsidP="00A6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BC20A6" w:rsidRDefault="00F1481F" w:rsidP="009750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Эрдэнэт мах маркет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005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96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Мал төхөөрөх үйлдвэр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61036" w:rsidRDefault="00F1481F" w:rsidP="00A6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</w:tr>
      <w:tr w:rsidR="00F1481F" w:rsidRPr="00B67445" w:rsidTr="00CB0446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Default="00F1481F" w:rsidP="00CB04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Завхан хүнс групп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006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54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Мал нядлах болон боловсруулах үйлдвэр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856920" w:rsidRDefault="00F1481F" w:rsidP="000549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 – 2021.05.30</w:t>
            </w:r>
          </w:p>
        </w:tc>
      </w:tr>
      <w:tr w:rsidR="00F1481F" w:rsidRPr="00B67445" w:rsidTr="00F1481F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102F93" w:rsidRDefault="00F1481F" w:rsidP="00F1481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02F93">
              <w:rPr>
                <w:rFonts w:ascii="Arial" w:hAnsi="Arial" w:cs="Arial"/>
                <w:sz w:val="16"/>
                <w:szCs w:val="16"/>
                <w:lang w:val="mn-MN"/>
              </w:rPr>
              <w:t>Монгол мах чанар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007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102F93" w:rsidRDefault="00F1481F" w:rsidP="00054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102F93">
              <w:rPr>
                <w:rFonts w:ascii="Arial" w:hAnsi="Arial" w:cs="Arial"/>
                <w:sz w:val="16"/>
                <w:szCs w:val="16"/>
                <w:lang w:val="mn-MN"/>
              </w:rPr>
              <w:t>Мал нядлах, мах боловсруулах үйлдвэрлэл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102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02F93">
              <w:rPr>
                <w:rFonts w:ascii="Arial" w:hAnsi="Arial" w:cs="Arial"/>
                <w:sz w:val="16"/>
                <w:szCs w:val="16"/>
                <w:lang w:val="mn-MN"/>
              </w:rPr>
              <w:t>2018.07.06</w:t>
            </w:r>
          </w:p>
          <w:p w:rsidR="00F1481F" w:rsidRPr="00102F93" w:rsidRDefault="00F1481F" w:rsidP="00102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02F93">
              <w:rPr>
                <w:rFonts w:ascii="Arial" w:hAnsi="Arial" w:cs="Arial"/>
                <w:sz w:val="16"/>
                <w:szCs w:val="16"/>
                <w:lang w:val="mn-MN"/>
              </w:rPr>
              <w:t>2021.07.06</w:t>
            </w:r>
          </w:p>
        </w:tc>
      </w:tr>
      <w:tr w:rsidR="00F1481F" w:rsidRPr="00B67445" w:rsidTr="00E70829">
        <w:trPr>
          <w:trHeight w:val="5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</w:t>
            </w:r>
          </w:p>
        </w:tc>
        <w:tc>
          <w:tcPr>
            <w:tcW w:w="948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D33BF6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Байгаль орчны удирдлагын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(ISO14001)</w:t>
            </w:r>
          </w:p>
          <w:p w:rsidR="00F1481F" w:rsidRPr="00D33BF6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Танан импекс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001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Гидрогеологийн өрөмдлөг, судалгааны ажил үйлчилгээ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2015.12.25</w:t>
            </w:r>
          </w:p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2016.12.25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Агь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002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D33BF6" w:rsidRDefault="00F1481F" w:rsidP="00EE6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Гоймонгийн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6053D" w:rsidRDefault="00F1481F" w:rsidP="001448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2017.02.2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F1481F" w:rsidRPr="00507257" w:rsidRDefault="00F1481F" w:rsidP="005072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  <w:r w:rsidRPr="00D3307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  <w:r w:rsidRPr="00D330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</w:tr>
      <w:tr w:rsidR="00F1481F" w:rsidRPr="00B67445" w:rsidTr="00F67BF5">
        <w:trPr>
          <w:trHeight w:val="21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F1481F" w:rsidRPr="00005BFE" w:rsidRDefault="00F1481F" w:rsidP="003F6F2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40BBA" w:rsidRDefault="00F1481F" w:rsidP="00640BB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40BBA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хүн ба мал эмнэлэгийн тоног төхөөрөмж, багаж хэрэгсэл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F1481F" w:rsidRPr="00A92B3D" w:rsidRDefault="00F1481F" w:rsidP="00640B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F1481F" w:rsidRDefault="00F1481F" w:rsidP="00640B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3F6F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A92B3D">
              <w:rPr>
                <w:rFonts w:ascii="Arial" w:hAnsi="Arial" w:cs="Arial"/>
                <w:sz w:val="16"/>
                <w:szCs w:val="16"/>
              </w:rPr>
              <w:t>7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F1481F" w:rsidRPr="00A92B3D" w:rsidRDefault="00F1481F" w:rsidP="003F6F27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1481F" w:rsidRPr="00B67445" w:rsidTr="00F23C56">
        <w:trPr>
          <w:trHeight w:val="1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3C5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Анагаахын Шинжлэх Ухааны Үндэсний Их Сургуулийн Дархан-Уул аймаг дахь салбар Анагаах Ухааны Сургууль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3C5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246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Сургалт</w:t>
            </w:r>
          </w:p>
          <w:p w:rsidR="00F1481F" w:rsidRPr="00F23C56" w:rsidRDefault="00F1481F" w:rsidP="00F23C56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246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Сургалтын орчин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F23C56" w:rsidRDefault="00F1481F" w:rsidP="00F23C56">
            <w:pPr>
              <w:spacing w:before="24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70829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8C0DE1" w:rsidRDefault="00F1481F" w:rsidP="00F32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C0DE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Хөдөлмөрийн эрүүл мэнд аюулгүй байдлын менежментийн тогтолцоо </w:t>
            </w:r>
            <w:r w:rsidRPr="008C0DE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C0DE1">
              <w:rPr>
                <w:rFonts w:ascii="Arial" w:hAnsi="Arial" w:cs="Arial"/>
                <w:b/>
                <w:sz w:val="20"/>
                <w:szCs w:val="20"/>
                <w:lang w:val="mn-MN"/>
              </w:rPr>
              <w:t>OHSAS18001</w:t>
            </w:r>
            <w:r w:rsidRPr="008C0D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1481F" w:rsidRPr="00D34F8D" w:rsidRDefault="00F1481F" w:rsidP="00F3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D445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Агь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001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37703E" w:rsidRDefault="00F1481F" w:rsidP="00EE6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Гоймонгийн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6053D" w:rsidRDefault="00F1481F" w:rsidP="001448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2017.02.2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F1481F" w:rsidRPr="00D33070" w:rsidRDefault="00F1481F" w:rsidP="00B565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2020.02.2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1310CC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D445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05BFE">
              <w:rPr>
                <w:rFonts w:ascii="Arial" w:hAnsi="Arial" w:cs="Arial"/>
                <w:sz w:val="16"/>
                <w:szCs w:val="16"/>
                <w:lang w:val="mn-MN"/>
              </w:rPr>
              <w:t>Минерал байг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37703E" w:rsidRDefault="00F1481F" w:rsidP="00144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Уул уурхайн зориулалттай хүнд даацын уутны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14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F1481F" w:rsidRPr="00D33BF6" w:rsidRDefault="00F1481F" w:rsidP="0014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F1481F" w:rsidRPr="00B67445" w:rsidTr="00F67BF5">
        <w:trPr>
          <w:trHeight w:val="20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F1481F" w:rsidRPr="00005BFE" w:rsidRDefault="00F1481F" w:rsidP="003F6F2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40BBA" w:rsidRDefault="00F1481F" w:rsidP="00640BBA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40BBA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хүн ба мал эмнэлэгийн тоног төхөөрөмж, багаж хэрэгсэл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F1481F" w:rsidRPr="00A92B3D" w:rsidRDefault="00F1481F" w:rsidP="00640B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F1481F" w:rsidRDefault="00F1481F" w:rsidP="00640B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F85CF6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A92B3D">
              <w:rPr>
                <w:rFonts w:ascii="Arial" w:hAnsi="Arial" w:cs="Arial"/>
                <w:sz w:val="16"/>
                <w:szCs w:val="16"/>
              </w:rPr>
              <w:t>7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F1481F" w:rsidRPr="00A92B3D" w:rsidRDefault="00F1481F" w:rsidP="00F85CF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67B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Айсмарк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67B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F67B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Зайрмагны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2509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02.08 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2.08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hAnsi="Arial" w:cs="Arial"/>
                <w:sz w:val="16"/>
                <w:szCs w:val="16"/>
                <w:lang w:val="mn-MN"/>
              </w:rPr>
              <w:t>Улаанбаатар барилга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005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D441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Барилга угсралт </w:t>
            </w:r>
          </w:p>
          <w:p w:rsidR="00F1481F" w:rsidRPr="00F67BF5" w:rsidRDefault="00F1481F" w:rsidP="00D441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Барилгын материал үйлдвэрлэл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D4418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F1481F" w:rsidRPr="00F67BF5" w:rsidRDefault="00F1481F" w:rsidP="00D4418C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2020.7.06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0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val="mn-MN"/>
              </w:rPr>
              <w:t>Цус сэлбэлт судлалын үндэсний төв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0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77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5F7A38">
            <w:pPr>
              <w:pStyle w:val="ListParagraph"/>
              <w:spacing w:before="100" w:beforeAutospacing="1"/>
              <w:ind w:left="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val="mn-MN"/>
              </w:rPr>
              <w:t>Цус, цусан бүтээгдэхүүн цуглуулах, шинжлэх, үйлдвэрлэх, хадгалах, олгох ажиллагаа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D4418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eastAsia="ko-KR"/>
              </w:rPr>
              <w:t>2018.11.28-2021.3.11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5.7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val="mn-MN"/>
              </w:rPr>
              <w:t>ЭСТО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87E5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val="mn-MN"/>
              </w:rPr>
              <w:t>007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5F7A38">
            <w:pPr>
              <w:pStyle w:val="ListParagraph"/>
              <w:spacing w:before="100" w:beforeAutospacing="1"/>
              <w:ind w:left="33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Автозам, замын байгууламжийг барих, засварлах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D4418C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eastAsia="ko-KR"/>
              </w:rPr>
              <w:t>2018.11.28</w:t>
            </w:r>
            <w:r>
              <w:rPr>
                <w:rFonts w:ascii="Arial" w:hAnsi="Arial" w:cs="Arial"/>
                <w:sz w:val="16"/>
                <w:szCs w:val="16"/>
                <w:lang w:val="mn-MN" w:eastAsia="ko-KR"/>
              </w:rPr>
              <w:t xml:space="preserve"> </w:t>
            </w:r>
            <w:r w:rsidRPr="00C87E5E">
              <w:rPr>
                <w:rFonts w:ascii="Arial" w:hAnsi="Arial" w:cs="Arial"/>
                <w:sz w:val="16"/>
                <w:szCs w:val="16"/>
                <w:lang w:eastAsia="ko-KR"/>
              </w:rPr>
              <w:t>-2021.3.11</w:t>
            </w:r>
          </w:p>
        </w:tc>
      </w:tr>
    </w:tbl>
    <w:p w:rsidR="00CB33CE" w:rsidRDefault="00CB33CE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Default="00F85CF6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Default="00F85CF6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Pr="008C0DE1" w:rsidRDefault="00F85CF6" w:rsidP="00F85C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8C0DE1">
        <w:rPr>
          <w:rFonts w:ascii="Arial" w:hAnsi="Arial" w:cs="Arial"/>
          <w:sz w:val="20"/>
          <w:szCs w:val="20"/>
          <w:lang w:val="mn-MN"/>
        </w:rPr>
        <w:t>БҮТЭЭГДЭХҮҮН, ТОГТОЛЦООНЫ БАТАЛГААЖУУЛАЛТЫН ГАЗАР.</w:t>
      </w:r>
    </w:p>
    <w:sectPr w:rsidR="00F85CF6" w:rsidRPr="008C0DE1" w:rsidSect="000514F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B"/>
    <w:multiLevelType w:val="hybridMultilevel"/>
    <w:tmpl w:val="198EB630"/>
    <w:lvl w:ilvl="0" w:tplc="A33CC56A">
      <w:start w:val="1"/>
      <w:numFmt w:val="decimal"/>
      <w:lvlText w:val="%1."/>
      <w:lvlJc w:val="left"/>
      <w:pPr>
        <w:ind w:left="677" w:hanging="360"/>
      </w:p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571ADF"/>
    <w:multiLevelType w:val="hybridMultilevel"/>
    <w:tmpl w:val="298C53DA"/>
    <w:lvl w:ilvl="0" w:tplc="5CEEAD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2271"/>
    <w:multiLevelType w:val="hybridMultilevel"/>
    <w:tmpl w:val="967EEA6E"/>
    <w:lvl w:ilvl="0" w:tplc="2CE01C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330C"/>
    <w:multiLevelType w:val="hybridMultilevel"/>
    <w:tmpl w:val="6F1C09C8"/>
    <w:lvl w:ilvl="0" w:tplc="A0BA7E7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D29B3"/>
    <w:multiLevelType w:val="hybridMultilevel"/>
    <w:tmpl w:val="6EA8C56A"/>
    <w:lvl w:ilvl="0" w:tplc="10DE99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19A"/>
    <w:multiLevelType w:val="hybridMultilevel"/>
    <w:tmpl w:val="1384EBC4"/>
    <w:lvl w:ilvl="0" w:tplc="DEE44D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A1516"/>
    <w:multiLevelType w:val="hybridMultilevel"/>
    <w:tmpl w:val="D9F2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CC0"/>
    <w:multiLevelType w:val="hybridMultilevel"/>
    <w:tmpl w:val="DB3E566E"/>
    <w:lvl w:ilvl="0" w:tplc="9D38F48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2A73"/>
    <w:multiLevelType w:val="hybridMultilevel"/>
    <w:tmpl w:val="2834ADEE"/>
    <w:lvl w:ilvl="0" w:tplc="96CEC04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410360A4"/>
    <w:multiLevelType w:val="hybridMultilevel"/>
    <w:tmpl w:val="0EFE889A"/>
    <w:lvl w:ilvl="0" w:tplc="38880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1621"/>
    <w:multiLevelType w:val="hybridMultilevel"/>
    <w:tmpl w:val="6D6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6DB1"/>
    <w:multiLevelType w:val="hybridMultilevel"/>
    <w:tmpl w:val="F47C04EC"/>
    <w:lvl w:ilvl="0" w:tplc="5B121D00">
      <w:start w:val="1"/>
      <w:numFmt w:val="bullet"/>
      <w:lvlText w:val="-"/>
      <w:lvlJc w:val="left"/>
      <w:pPr>
        <w:ind w:left="53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5D045F3"/>
    <w:multiLevelType w:val="hybridMultilevel"/>
    <w:tmpl w:val="BED0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5694B"/>
    <w:multiLevelType w:val="hybridMultilevel"/>
    <w:tmpl w:val="BF3853BC"/>
    <w:lvl w:ilvl="0" w:tplc="C3F4F8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84B86"/>
    <w:multiLevelType w:val="hybridMultilevel"/>
    <w:tmpl w:val="5C48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138A"/>
    <w:multiLevelType w:val="hybridMultilevel"/>
    <w:tmpl w:val="BC3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66CF"/>
    <w:multiLevelType w:val="hybridMultilevel"/>
    <w:tmpl w:val="E9BC8B10"/>
    <w:lvl w:ilvl="0" w:tplc="9344368C">
      <w:start w:val="20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BB"/>
    <w:rsid w:val="00005BFE"/>
    <w:rsid w:val="00005C06"/>
    <w:rsid w:val="00005EFF"/>
    <w:rsid w:val="000070E8"/>
    <w:rsid w:val="00016398"/>
    <w:rsid w:val="0002501C"/>
    <w:rsid w:val="00027A70"/>
    <w:rsid w:val="00044263"/>
    <w:rsid w:val="000468FC"/>
    <w:rsid w:val="00046C00"/>
    <w:rsid w:val="000514F0"/>
    <w:rsid w:val="00054969"/>
    <w:rsid w:val="00071960"/>
    <w:rsid w:val="00093EBB"/>
    <w:rsid w:val="00096482"/>
    <w:rsid w:val="000B77B2"/>
    <w:rsid w:val="000C15C6"/>
    <w:rsid w:val="000C281E"/>
    <w:rsid w:val="000C2C92"/>
    <w:rsid w:val="000C363A"/>
    <w:rsid w:val="000C7045"/>
    <w:rsid w:val="000D188A"/>
    <w:rsid w:val="000E11A9"/>
    <w:rsid w:val="000E6317"/>
    <w:rsid w:val="000F4B1F"/>
    <w:rsid w:val="00102F93"/>
    <w:rsid w:val="00104D95"/>
    <w:rsid w:val="001056F4"/>
    <w:rsid w:val="001167FC"/>
    <w:rsid w:val="00124074"/>
    <w:rsid w:val="001310CC"/>
    <w:rsid w:val="00131790"/>
    <w:rsid w:val="0014110C"/>
    <w:rsid w:val="00144842"/>
    <w:rsid w:val="00163D4A"/>
    <w:rsid w:val="00167B25"/>
    <w:rsid w:val="00176493"/>
    <w:rsid w:val="0018786A"/>
    <w:rsid w:val="00197DAF"/>
    <w:rsid w:val="001A2C51"/>
    <w:rsid w:val="001A7A80"/>
    <w:rsid w:val="001E0623"/>
    <w:rsid w:val="001E5781"/>
    <w:rsid w:val="001E7CAD"/>
    <w:rsid w:val="001F730F"/>
    <w:rsid w:val="00201B0E"/>
    <w:rsid w:val="00202C49"/>
    <w:rsid w:val="002103AB"/>
    <w:rsid w:val="002313E5"/>
    <w:rsid w:val="00232190"/>
    <w:rsid w:val="00235826"/>
    <w:rsid w:val="0023583C"/>
    <w:rsid w:val="00235E43"/>
    <w:rsid w:val="00242019"/>
    <w:rsid w:val="0024302E"/>
    <w:rsid w:val="0024381A"/>
    <w:rsid w:val="0024785E"/>
    <w:rsid w:val="0025486F"/>
    <w:rsid w:val="00256E24"/>
    <w:rsid w:val="0025798F"/>
    <w:rsid w:val="002663E2"/>
    <w:rsid w:val="00277133"/>
    <w:rsid w:val="002A2D92"/>
    <w:rsid w:val="002A444F"/>
    <w:rsid w:val="002A5167"/>
    <w:rsid w:val="002C259B"/>
    <w:rsid w:val="002E39E9"/>
    <w:rsid w:val="002F1C80"/>
    <w:rsid w:val="0031394A"/>
    <w:rsid w:val="00316DDC"/>
    <w:rsid w:val="003208E0"/>
    <w:rsid w:val="0032509A"/>
    <w:rsid w:val="00325D4B"/>
    <w:rsid w:val="0037282B"/>
    <w:rsid w:val="00372A0F"/>
    <w:rsid w:val="00372DD2"/>
    <w:rsid w:val="0037703E"/>
    <w:rsid w:val="003952AA"/>
    <w:rsid w:val="003A0569"/>
    <w:rsid w:val="003A6F07"/>
    <w:rsid w:val="003C115E"/>
    <w:rsid w:val="003D4989"/>
    <w:rsid w:val="003F65BF"/>
    <w:rsid w:val="003F6F27"/>
    <w:rsid w:val="004006AF"/>
    <w:rsid w:val="004019A0"/>
    <w:rsid w:val="0048493D"/>
    <w:rsid w:val="00485417"/>
    <w:rsid w:val="0048541D"/>
    <w:rsid w:val="00487B1E"/>
    <w:rsid w:val="00492EAE"/>
    <w:rsid w:val="004968F5"/>
    <w:rsid w:val="00497069"/>
    <w:rsid w:val="004A046E"/>
    <w:rsid w:val="004A237A"/>
    <w:rsid w:val="004B78F7"/>
    <w:rsid w:val="004C16B3"/>
    <w:rsid w:val="004C69D3"/>
    <w:rsid w:val="004C6C23"/>
    <w:rsid w:val="004C6CF5"/>
    <w:rsid w:val="004D02D4"/>
    <w:rsid w:val="004D2049"/>
    <w:rsid w:val="004D2B2F"/>
    <w:rsid w:val="004D6459"/>
    <w:rsid w:val="004E6A45"/>
    <w:rsid w:val="004E755E"/>
    <w:rsid w:val="004E7D07"/>
    <w:rsid w:val="0050043A"/>
    <w:rsid w:val="00500A1A"/>
    <w:rsid w:val="00507257"/>
    <w:rsid w:val="0051365E"/>
    <w:rsid w:val="00516C8B"/>
    <w:rsid w:val="0053395A"/>
    <w:rsid w:val="00535432"/>
    <w:rsid w:val="005355CD"/>
    <w:rsid w:val="005405F2"/>
    <w:rsid w:val="00542514"/>
    <w:rsid w:val="00550BAA"/>
    <w:rsid w:val="005561C6"/>
    <w:rsid w:val="0055752E"/>
    <w:rsid w:val="00557891"/>
    <w:rsid w:val="005634E3"/>
    <w:rsid w:val="0056764F"/>
    <w:rsid w:val="00572A42"/>
    <w:rsid w:val="00581ADE"/>
    <w:rsid w:val="00581CDD"/>
    <w:rsid w:val="00592258"/>
    <w:rsid w:val="005B0582"/>
    <w:rsid w:val="005C1F23"/>
    <w:rsid w:val="005C5096"/>
    <w:rsid w:val="005D6602"/>
    <w:rsid w:val="005D67C3"/>
    <w:rsid w:val="005E2712"/>
    <w:rsid w:val="005E7A47"/>
    <w:rsid w:val="005F2A5A"/>
    <w:rsid w:val="005F7A38"/>
    <w:rsid w:val="006019F8"/>
    <w:rsid w:val="00613238"/>
    <w:rsid w:val="00613E21"/>
    <w:rsid w:val="00633CB6"/>
    <w:rsid w:val="00640372"/>
    <w:rsid w:val="00640BBA"/>
    <w:rsid w:val="0064584E"/>
    <w:rsid w:val="006534DF"/>
    <w:rsid w:val="00656B68"/>
    <w:rsid w:val="00666AF2"/>
    <w:rsid w:val="0067663C"/>
    <w:rsid w:val="00682B29"/>
    <w:rsid w:val="00693A72"/>
    <w:rsid w:val="006976E0"/>
    <w:rsid w:val="006A6B29"/>
    <w:rsid w:val="006B7CBA"/>
    <w:rsid w:val="006C06C5"/>
    <w:rsid w:val="006C2341"/>
    <w:rsid w:val="006C77CB"/>
    <w:rsid w:val="006D2C91"/>
    <w:rsid w:val="006D4761"/>
    <w:rsid w:val="006E34E0"/>
    <w:rsid w:val="006E4229"/>
    <w:rsid w:val="006F60FE"/>
    <w:rsid w:val="007111BE"/>
    <w:rsid w:val="00711307"/>
    <w:rsid w:val="00712222"/>
    <w:rsid w:val="00712FF5"/>
    <w:rsid w:val="00713982"/>
    <w:rsid w:val="00721D96"/>
    <w:rsid w:val="007369AC"/>
    <w:rsid w:val="00743B40"/>
    <w:rsid w:val="00757C8B"/>
    <w:rsid w:val="0077077F"/>
    <w:rsid w:val="00775A39"/>
    <w:rsid w:val="0078658C"/>
    <w:rsid w:val="007939BB"/>
    <w:rsid w:val="00795892"/>
    <w:rsid w:val="00795F06"/>
    <w:rsid w:val="00797679"/>
    <w:rsid w:val="007A41EE"/>
    <w:rsid w:val="007B5EBA"/>
    <w:rsid w:val="007C1F44"/>
    <w:rsid w:val="007C5F0A"/>
    <w:rsid w:val="007D5416"/>
    <w:rsid w:val="007E21A6"/>
    <w:rsid w:val="007F34FD"/>
    <w:rsid w:val="008015E8"/>
    <w:rsid w:val="00814DE9"/>
    <w:rsid w:val="0081529F"/>
    <w:rsid w:val="00815B22"/>
    <w:rsid w:val="008301C5"/>
    <w:rsid w:val="008353F4"/>
    <w:rsid w:val="00841D8C"/>
    <w:rsid w:val="008535E6"/>
    <w:rsid w:val="0085586B"/>
    <w:rsid w:val="00856920"/>
    <w:rsid w:val="00857486"/>
    <w:rsid w:val="00864247"/>
    <w:rsid w:val="00887190"/>
    <w:rsid w:val="008905CB"/>
    <w:rsid w:val="00897698"/>
    <w:rsid w:val="008A183C"/>
    <w:rsid w:val="008A30D9"/>
    <w:rsid w:val="008A6C4A"/>
    <w:rsid w:val="008B1FBE"/>
    <w:rsid w:val="008B2684"/>
    <w:rsid w:val="008C0DE1"/>
    <w:rsid w:val="008C52FC"/>
    <w:rsid w:val="008C5447"/>
    <w:rsid w:val="008D468B"/>
    <w:rsid w:val="008D6158"/>
    <w:rsid w:val="008F2ABD"/>
    <w:rsid w:val="0092570F"/>
    <w:rsid w:val="00931DAC"/>
    <w:rsid w:val="0093366D"/>
    <w:rsid w:val="0093593C"/>
    <w:rsid w:val="00937D61"/>
    <w:rsid w:val="009709D7"/>
    <w:rsid w:val="00975023"/>
    <w:rsid w:val="00980EA5"/>
    <w:rsid w:val="0098301B"/>
    <w:rsid w:val="00991CC9"/>
    <w:rsid w:val="00997D08"/>
    <w:rsid w:val="009A7A1F"/>
    <w:rsid w:val="009B2A79"/>
    <w:rsid w:val="009B458E"/>
    <w:rsid w:val="009C10DE"/>
    <w:rsid w:val="009C3193"/>
    <w:rsid w:val="009C5BB0"/>
    <w:rsid w:val="009C6294"/>
    <w:rsid w:val="009C6BBF"/>
    <w:rsid w:val="009D34E7"/>
    <w:rsid w:val="00A025FB"/>
    <w:rsid w:val="00A24D99"/>
    <w:rsid w:val="00A4624F"/>
    <w:rsid w:val="00A46E59"/>
    <w:rsid w:val="00A5403D"/>
    <w:rsid w:val="00A61036"/>
    <w:rsid w:val="00A73A80"/>
    <w:rsid w:val="00A8114E"/>
    <w:rsid w:val="00A84A6E"/>
    <w:rsid w:val="00A92B3D"/>
    <w:rsid w:val="00A9684F"/>
    <w:rsid w:val="00AA236C"/>
    <w:rsid w:val="00AA549D"/>
    <w:rsid w:val="00AA67DF"/>
    <w:rsid w:val="00AB47C4"/>
    <w:rsid w:val="00AC19FF"/>
    <w:rsid w:val="00AD2AE0"/>
    <w:rsid w:val="00AD4594"/>
    <w:rsid w:val="00AF2948"/>
    <w:rsid w:val="00AF63D5"/>
    <w:rsid w:val="00B046A2"/>
    <w:rsid w:val="00B17736"/>
    <w:rsid w:val="00B20D1E"/>
    <w:rsid w:val="00B33225"/>
    <w:rsid w:val="00B33316"/>
    <w:rsid w:val="00B33B62"/>
    <w:rsid w:val="00B34AD5"/>
    <w:rsid w:val="00B40B46"/>
    <w:rsid w:val="00B40F6B"/>
    <w:rsid w:val="00B4717D"/>
    <w:rsid w:val="00B56530"/>
    <w:rsid w:val="00B67445"/>
    <w:rsid w:val="00B71732"/>
    <w:rsid w:val="00B71F9F"/>
    <w:rsid w:val="00B82C25"/>
    <w:rsid w:val="00B8492C"/>
    <w:rsid w:val="00B900AA"/>
    <w:rsid w:val="00BA4691"/>
    <w:rsid w:val="00BB4ADC"/>
    <w:rsid w:val="00BC20A6"/>
    <w:rsid w:val="00BC40DF"/>
    <w:rsid w:val="00BD2196"/>
    <w:rsid w:val="00BF6BCC"/>
    <w:rsid w:val="00C00324"/>
    <w:rsid w:val="00C00D0C"/>
    <w:rsid w:val="00C01DAC"/>
    <w:rsid w:val="00C04BF4"/>
    <w:rsid w:val="00C06C6F"/>
    <w:rsid w:val="00C24B43"/>
    <w:rsid w:val="00C3592D"/>
    <w:rsid w:val="00C425C5"/>
    <w:rsid w:val="00C43618"/>
    <w:rsid w:val="00C563C4"/>
    <w:rsid w:val="00C575E5"/>
    <w:rsid w:val="00C63AAC"/>
    <w:rsid w:val="00C65CC4"/>
    <w:rsid w:val="00C66A13"/>
    <w:rsid w:val="00C67EC6"/>
    <w:rsid w:val="00C73D66"/>
    <w:rsid w:val="00C765B8"/>
    <w:rsid w:val="00C8383B"/>
    <w:rsid w:val="00C85B93"/>
    <w:rsid w:val="00C87E5E"/>
    <w:rsid w:val="00C939C2"/>
    <w:rsid w:val="00C93C5C"/>
    <w:rsid w:val="00C97493"/>
    <w:rsid w:val="00CA2439"/>
    <w:rsid w:val="00CB0446"/>
    <w:rsid w:val="00CB334D"/>
    <w:rsid w:val="00CB33CE"/>
    <w:rsid w:val="00CB3989"/>
    <w:rsid w:val="00CB41D3"/>
    <w:rsid w:val="00CB4586"/>
    <w:rsid w:val="00CC3BB0"/>
    <w:rsid w:val="00CD10CF"/>
    <w:rsid w:val="00CD1613"/>
    <w:rsid w:val="00CD1B60"/>
    <w:rsid w:val="00CD3740"/>
    <w:rsid w:val="00CD7D73"/>
    <w:rsid w:val="00CE06A8"/>
    <w:rsid w:val="00CE70E0"/>
    <w:rsid w:val="00CF1E3E"/>
    <w:rsid w:val="00CF1F5F"/>
    <w:rsid w:val="00CF2122"/>
    <w:rsid w:val="00CF2E77"/>
    <w:rsid w:val="00CF38B9"/>
    <w:rsid w:val="00CF3FB2"/>
    <w:rsid w:val="00D0529E"/>
    <w:rsid w:val="00D211FD"/>
    <w:rsid w:val="00D23552"/>
    <w:rsid w:val="00D24611"/>
    <w:rsid w:val="00D33070"/>
    <w:rsid w:val="00D33BF6"/>
    <w:rsid w:val="00D34F8D"/>
    <w:rsid w:val="00D35A78"/>
    <w:rsid w:val="00D3711A"/>
    <w:rsid w:val="00D4418C"/>
    <w:rsid w:val="00D44547"/>
    <w:rsid w:val="00D46039"/>
    <w:rsid w:val="00D466F1"/>
    <w:rsid w:val="00D6053D"/>
    <w:rsid w:val="00D64969"/>
    <w:rsid w:val="00D667A7"/>
    <w:rsid w:val="00D72739"/>
    <w:rsid w:val="00D80C92"/>
    <w:rsid w:val="00D82D4E"/>
    <w:rsid w:val="00D86A56"/>
    <w:rsid w:val="00D944D4"/>
    <w:rsid w:val="00DA3F3B"/>
    <w:rsid w:val="00DB435A"/>
    <w:rsid w:val="00DD62AC"/>
    <w:rsid w:val="00DE381D"/>
    <w:rsid w:val="00DE7C64"/>
    <w:rsid w:val="00DF5C59"/>
    <w:rsid w:val="00E12C4B"/>
    <w:rsid w:val="00E2141A"/>
    <w:rsid w:val="00E2525E"/>
    <w:rsid w:val="00E33305"/>
    <w:rsid w:val="00E556B7"/>
    <w:rsid w:val="00E64D1A"/>
    <w:rsid w:val="00E6779D"/>
    <w:rsid w:val="00E70829"/>
    <w:rsid w:val="00E86719"/>
    <w:rsid w:val="00E867C4"/>
    <w:rsid w:val="00E92D94"/>
    <w:rsid w:val="00EB3904"/>
    <w:rsid w:val="00EC2854"/>
    <w:rsid w:val="00ED7ACF"/>
    <w:rsid w:val="00EE6395"/>
    <w:rsid w:val="00EE6C7A"/>
    <w:rsid w:val="00EF243A"/>
    <w:rsid w:val="00EF7A86"/>
    <w:rsid w:val="00F03429"/>
    <w:rsid w:val="00F1481F"/>
    <w:rsid w:val="00F16066"/>
    <w:rsid w:val="00F23C56"/>
    <w:rsid w:val="00F25440"/>
    <w:rsid w:val="00F327D2"/>
    <w:rsid w:val="00F3295B"/>
    <w:rsid w:val="00F52FA4"/>
    <w:rsid w:val="00F53CBF"/>
    <w:rsid w:val="00F54E97"/>
    <w:rsid w:val="00F63280"/>
    <w:rsid w:val="00F666D1"/>
    <w:rsid w:val="00F67BF5"/>
    <w:rsid w:val="00F71962"/>
    <w:rsid w:val="00F85CF6"/>
    <w:rsid w:val="00F92175"/>
    <w:rsid w:val="00F9443C"/>
    <w:rsid w:val="00FA0537"/>
    <w:rsid w:val="00FA0DB7"/>
    <w:rsid w:val="00FA7C0F"/>
    <w:rsid w:val="00FB0C1E"/>
    <w:rsid w:val="00FC0026"/>
    <w:rsid w:val="00FC0B6D"/>
    <w:rsid w:val="00FD048A"/>
    <w:rsid w:val="00FD3041"/>
    <w:rsid w:val="00FD5BBB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head Paragraph,IBL List Paragraph,Bullets,List Paragraph1"/>
    <w:basedOn w:val="Normal"/>
    <w:link w:val="ListParagraphChar"/>
    <w:uiPriority w:val="34"/>
    <w:qFormat/>
    <w:rsid w:val="00C97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8A183C"/>
  </w:style>
  <w:style w:type="paragraph" w:customStyle="1" w:styleId="Body">
    <w:name w:val="Body"/>
    <w:rsid w:val="00FD3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ListParagraphChar">
    <w:name w:val="List Paragraph Char"/>
    <w:aliases w:val="Subhead Paragraph Char,IBL List Paragraph Char,Bullets Char,List Paragraph1 Char"/>
    <w:basedOn w:val="DefaultParagraphFont"/>
    <w:link w:val="ListParagraph"/>
    <w:uiPriority w:val="34"/>
    <w:locked/>
    <w:rsid w:val="00BF6BCC"/>
  </w:style>
  <w:style w:type="paragraph" w:styleId="Header">
    <w:name w:val="header"/>
    <w:basedOn w:val="Normal"/>
    <w:link w:val="HeaderChar"/>
    <w:uiPriority w:val="99"/>
    <w:unhideWhenUsed/>
    <w:rsid w:val="00F23C5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3C5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head Paragraph,IBL List Paragraph,Bullets,List Paragraph1"/>
    <w:basedOn w:val="Normal"/>
    <w:link w:val="ListParagraphChar"/>
    <w:uiPriority w:val="34"/>
    <w:qFormat/>
    <w:rsid w:val="00C97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8A183C"/>
  </w:style>
  <w:style w:type="paragraph" w:customStyle="1" w:styleId="Body">
    <w:name w:val="Body"/>
    <w:rsid w:val="00FD3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ListParagraphChar">
    <w:name w:val="List Paragraph Char"/>
    <w:aliases w:val="Subhead Paragraph Char,IBL List Paragraph Char,Bullets Char,List Paragraph1 Char"/>
    <w:basedOn w:val="DefaultParagraphFont"/>
    <w:link w:val="ListParagraph"/>
    <w:uiPriority w:val="34"/>
    <w:locked/>
    <w:rsid w:val="00BF6BCC"/>
  </w:style>
  <w:style w:type="paragraph" w:styleId="Header">
    <w:name w:val="header"/>
    <w:basedOn w:val="Normal"/>
    <w:link w:val="HeaderChar"/>
    <w:uiPriority w:val="99"/>
    <w:unhideWhenUsed/>
    <w:rsid w:val="00F23C5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3C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chimgee</dc:creator>
  <cp:lastModifiedBy>Dashdulam</cp:lastModifiedBy>
  <cp:revision>16</cp:revision>
  <cp:lastPrinted>2017-01-17T03:27:00Z</cp:lastPrinted>
  <dcterms:created xsi:type="dcterms:W3CDTF">2019-01-09T08:45:00Z</dcterms:created>
  <dcterms:modified xsi:type="dcterms:W3CDTF">2019-01-30T01:49:00Z</dcterms:modified>
</cp:coreProperties>
</file>