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9" w:rsidRDefault="00ED24E9"/>
    <w:p w:rsidR="008F52F9" w:rsidRDefault="008F52F9"/>
    <w:p w:rsidR="00342F9D" w:rsidRDefault="00342F9D"/>
    <w:tbl>
      <w:tblPr>
        <w:tblW w:w="9667" w:type="dxa"/>
        <w:tblLayout w:type="fixed"/>
        <w:tblLook w:val="0000"/>
      </w:tblPr>
      <w:tblGrid>
        <w:gridCol w:w="2628"/>
        <w:gridCol w:w="32"/>
        <w:gridCol w:w="3260"/>
        <w:gridCol w:w="61"/>
        <w:gridCol w:w="129"/>
        <w:gridCol w:w="13"/>
        <w:gridCol w:w="1236"/>
        <w:gridCol w:w="2308"/>
      </w:tblGrid>
      <w:tr w:rsidR="00F83D56" w:rsidRPr="00F64ECB" w:rsidTr="007A5396">
        <w:trPr>
          <w:cantSplit/>
          <w:trHeight w:val="2258"/>
        </w:trPr>
        <w:tc>
          <w:tcPr>
            <w:tcW w:w="2628" w:type="dxa"/>
          </w:tcPr>
          <w:p w:rsidR="00F83D56" w:rsidRDefault="00F83D56" w:rsidP="00F83D56">
            <w:pPr>
              <w:jc w:val="center"/>
              <w:rPr>
                <w:rFonts w:eastAsia="Times New Roman"/>
                <w:i/>
                <w:noProof/>
                <w:kern w:val="24"/>
              </w:rPr>
            </w:pPr>
            <w:bookmarkStart w:id="0" w:name="_GoBack"/>
            <w:bookmarkEnd w:id="0"/>
            <w:r>
              <w:rPr>
                <w:rFonts w:eastAsia="Times New Roman"/>
                <w:i/>
                <w:noProof/>
                <w:kern w:val="24"/>
              </w:rPr>
              <w:drawing>
                <wp:inline distT="0" distB="0" distL="0" distR="0">
                  <wp:extent cx="904875" cy="1266825"/>
                  <wp:effectExtent l="0" t="0" r="9525" b="9525"/>
                  <wp:docPr id="5" name="Picture 1" descr="Description: Description: Description: F:\mnas 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F:\mnas 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56" w:rsidRPr="00F64ECB" w:rsidRDefault="00F83D56" w:rsidP="00F83D56">
            <w:pPr>
              <w:jc w:val="center"/>
              <w:rPr>
                <w:b/>
              </w:rPr>
            </w:pPr>
            <w:r w:rsidRPr="00F64ECB">
              <w:rPr>
                <w:b/>
                <w:sz w:val="68"/>
              </w:rPr>
              <w:t>MNAS</w:t>
            </w:r>
          </w:p>
        </w:tc>
        <w:tc>
          <w:tcPr>
            <w:tcW w:w="3495" w:type="dxa"/>
            <w:gridSpan w:val="5"/>
          </w:tcPr>
          <w:p w:rsidR="00F83D56" w:rsidRPr="00F64ECB" w:rsidRDefault="00F83D56" w:rsidP="00F83D56">
            <w:pPr>
              <w:rPr>
                <w:b/>
              </w:rPr>
            </w:pPr>
          </w:p>
          <w:p w:rsidR="00F83D56" w:rsidRPr="00F64ECB" w:rsidRDefault="00F83D56" w:rsidP="00F83D56">
            <w:pPr>
              <w:rPr>
                <w:b/>
              </w:rPr>
            </w:pPr>
          </w:p>
          <w:p w:rsidR="00F83D56" w:rsidRPr="00F64ECB" w:rsidRDefault="00F83D56" w:rsidP="00F83D56">
            <w:pPr>
              <w:rPr>
                <w:b/>
              </w:rPr>
            </w:pPr>
          </w:p>
          <w:p w:rsidR="00F83D56" w:rsidRPr="00F64ECB" w:rsidRDefault="00F83D56" w:rsidP="00F83D56">
            <w:pPr>
              <w:rPr>
                <w:b/>
              </w:rPr>
            </w:pPr>
          </w:p>
          <w:p w:rsidR="00F83D56" w:rsidRPr="00F64ECB" w:rsidRDefault="00F83D56" w:rsidP="00F83D56">
            <w:pPr>
              <w:rPr>
                <w:b/>
              </w:rPr>
            </w:pPr>
          </w:p>
          <w:p w:rsidR="00F83D56" w:rsidRPr="00F64ECB" w:rsidRDefault="00F83D56" w:rsidP="00F83D56">
            <w:pPr>
              <w:rPr>
                <w:b/>
                <w:sz w:val="18"/>
              </w:rPr>
            </w:pPr>
          </w:p>
          <w:p w:rsidR="00F83D56" w:rsidRPr="00F64ECB" w:rsidRDefault="00F83D56" w:rsidP="00F83D56">
            <w:pPr>
              <w:rPr>
                <w:b/>
              </w:rPr>
            </w:pPr>
          </w:p>
          <w:p w:rsidR="00F83D56" w:rsidRPr="00F64ECB" w:rsidRDefault="00F83D56" w:rsidP="00F83D56">
            <w:pPr>
              <w:rPr>
                <w:b/>
              </w:rPr>
            </w:pPr>
          </w:p>
          <w:p w:rsidR="00F83D56" w:rsidRPr="00F64ECB" w:rsidRDefault="00F83D56" w:rsidP="00F83D56">
            <w:r w:rsidRPr="00F64ECB">
              <w:rPr>
                <w:b/>
              </w:rPr>
              <w:t>MONGOLIAN ACCREDITATION SYSTEM</w:t>
            </w:r>
          </w:p>
        </w:tc>
        <w:tc>
          <w:tcPr>
            <w:tcW w:w="3544" w:type="dxa"/>
            <w:gridSpan w:val="2"/>
          </w:tcPr>
          <w:p w:rsidR="00F83D56" w:rsidRPr="00F64ECB" w:rsidRDefault="00F83D56" w:rsidP="0051442A">
            <w:pPr>
              <w:pStyle w:val="Heading2"/>
              <w:jc w:val="right"/>
              <w:rPr>
                <w:rFonts w:ascii="Times New Roman" w:hAnsi="Times New Roman" w:cs="Times New Roman"/>
              </w:rPr>
            </w:pPr>
            <w:r w:rsidRPr="00F64ECB">
              <w:rPr>
                <w:rFonts w:ascii="Times New Roman" w:hAnsi="Times New Roman" w:cs="Times New Roman"/>
              </w:rPr>
              <w:t xml:space="preserve">MNAS </w:t>
            </w:r>
            <w:r w:rsidR="0051442A">
              <w:rPr>
                <w:rFonts w:ascii="Times New Roman" w:hAnsi="Times New Roman" w:cs="Times New Roman"/>
              </w:rPr>
              <w:t>IB AC</w:t>
            </w:r>
            <w:r w:rsidRPr="00F64ECB">
              <w:rPr>
                <w:rFonts w:ascii="Times New Roman" w:hAnsi="Times New Roman" w:cs="Times New Roman"/>
              </w:rPr>
              <w:t xml:space="preserve"> </w:t>
            </w:r>
            <w:r w:rsidR="0051442A">
              <w:rPr>
                <w:rFonts w:ascii="Times New Roman" w:hAnsi="Times New Roman" w:cs="Times New Roman"/>
              </w:rPr>
              <w:t>01</w:t>
            </w:r>
          </w:p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>
            <w:pPr>
              <w:jc w:val="center"/>
            </w:pPr>
          </w:p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482" w:type="dxa"/>
            <w:gridSpan w:val="4"/>
          </w:tcPr>
          <w:p w:rsidR="00F83D56" w:rsidRPr="00F64ECB" w:rsidRDefault="00F83D56" w:rsidP="00F83D56"/>
        </w:tc>
        <w:tc>
          <w:tcPr>
            <w:tcW w:w="3557" w:type="dxa"/>
            <w:gridSpan w:val="3"/>
          </w:tcPr>
          <w:p w:rsidR="00F83D56" w:rsidRPr="00F64ECB" w:rsidRDefault="00F83D56" w:rsidP="00F83D56"/>
        </w:tc>
      </w:tr>
      <w:tr w:rsidR="00F83D56" w:rsidRPr="00F64ECB" w:rsidTr="007A5396">
        <w:trPr>
          <w:cantSplit/>
        </w:trPr>
        <w:tc>
          <w:tcPr>
            <w:tcW w:w="2628" w:type="dxa"/>
          </w:tcPr>
          <w:p w:rsidR="00F83D56" w:rsidRPr="00F64ECB" w:rsidRDefault="00F83D56" w:rsidP="00F83D56"/>
        </w:tc>
        <w:tc>
          <w:tcPr>
            <w:tcW w:w="7039" w:type="dxa"/>
            <w:gridSpan w:val="7"/>
            <w:vMerge w:val="restart"/>
          </w:tcPr>
          <w:p w:rsidR="00F83D56" w:rsidRPr="00F83D56" w:rsidRDefault="00135DBC" w:rsidP="00505BB5">
            <w:pPr>
              <w:ind w:left="66"/>
              <w:jc w:val="left"/>
              <w:rPr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mn-MN"/>
              </w:rPr>
              <w:t>Т</w:t>
            </w:r>
            <w:r w:rsidR="00BB4661">
              <w:rPr>
                <w:rFonts w:ascii="Arial" w:hAnsi="Arial" w:cs="Arial"/>
                <w:b/>
                <w:sz w:val="40"/>
                <w:szCs w:val="40"/>
                <w:lang w:val="mn-MN"/>
              </w:rPr>
              <w:t>ехникийн хяналтын байгууллагын итгэмжлэлийн шалгуур үзүүлэлт</w:t>
            </w:r>
          </w:p>
        </w:tc>
      </w:tr>
      <w:tr w:rsidR="00F83D56" w:rsidRPr="00F64ECB" w:rsidTr="007A5396">
        <w:trPr>
          <w:cantSplit/>
        </w:trPr>
        <w:tc>
          <w:tcPr>
            <w:tcW w:w="2628" w:type="dxa"/>
          </w:tcPr>
          <w:p w:rsidR="00F83D56" w:rsidRPr="00F64ECB" w:rsidRDefault="00F83D56" w:rsidP="00F83D56"/>
        </w:tc>
        <w:tc>
          <w:tcPr>
            <w:tcW w:w="7039" w:type="dxa"/>
            <w:gridSpan w:val="7"/>
            <w:vMerge/>
          </w:tcPr>
          <w:p w:rsidR="00F83D56" w:rsidRPr="00F64ECB" w:rsidRDefault="00F83D56" w:rsidP="00F83D56">
            <w:pPr>
              <w:rPr>
                <w:sz w:val="44"/>
                <w:szCs w:val="44"/>
              </w:rPr>
            </w:pPr>
          </w:p>
        </w:tc>
      </w:tr>
      <w:tr w:rsidR="00F83D56" w:rsidRPr="00F64ECB" w:rsidTr="007A5396">
        <w:trPr>
          <w:cantSplit/>
        </w:trPr>
        <w:tc>
          <w:tcPr>
            <w:tcW w:w="2628" w:type="dxa"/>
          </w:tcPr>
          <w:p w:rsidR="00F83D56" w:rsidRPr="00F64ECB" w:rsidRDefault="00F83D56" w:rsidP="00F83D56"/>
        </w:tc>
        <w:tc>
          <w:tcPr>
            <w:tcW w:w="7039" w:type="dxa"/>
            <w:gridSpan w:val="7"/>
            <w:vMerge/>
          </w:tcPr>
          <w:p w:rsidR="00F83D56" w:rsidRPr="00F64ECB" w:rsidRDefault="00F83D56" w:rsidP="00F83D56">
            <w:pPr>
              <w:rPr>
                <w:sz w:val="44"/>
                <w:szCs w:val="44"/>
              </w:rPr>
            </w:pPr>
          </w:p>
        </w:tc>
      </w:tr>
      <w:tr w:rsidR="00F83D56" w:rsidRPr="00F64ECB" w:rsidTr="007A5396">
        <w:trPr>
          <w:cantSplit/>
        </w:trPr>
        <w:tc>
          <w:tcPr>
            <w:tcW w:w="2628" w:type="dxa"/>
          </w:tcPr>
          <w:p w:rsidR="00F83D56" w:rsidRPr="00F64ECB" w:rsidRDefault="00F83D56" w:rsidP="00F83D56"/>
        </w:tc>
        <w:tc>
          <w:tcPr>
            <w:tcW w:w="7039" w:type="dxa"/>
            <w:gridSpan w:val="7"/>
            <w:vMerge/>
          </w:tcPr>
          <w:p w:rsidR="00F83D56" w:rsidRPr="00F64ECB" w:rsidRDefault="00F83D56" w:rsidP="00F83D56">
            <w:pPr>
              <w:rPr>
                <w:sz w:val="44"/>
                <w:szCs w:val="44"/>
              </w:rPr>
            </w:pPr>
          </w:p>
        </w:tc>
      </w:tr>
      <w:tr w:rsidR="00F83D56" w:rsidRPr="00F64ECB" w:rsidTr="007A5396">
        <w:trPr>
          <w:cantSplit/>
        </w:trPr>
        <w:tc>
          <w:tcPr>
            <w:tcW w:w="2628" w:type="dxa"/>
          </w:tcPr>
          <w:p w:rsidR="00F83D56" w:rsidRPr="00F64ECB" w:rsidRDefault="00F83D56" w:rsidP="00F83D56"/>
        </w:tc>
        <w:tc>
          <w:tcPr>
            <w:tcW w:w="7039" w:type="dxa"/>
            <w:gridSpan w:val="7"/>
            <w:vMerge/>
          </w:tcPr>
          <w:p w:rsidR="00F83D56" w:rsidRPr="00F64ECB" w:rsidRDefault="00F83D56" w:rsidP="00F83D56">
            <w:pPr>
              <w:rPr>
                <w:sz w:val="44"/>
                <w:szCs w:val="44"/>
              </w:rPr>
            </w:pPr>
          </w:p>
        </w:tc>
      </w:tr>
      <w:tr w:rsidR="00F83D56" w:rsidRPr="00F64ECB" w:rsidTr="007A5396">
        <w:trPr>
          <w:cantSplit/>
        </w:trPr>
        <w:tc>
          <w:tcPr>
            <w:tcW w:w="2628" w:type="dxa"/>
          </w:tcPr>
          <w:p w:rsidR="00F83D56" w:rsidRPr="00F64ECB" w:rsidRDefault="00F83D56" w:rsidP="00F83D56"/>
        </w:tc>
        <w:tc>
          <w:tcPr>
            <w:tcW w:w="7039" w:type="dxa"/>
            <w:gridSpan w:val="7"/>
            <w:vMerge/>
          </w:tcPr>
          <w:p w:rsidR="00F83D56" w:rsidRPr="00F64ECB" w:rsidRDefault="00F83D56" w:rsidP="00F83D56">
            <w:pPr>
              <w:rPr>
                <w:sz w:val="44"/>
                <w:szCs w:val="44"/>
              </w:rPr>
            </w:pPr>
          </w:p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353" w:type="dxa"/>
            <w:gridSpan w:val="3"/>
          </w:tcPr>
          <w:p w:rsidR="00F83D56" w:rsidRPr="00F64ECB" w:rsidRDefault="00F83D56" w:rsidP="00F83D56"/>
        </w:tc>
        <w:tc>
          <w:tcPr>
            <w:tcW w:w="3686" w:type="dxa"/>
            <w:gridSpan w:val="4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353" w:type="dxa"/>
            <w:gridSpan w:val="3"/>
          </w:tcPr>
          <w:p w:rsidR="00F83D56" w:rsidRPr="00F64ECB" w:rsidRDefault="00F83D56" w:rsidP="00F83D56"/>
        </w:tc>
        <w:tc>
          <w:tcPr>
            <w:tcW w:w="3686" w:type="dxa"/>
            <w:gridSpan w:val="4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353" w:type="dxa"/>
            <w:gridSpan w:val="3"/>
          </w:tcPr>
          <w:p w:rsidR="00F83D56" w:rsidRPr="00F64ECB" w:rsidRDefault="00F83D56" w:rsidP="00F83D56"/>
        </w:tc>
        <w:tc>
          <w:tcPr>
            <w:tcW w:w="3686" w:type="dxa"/>
            <w:gridSpan w:val="4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353" w:type="dxa"/>
            <w:gridSpan w:val="3"/>
          </w:tcPr>
          <w:p w:rsidR="00F83D56" w:rsidRPr="00F64ECB" w:rsidRDefault="00F83D56" w:rsidP="00F83D56"/>
        </w:tc>
        <w:tc>
          <w:tcPr>
            <w:tcW w:w="3686" w:type="dxa"/>
            <w:gridSpan w:val="4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353" w:type="dxa"/>
            <w:gridSpan w:val="3"/>
          </w:tcPr>
          <w:p w:rsidR="00F83D56" w:rsidRPr="00F64ECB" w:rsidRDefault="00F83D56" w:rsidP="00F83D56"/>
        </w:tc>
        <w:tc>
          <w:tcPr>
            <w:tcW w:w="3686" w:type="dxa"/>
            <w:gridSpan w:val="4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/>
        </w:tc>
        <w:tc>
          <w:tcPr>
            <w:tcW w:w="3353" w:type="dxa"/>
            <w:gridSpan w:val="3"/>
          </w:tcPr>
          <w:p w:rsidR="00F83D56" w:rsidRPr="00F64ECB" w:rsidRDefault="00F83D56" w:rsidP="00F83D56"/>
        </w:tc>
        <w:tc>
          <w:tcPr>
            <w:tcW w:w="3686" w:type="dxa"/>
            <w:gridSpan w:val="4"/>
          </w:tcPr>
          <w:p w:rsidR="00F83D56" w:rsidRPr="00F64ECB" w:rsidRDefault="00F83D56" w:rsidP="00F83D56"/>
        </w:tc>
      </w:tr>
      <w:tr w:rsidR="00F83D56" w:rsidRPr="00F64ECB" w:rsidTr="007A5396">
        <w:tc>
          <w:tcPr>
            <w:tcW w:w="2628" w:type="dxa"/>
            <w:vAlign w:val="center"/>
          </w:tcPr>
          <w:p w:rsidR="00F83D56" w:rsidRPr="00F64ECB" w:rsidRDefault="006C416A" w:rsidP="00F83D56">
            <w:pPr>
              <w:jc w:val="center"/>
            </w:pPr>
            <w:r>
              <w:rPr>
                <w:lang w:val="mn-MN"/>
              </w:rPr>
              <w:t>Бэлтгэсэн</w:t>
            </w:r>
            <w:r w:rsidR="00F83D56" w:rsidRPr="00F64ECB">
              <w:t>:</w:t>
            </w:r>
          </w:p>
        </w:tc>
        <w:tc>
          <w:tcPr>
            <w:tcW w:w="3353" w:type="dxa"/>
            <w:gridSpan w:val="3"/>
            <w:vAlign w:val="center"/>
          </w:tcPr>
          <w:p w:rsidR="00F83D56" w:rsidRPr="00F64ECB" w:rsidRDefault="00F83D56" w:rsidP="00F83D56">
            <w:pPr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F83D56" w:rsidRPr="00F64ECB" w:rsidRDefault="006C416A" w:rsidP="00F83D56">
            <w:pPr>
              <w:jc w:val="center"/>
            </w:pPr>
            <w:r>
              <w:rPr>
                <w:lang w:val="mn-MN"/>
              </w:rPr>
              <w:t>Баталсан</w:t>
            </w:r>
            <w:r w:rsidR="00F83D56" w:rsidRPr="00F64ECB">
              <w:t>:</w:t>
            </w:r>
          </w:p>
        </w:tc>
      </w:tr>
      <w:tr w:rsidR="00F83D56" w:rsidRPr="00F64ECB" w:rsidTr="007A5396">
        <w:trPr>
          <w:trHeight w:val="562"/>
        </w:trPr>
        <w:tc>
          <w:tcPr>
            <w:tcW w:w="2628" w:type="dxa"/>
            <w:vAlign w:val="center"/>
          </w:tcPr>
          <w:p w:rsidR="00F83D56" w:rsidRPr="00F64ECB" w:rsidRDefault="00F83D56" w:rsidP="00F83D56">
            <w:pPr>
              <w:jc w:val="center"/>
            </w:pPr>
          </w:p>
        </w:tc>
        <w:tc>
          <w:tcPr>
            <w:tcW w:w="3353" w:type="dxa"/>
            <w:gridSpan w:val="3"/>
            <w:vAlign w:val="center"/>
          </w:tcPr>
          <w:p w:rsidR="00F83D56" w:rsidRPr="00F64ECB" w:rsidRDefault="00F83D56" w:rsidP="00F83D56">
            <w:pPr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F83D56" w:rsidRPr="00F64ECB" w:rsidRDefault="00F83D56" w:rsidP="00F83D56">
            <w:pPr>
              <w:jc w:val="center"/>
            </w:pPr>
          </w:p>
        </w:tc>
      </w:tr>
      <w:tr w:rsidR="00F83D56" w:rsidRPr="00F64ECB" w:rsidTr="007A5396">
        <w:tc>
          <w:tcPr>
            <w:tcW w:w="2628" w:type="dxa"/>
            <w:vAlign w:val="center"/>
          </w:tcPr>
          <w:p w:rsidR="00F83D56" w:rsidRPr="00124F23" w:rsidRDefault="00124F23" w:rsidP="00F83D5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Д.Оюунчимэг</w:t>
            </w:r>
          </w:p>
        </w:tc>
        <w:tc>
          <w:tcPr>
            <w:tcW w:w="3353" w:type="dxa"/>
            <w:gridSpan w:val="3"/>
            <w:vAlign w:val="center"/>
          </w:tcPr>
          <w:p w:rsidR="00F83D56" w:rsidRPr="00124F23" w:rsidRDefault="00F83D56" w:rsidP="00F83D56">
            <w:pPr>
              <w:jc w:val="center"/>
              <w:rPr>
                <w:lang w:val="mn-MN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83D56" w:rsidRPr="00124F23" w:rsidRDefault="00B91090" w:rsidP="00F83D5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С.Ганцэцэг</w:t>
            </w:r>
          </w:p>
        </w:tc>
      </w:tr>
      <w:tr w:rsidR="00F83D56" w:rsidRPr="00F64ECB" w:rsidTr="007A5396">
        <w:tc>
          <w:tcPr>
            <w:tcW w:w="2628" w:type="dxa"/>
          </w:tcPr>
          <w:p w:rsidR="00F83D56" w:rsidRPr="00F64ECB" w:rsidRDefault="00F83D56" w:rsidP="00F83D56">
            <w:pPr>
              <w:rPr>
                <w:b/>
              </w:rPr>
            </w:pPr>
          </w:p>
        </w:tc>
        <w:tc>
          <w:tcPr>
            <w:tcW w:w="4731" w:type="dxa"/>
            <w:gridSpan w:val="6"/>
          </w:tcPr>
          <w:p w:rsidR="00F83D56" w:rsidRPr="00F64ECB" w:rsidRDefault="00F83D56" w:rsidP="00F83D56">
            <w:pPr>
              <w:rPr>
                <w:b/>
              </w:rPr>
            </w:pPr>
          </w:p>
          <w:p w:rsidR="00F83D56" w:rsidRPr="00F64ECB" w:rsidRDefault="00F83D56" w:rsidP="00F83D56">
            <w:pPr>
              <w:rPr>
                <w:b/>
              </w:rPr>
            </w:pPr>
          </w:p>
          <w:p w:rsidR="00F83D56" w:rsidRPr="00F64ECB" w:rsidRDefault="00F83D56" w:rsidP="00F83D56">
            <w:pPr>
              <w:rPr>
                <w:b/>
              </w:rPr>
            </w:pPr>
          </w:p>
        </w:tc>
        <w:tc>
          <w:tcPr>
            <w:tcW w:w="2308" w:type="dxa"/>
          </w:tcPr>
          <w:p w:rsidR="00F83D56" w:rsidRPr="00F64ECB" w:rsidRDefault="00F83D56" w:rsidP="00F83D56">
            <w:pPr>
              <w:rPr>
                <w:b/>
              </w:rPr>
            </w:pPr>
          </w:p>
        </w:tc>
      </w:tr>
      <w:tr w:rsidR="00F83D56" w:rsidRPr="00F64ECB" w:rsidTr="007A5396">
        <w:tc>
          <w:tcPr>
            <w:tcW w:w="9667" w:type="dxa"/>
            <w:gridSpan w:val="8"/>
          </w:tcPr>
          <w:p w:rsidR="00F83D56" w:rsidRPr="00F64ECB" w:rsidRDefault="00F83D56" w:rsidP="00F83D56">
            <w:pPr>
              <w:jc w:val="center"/>
              <w:rPr>
                <w:b/>
              </w:rPr>
            </w:pPr>
          </w:p>
        </w:tc>
      </w:tr>
      <w:tr w:rsidR="00F83D56" w:rsidRPr="00F64ECB" w:rsidTr="007A5396">
        <w:tc>
          <w:tcPr>
            <w:tcW w:w="9667" w:type="dxa"/>
            <w:gridSpan w:val="8"/>
          </w:tcPr>
          <w:p w:rsidR="00F83D56" w:rsidRPr="00F64ECB" w:rsidRDefault="00F83D56" w:rsidP="00F83D56">
            <w:pPr>
              <w:rPr>
                <w:b/>
              </w:rPr>
            </w:pPr>
          </w:p>
        </w:tc>
      </w:tr>
      <w:tr w:rsidR="00F83D56" w:rsidRPr="00F64ECB" w:rsidTr="007A5396">
        <w:tc>
          <w:tcPr>
            <w:tcW w:w="9667" w:type="dxa"/>
            <w:gridSpan w:val="8"/>
          </w:tcPr>
          <w:p w:rsidR="00F83D56" w:rsidRPr="00F64ECB" w:rsidRDefault="00F83D56" w:rsidP="00F83D56">
            <w:pPr>
              <w:rPr>
                <w:b/>
              </w:rPr>
            </w:pPr>
          </w:p>
        </w:tc>
      </w:tr>
      <w:tr w:rsidR="00F83D56" w:rsidRPr="00F64ECB" w:rsidTr="007A5396">
        <w:tc>
          <w:tcPr>
            <w:tcW w:w="9667" w:type="dxa"/>
            <w:gridSpan w:val="8"/>
          </w:tcPr>
          <w:p w:rsidR="00F83D56" w:rsidRPr="00F64ECB" w:rsidRDefault="00F83D56" w:rsidP="00F83D56">
            <w:pPr>
              <w:rPr>
                <w:b/>
              </w:rPr>
            </w:pPr>
          </w:p>
        </w:tc>
      </w:tr>
      <w:tr w:rsidR="00F83D56" w:rsidRPr="00F64ECB" w:rsidTr="007A5396">
        <w:tc>
          <w:tcPr>
            <w:tcW w:w="2660" w:type="dxa"/>
            <w:gridSpan w:val="2"/>
          </w:tcPr>
          <w:p w:rsidR="00F83D56" w:rsidRPr="00F64ECB" w:rsidRDefault="00F83D56" w:rsidP="00F83D56"/>
        </w:tc>
        <w:tc>
          <w:tcPr>
            <w:tcW w:w="3260" w:type="dxa"/>
          </w:tcPr>
          <w:p w:rsidR="00F83D56" w:rsidRPr="00F64ECB" w:rsidRDefault="007A5396" w:rsidP="00F83D56">
            <w:pPr>
              <w:rPr>
                <w:b/>
              </w:rPr>
            </w:pPr>
            <w:r>
              <w:rPr>
                <w:b/>
                <w:lang w:val="mn-MN"/>
              </w:rPr>
              <w:t>ХЭВЛЭЛТИЙН №</w:t>
            </w:r>
            <w:r w:rsidR="00F83D56" w:rsidRPr="00F64ECB">
              <w:rPr>
                <w:b/>
              </w:rPr>
              <w:t>: 0</w:t>
            </w:r>
            <w:r w:rsidR="00F83D56">
              <w:rPr>
                <w:b/>
              </w:rPr>
              <w:t>1</w:t>
            </w:r>
          </w:p>
        </w:tc>
        <w:tc>
          <w:tcPr>
            <w:tcW w:w="3747" w:type="dxa"/>
            <w:gridSpan w:val="5"/>
          </w:tcPr>
          <w:p w:rsidR="00F83D56" w:rsidRPr="00F64ECB" w:rsidRDefault="007A5396" w:rsidP="007A5396">
            <w:pPr>
              <w:rPr>
                <w:b/>
              </w:rPr>
            </w:pPr>
            <w:r>
              <w:rPr>
                <w:b/>
                <w:lang w:val="mn-MN"/>
              </w:rPr>
              <w:t>ӨӨРЧЛӨЛТИЙН№</w:t>
            </w:r>
            <w:r w:rsidR="00F83D56">
              <w:rPr>
                <w:b/>
              </w:rPr>
              <w:t>: 00</w:t>
            </w:r>
          </w:p>
        </w:tc>
      </w:tr>
      <w:tr w:rsidR="00F83D56" w:rsidRPr="00F64ECB" w:rsidTr="007A5396">
        <w:tc>
          <w:tcPr>
            <w:tcW w:w="2660" w:type="dxa"/>
            <w:gridSpan w:val="2"/>
          </w:tcPr>
          <w:p w:rsidR="00F83D56" w:rsidRPr="00F64ECB" w:rsidRDefault="00F83D56" w:rsidP="00F83D56"/>
        </w:tc>
        <w:tc>
          <w:tcPr>
            <w:tcW w:w="3260" w:type="dxa"/>
          </w:tcPr>
          <w:p w:rsidR="00F83D56" w:rsidRPr="00B91090" w:rsidRDefault="007A5396" w:rsidP="00F83D56">
            <w:pPr>
              <w:rPr>
                <w:b/>
                <w:lang w:val="mn-MN"/>
              </w:rPr>
            </w:pPr>
            <w:r>
              <w:rPr>
                <w:b/>
                <w:lang w:val="mn-MN"/>
              </w:rPr>
              <w:t>ХЭВЛЭСЭН ОГНОО</w:t>
            </w:r>
            <w:r w:rsidR="00F83D56" w:rsidRPr="00F64ECB">
              <w:rPr>
                <w:b/>
              </w:rPr>
              <w:t xml:space="preserve">: </w:t>
            </w:r>
            <w:r w:rsidR="00B91090">
              <w:rPr>
                <w:b/>
              </w:rPr>
              <w:t>1</w:t>
            </w:r>
            <w:r w:rsidR="00B91090">
              <w:rPr>
                <w:b/>
                <w:lang w:val="mn-MN"/>
              </w:rPr>
              <w:t>1</w:t>
            </w:r>
            <w:r w:rsidR="00B91090">
              <w:rPr>
                <w:b/>
              </w:rPr>
              <w:t>.</w:t>
            </w:r>
            <w:r w:rsidR="00B91090">
              <w:rPr>
                <w:b/>
                <w:lang w:val="mn-MN"/>
              </w:rPr>
              <w:t>01</w:t>
            </w:r>
            <w:r w:rsidR="00F83D56" w:rsidRPr="00F64ECB">
              <w:rPr>
                <w:b/>
              </w:rPr>
              <w:t>.201</w:t>
            </w:r>
            <w:r w:rsidR="00B91090">
              <w:rPr>
                <w:b/>
                <w:lang w:val="mn-MN"/>
              </w:rPr>
              <w:t>6</w:t>
            </w:r>
          </w:p>
        </w:tc>
        <w:tc>
          <w:tcPr>
            <w:tcW w:w="3747" w:type="dxa"/>
            <w:gridSpan w:val="5"/>
          </w:tcPr>
          <w:p w:rsidR="00F83D56" w:rsidRPr="00F64ECB" w:rsidRDefault="00975B9E" w:rsidP="00975B9E">
            <w:pPr>
              <w:rPr>
                <w:b/>
              </w:rPr>
            </w:pPr>
            <w:r>
              <w:rPr>
                <w:b/>
                <w:lang w:val="mn-MN"/>
              </w:rPr>
              <w:t>ӨӨРЧИЛСӨН ОГНОО</w:t>
            </w:r>
            <w:r w:rsidR="00F83D56" w:rsidRPr="00F64ECB">
              <w:rPr>
                <w:b/>
              </w:rPr>
              <w:t xml:space="preserve">: </w:t>
            </w:r>
          </w:p>
        </w:tc>
      </w:tr>
    </w:tbl>
    <w:p w:rsidR="00F83D56" w:rsidRDefault="00F83D56" w:rsidP="005E30EA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F83D56" w:rsidRDefault="00F83D56" w:rsidP="005E30EA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F83D56" w:rsidRDefault="00F83D56" w:rsidP="005E30EA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F83D56" w:rsidRDefault="00F83D56" w:rsidP="005E30EA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F83D56" w:rsidRDefault="00F83D56" w:rsidP="005E30EA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E700F2" w:rsidRPr="00D307D0" w:rsidRDefault="007415CA" w:rsidP="00E700F2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line="256" w:lineRule="auto"/>
        <w:ind w:right="-1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>MNAS</w:t>
      </w:r>
      <w:r w:rsidR="0051442A">
        <w:rPr>
          <w:rFonts w:ascii="Arial" w:hAnsi="Arial" w:cs="Arial"/>
          <w:b/>
          <w:sz w:val="24"/>
          <w:szCs w:val="24"/>
        </w:rPr>
        <w:t xml:space="preserve"> AC IB AC 01</w:t>
      </w:r>
      <w:r w:rsidR="00E700F2">
        <w:rPr>
          <w:rFonts w:ascii="Arial" w:hAnsi="Arial" w:cs="Arial"/>
          <w:b/>
          <w:sz w:val="24"/>
          <w:szCs w:val="24"/>
        </w:rPr>
        <w:t>-</w:t>
      </w:r>
      <w:r w:rsidR="00E700F2" w:rsidRPr="00AC4495">
        <w:rPr>
          <w:rFonts w:ascii="Arial" w:hAnsi="Arial" w:cs="Arial"/>
          <w:b/>
          <w:sz w:val="24"/>
          <w:szCs w:val="24"/>
        </w:rPr>
        <w:t xml:space="preserve"> </w:t>
      </w:r>
      <w:r w:rsidR="00E700F2">
        <w:rPr>
          <w:rFonts w:ascii="Arial" w:hAnsi="Arial" w:cs="Arial"/>
          <w:b/>
          <w:sz w:val="24"/>
          <w:szCs w:val="24"/>
          <w:lang w:val="mn-MN"/>
        </w:rPr>
        <w:t>Техникийн хяналтын байгууллагын итгэмжлэлийн шалгуур үзүүлэлт</w:t>
      </w:r>
    </w:p>
    <w:p w:rsidR="005E30EA" w:rsidRDefault="005E30EA" w:rsidP="005E30EA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5E30EA" w:rsidRDefault="005E30EA" w:rsidP="005E30EA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5E30EA" w:rsidRPr="00673CE8" w:rsidRDefault="005E30EA" w:rsidP="005E30E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73CE8">
        <w:rPr>
          <w:rFonts w:ascii="Arial" w:hAnsi="Arial" w:cs="Arial"/>
          <w:b/>
          <w:sz w:val="24"/>
          <w:szCs w:val="24"/>
          <w:lang w:val="mn-MN"/>
        </w:rPr>
        <w:t>Агуулга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  <w:lang w:val="mn-MN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1 </w:t>
      </w:r>
      <w:r w:rsidR="00921DEC">
        <w:rPr>
          <w:rFonts w:ascii="Arial" w:hAnsi="Arial" w:cs="Arial"/>
          <w:sz w:val="24"/>
          <w:szCs w:val="24"/>
          <w:lang w:val="mn-MN"/>
        </w:rPr>
        <w:t xml:space="preserve">Хамрах хүрээ </w:t>
      </w:r>
      <w:r w:rsidRPr="0080045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 1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  <w:lang w:val="mn-MN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2 </w:t>
      </w:r>
      <w:r w:rsidR="00921DEC">
        <w:rPr>
          <w:rFonts w:ascii="Arial" w:hAnsi="Arial" w:cs="Arial"/>
          <w:sz w:val="24"/>
          <w:szCs w:val="24"/>
          <w:lang w:val="mn-MN"/>
        </w:rPr>
        <w:t xml:space="preserve">Иш татсан баримт бичиг </w:t>
      </w:r>
      <w:r w:rsidRPr="0080045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 1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  <w:lang w:val="mn-MN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3 </w:t>
      </w:r>
      <w:r w:rsidR="00AE4B09">
        <w:rPr>
          <w:rFonts w:ascii="Arial" w:hAnsi="Arial" w:cs="Arial"/>
          <w:sz w:val="24"/>
          <w:szCs w:val="24"/>
          <w:lang w:val="mn-MN"/>
        </w:rPr>
        <w:t xml:space="preserve">Нэр томъёо, тодорхойлолт </w:t>
      </w:r>
      <w:r w:rsidRPr="0080045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........................................................................................1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4 </w:t>
      </w:r>
      <w:proofErr w:type="spellStart"/>
      <w:r w:rsidR="00BF73EE">
        <w:rPr>
          <w:rFonts w:ascii="Arial" w:hAnsi="Arial" w:cs="Arial"/>
          <w:bCs/>
          <w:sz w:val="24"/>
          <w:szCs w:val="24"/>
        </w:rPr>
        <w:t>Ерөнхий</w:t>
      </w:r>
      <w:proofErr w:type="spellEnd"/>
      <w:r w:rsidR="00BF73E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F73EE">
        <w:rPr>
          <w:rFonts w:ascii="Arial" w:hAnsi="Arial" w:cs="Arial"/>
          <w:bCs/>
          <w:sz w:val="24"/>
          <w:szCs w:val="24"/>
        </w:rPr>
        <w:t>шаардлага</w:t>
      </w:r>
      <w:proofErr w:type="spellEnd"/>
      <w:r w:rsidR="00BF73EE">
        <w:rPr>
          <w:rFonts w:ascii="Arial" w:hAnsi="Arial" w:cs="Arial"/>
          <w:bCs/>
          <w:sz w:val="24"/>
          <w:szCs w:val="24"/>
        </w:rPr>
        <w:t xml:space="preserve"> 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>2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4.1 </w:t>
      </w:r>
      <w:proofErr w:type="spellStart"/>
      <w:r w:rsidR="00724E06" w:rsidRPr="001D0C7D">
        <w:rPr>
          <w:rFonts w:ascii="Arial" w:hAnsi="Arial" w:cs="Arial"/>
          <w:bCs/>
          <w:sz w:val="24"/>
          <w:szCs w:val="24"/>
        </w:rPr>
        <w:t>Шударга</w:t>
      </w:r>
      <w:proofErr w:type="spellEnd"/>
      <w:r w:rsidR="00724E06" w:rsidRPr="001D0C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4E06" w:rsidRPr="001D0C7D">
        <w:rPr>
          <w:rFonts w:ascii="Arial" w:hAnsi="Arial" w:cs="Arial"/>
          <w:bCs/>
          <w:sz w:val="24"/>
          <w:szCs w:val="24"/>
        </w:rPr>
        <w:t>ба</w:t>
      </w:r>
      <w:proofErr w:type="spellEnd"/>
      <w:r w:rsidR="00724E06" w:rsidRPr="001D0C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4E06" w:rsidRPr="001D0C7D">
        <w:rPr>
          <w:rFonts w:ascii="Arial" w:hAnsi="Arial" w:cs="Arial"/>
          <w:bCs/>
          <w:sz w:val="24"/>
          <w:szCs w:val="24"/>
        </w:rPr>
        <w:t>хараат</w:t>
      </w:r>
      <w:proofErr w:type="spellEnd"/>
      <w:r w:rsidR="00724E06" w:rsidRPr="001D0C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4E06" w:rsidRPr="001D0C7D">
        <w:rPr>
          <w:rFonts w:ascii="Arial" w:hAnsi="Arial" w:cs="Arial"/>
          <w:bCs/>
          <w:sz w:val="24"/>
          <w:szCs w:val="24"/>
        </w:rPr>
        <w:t>бус</w:t>
      </w:r>
      <w:proofErr w:type="spellEnd"/>
      <w:r w:rsidR="00724E06" w:rsidRPr="001D0C7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4E06" w:rsidRPr="001D0C7D">
        <w:rPr>
          <w:rFonts w:ascii="Arial" w:hAnsi="Arial" w:cs="Arial"/>
          <w:bCs/>
          <w:sz w:val="24"/>
          <w:szCs w:val="24"/>
        </w:rPr>
        <w:t>байдал</w:t>
      </w:r>
      <w:proofErr w:type="spellEnd"/>
      <w:r w:rsidRPr="0080045E">
        <w:rPr>
          <w:rFonts w:ascii="Arial" w:hAnsi="Arial" w:cs="Arial"/>
          <w:sz w:val="24"/>
          <w:szCs w:val="24"/>
          <w:lang w:val="mn-MN"/>
        </w:rPr>
        <w:t xml:space="preserve"> </w:t>
      </w:r>
      <w:r w:rsidR="00BF73EE">
        <w:rPr>
          <w:rFonts w:ascii="Arial" w:hAnsi="Arial" w:cs="Arial"/>
          <w:sz w:val="24"/>
          <w:szCs w:val="24"/>
          <w:lang w:val="mn-MN"/>
        </w:rPr>
        <w:t xml:space="preserve"> 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>2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4.2 </w:t>
      </w:r>
      <w:r w:rsidR="00BF73EE">
        <w:rPr>
          <w:rFonts w:ascii="Arial" w:hAnsi="Arial" w:cs="Arial"/>
          <w:sz w:val="24"/>
          <w:szCs w:val="24"/>
          <w:lang w:val="mn-MN"/>
        </w:rPr>
        <w:t xml:space="preserve">Нууцлал      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>2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5 </w:t>
      </w:r>
      <w:r w:rsidR="00BF73EE">
        <w:rPr>
          <w:rFonts w:ascii="Arial" w:hAnsi="Arial" w:cs="Arial"/>
          <w:sz w:val="24"/>
          <w:szCs w:val="24"/>
          <w:lang w:val="mn-MN"/>
        </w:rPr>
        <w:t>Бүтц</w:t>
      </w:r>
      <w:r w:rsidR="00971EDB">
        <w:rPr>
          <w:rFonts w:ascii="Arial" w:hAnsi="Arial" w:cs="Arial"/>
          <w:sz w:val="24"/>
          <w:szCs w:val="24"/>
          <w:lang w:val="mn-MN"/>
        </w:rPr>
        <w:t>эд тавих ш</w:t>
      </w:r>
      <w:r w:rsidR="00BF73EE">
        <w:rPr>
          <w:rFonts w:ascii="Arial" w:hAnsi="Arial" w:cs="Arial"/>
          <w:sz w:val="24"/>
          <w:szCs w:val="24"/>
          <w:lang w:val="mn-MN"/>
        </w:rPr>
        <w:t xml:space="preserve">аардлага   </w:t>
      </w:r>
      <w:r w:rsidRPr="0080045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</w:t>
      </w:r>
      <w:r w:rsidRPr="0080045E">
        <w:rPr>
          <w:rFonts w:ascii="Arial" w:hAnsi="Arial" w:cs="Arial"/>
          <w:sz w:val="24"/>
          <w:szCs w:val="24"/>
        </w:rPr>
        <w:t xml:space="preserve"> 2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5.1 </w:t>
      </w:r>
      <w:r w:rsidR="00BF73EE">
        <w:rPr>
          <w:rFonts w:ascii="Arial" w:hAnsi="Arial" w:cs="Arial"/>
          <w:sz w:val="24"/>
          <w:szCs w:val="24"/>
          <w:lang w:val="mn-MN"/>
        </w:rPr>
        <w:t xml:space="preserve">Захиргааны шаардлага    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 xml:space="preserve"> 2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5.2 </w:t>
      </w:r>
      <w:r w:rsidR="00971EDB" w:rsidRPr="00D1414C">
        <w:rPr>
          <w:rFonts w:ascii="Arial" w:hAnsi="Arial" w:cs="Arial"/>
          <w:noProof/>
          <w:sz w:val="24"/>
          <w:szCs w:val="24"/>
        </w:rPr>
        <w:t xml:space="preserve">Байгууллага ба </w:t>
      </w:r>
      <w:r w:rsidR="00971EDB" w:rsidRPr="00D1414C">
        <w:rPr>
          <w:rFonts w:ascii="Arial" w:hAnsi="Arial" w:cs="Arial"/>
          <w:noProof/>
          <w:sz w:val="24"/>
          <w:szCs w:val="24"/>
          <w:lang w:val="mn-MN"/>
        </w:rPr>
        <w:t>менежмен</w:t>
      </w:r>
      <w:r w:rsidR="00971EDB">
        <w:rPr>
          <w:rFonts w:ascii="Arial" w:hAnsi="Arial" w:cs="Arial"/>
          <w:noProof/>
          <w:sz w:val="24"/>
          <w:szCs w:val="24"/>
          <w:lang w:val="mn-MN"/>
        </w:rPr>
        <w:t>т ..</w:t>
      </w:r>
      <w:r w:rsidR="00615638">
        <w:rPr>
          <w:rFonts w:ascii="Arial" w:hAnsi="Arial" w:cs="Arial"/>
          <w:noProof/>
          <w:sz w:val="24"/>
          <w:szCs w:val="24"/>
          <w:lang w:val="mn-MN"/>
        </w:rPr>
        <w:t>.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>2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  <w:lang w:val="mn-MN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6 </w:t>
      </w:r>
      <w:r w:rsidR="00615638">
        <w:rPr>
          <w:rFonts w:ascii="Arial" w:hAnsi="Arial" w:cs="Arial"/>
          <w:sz w:val="24"/>
          <w:szCs w:val="24"/>
          <w:lang w:val="mn-MN"/>
        </w:rPr>
        <w:t xml:space="preserve">Нөөцийн шаардлага </w:t>
      </w:r>
      <w:r w:rsidRPr="0080045E">
        <w:rPr>
          <w:rFonts w:ascii="Arial" w:hAnsi="Arial" w:cs="Arial"/>
          <w:sz w:val="24"/>
          <w:szCs w:val="24"/>
          <w:lang w:val="mn-MN"/>
        </w:rPr>
        <w:t>..</w:t>
      </w:r>
      <w:r w:rsidR="00615638">
        <w:rPr>
          <w:rFonts w:ascii="Arial" w:hAnsi="Arial" w:cs="Arial"/>
          <w:sz w:val="24"/>
          <w:szCs w:val="24"/>
          <w:lang w:val="mn-MN"/>
        </w:rPr>
        <w:t>.</w:t>
      </w:r>
      <w:r w:rsidRPr="0080045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</w:t>
      </w:r>
      <w:r w:rsidRPr="0080045E">
        <w:rPr>
          <w:rFonts w:ascii="Arial" w:hAnsi="Arial" w:cs="Arial"/>
          <w:sz w:val="24"/>
          <w:szCs w:val="24"/>
        </w:rPr>
        <w:t xml:space="preserve"> 2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6.1 </w:t>
      </w:r>
      <w:r w:rsidR="00615638">
        <w:rPr>
          <w:rFonts w:ascii="Arial" w:hAnsi="Arial" w:cs="Arial"/>
          <w:sz w:val="24"/>
          <w:szCs w:val="24"/>
          <w:lang w:val="mn-MN"/>
        </w:rPr>
        <w:t xml:space="preserve">Ажилтан 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 xml:space="preserve"> 2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6.2 </w:t>
      </w:r>
      <w:r w:rsidR="00615638" w:rsidRPr="001C30A5">
        <w:rPr>
          <w:rFonts w:ascii="Arial" w:hAnsi="Arial" w:cs="Arial"/>
          <w:noProof/>
          <w:sz w:val="24"/>
          <w:szCs w:val="24"/>
          <w:lang w:val="mn-MN"/>
        </w:rPr>
        <w:t>Т</w:t>
      </w:r>
      <w:r w:rsidR="00DE20ED">
        <w:rPr>
          <w:rFonts w:ascii="Arial" w:hAnsi="Arial" w:cs="Arial"/>
          <w:noProof/>
          <w:sz w:val="24"/>
          <w:szCs w:val="24"/>
          <w:lang w:val="mn-MN"/>
        </w:rPr>
        <w:t>ехник т</w:t>
      </w:r>
      <w:r w:rsidR="00615638" w:rsidRPr="001C30A5">
        <w:rPr>
          <w:rFonts w:ascii="Arial" w:hAnsi="Arial" w:cs="Arial"/>
          <w:noProof/>
          <w:sz w:val="24"/>
          <w:szCs w:val="24"/>
          <w:lang w:val="mn-MN"/>
        </w:rPr>
        <w:t>оноглол</w:t>
      </w:r>
      <w:r w:rsidR="00615638" w:rsidRPr="001C30A5">
        <w:rPr>
          <w:rFonts w:ascii="Arial" w:hAnsi="Arial" w:cs="Arial"/>
          <w:noProof/>
          <w:sz w:val="24"/>
          <w:szCs w:val="24"/>
        </w:rPr>
        <w:t xml:space="preserve"> ба тоног төхөөрөмж</w:t>
      </w:r>
      <w:r w:rsidR="00DE20ED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>4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6.3 </w:t>
      </w:r>
      <w:r w:rsidR="00DE20ED">
        <w:rPr>
          <w:rFonts w:ascii="Arial" w:hAnsi="Arial" w:cs="Arial"/>
          <w:sz w:val="24"/>
          <w:szCs w:val="24"/>
          <w:lang w:val="mn-MN"/>
        </w:rPr>
        <w:t>Хавсран гүйцэтгэх</w:t>
      </w:r>
      <w:r w:rsidRPr="0080045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</w:t>
      </w:r>
      <w:r w:rsidRPr="0080045E">
        <w:rPr>
          <w:rFonts w:ascii="Arial" w:hAnsi="Arial" w:cs="Arial"/>
          <w:sz w:val="24"/>
          <w:szCs w:val="24"/>
        </w:rPr>
        <w:t xml:space="preserve"> 6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7 </w:t>
      </w:r>
      <w:r w:rsidR="00DE20ED">
        <w:rPr>
          <w:rFonts w:ascii="Arial" w:hAnsi="Arial" w:cs="Arial"/>
          <w:sz w:val="24"/>
          <w:szCs w:val="24"/>
          <w:lang w:val="mn-MN"/>
        </w:rPr>
        <w:t xml:space="preserve">Үйл явцын шаардлага 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>6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7.1 </w:t>
      </w:r>
      <w:r w:rsidR="00D65A97" w:rsidRPr="001C30A5">
        <w:rPr>
          <w:rFonts w:ascii="Arial" w:hAnsi="Arial" w:cs="Arial"/>
          <w:noProof/>
          <w:sz w:val="24"/>
          <w:szCs w:val="24"/>
          <w:lang w:val="mn-MN"/>
        </w:rPr>
        <w:t>Хяналтын арга,  аргачлал</w:t>
      </w:r>
      <w:r w:rsidR="00D65A97">
        <w:rPr>
          <w:rFonts w:ascii="Arial" w:hAnsi="Arial" w:cs="Arial"/>
          <w:noProof/>
          <w:sz w:val="24"/>
          <w:szCs w:val="24"/>
          <w:lang w:val="mn-MN"/>
        </w:rPr>
        <w:t xml:space="preserve"> .............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>6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7.2 </w:t>
      </w:r>
      <w:r w:rsidR="00D65A97" w:rsidRPr="001C30A5">
        <w:rPr>
          <w:rFonts w:ascii="Arial" w:hAnsi="Arial" w:cs="Arial"/>
          <w:noProof/>
          <w:sz w:val="24"/>
          <w:szCs w:val="24"/>
          <w:lang w:val="mn-MN"/>
        </w:rPr>
        <w:t>Хяналтын зүйл ба сорьцтой харьцах</w:t>
      </w:r>
      <w:r w:rsidR="00D65A97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 ..................................................................</w:t>
      </w:r>
      <w:r w:rsidRPr="0080045E">
        <w:rPr>
          <w:rFonts w:ascii="Arial" w:hAnsi="Arial" w:cs="Arial"/>
          <w:sz w:val="24"/>
          <w:szCs w:val="24"/>
        </w:rPr>
        <w:t>7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7.3 </w:t>
      </w:r>
      <w:r w:rsidR="00D75410">
        <w:rPr>
          <w:rFonts w:ascii="Arial" w:hAnsi="Arial" w:cs="Arial"/>
          <w:sz w:val="24"/>
          <w:szCs w:val="24"/>
          <w:lang w:val="mn-MN"/>
        </w:rPr>
        <w:t>Хяналтын бүртгэл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 ..................................................................................................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>7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7.4 </w:t>
      </w:r>
      <w:r w:rsidR="00D75410" w:rsidRPr="001C30A5">
        <w:rPr>
          <w:rFonts w:ascii="Arial" w:hAnsi="Arial" w:cs="Arial"/>
          <w:noProof/>
          <w:sz w:val="24"/>
          <w:szCs w:val="24"/>
        </w:rPr>
        <w:t>Хяналтын тайлан ба гэрчилгээ</w:t>
      </w:r>
      <w:r w:rsidR="00D75410">
        <w:rPr>
          <w:rFonts w:ascii="Arial" w:hAnsi="Arial" w:cs="Arial"/>
          <w:noProof/>
          <w:sz w:val="24"/>
          <w:szCs w:val="24"/>
          <w:lang w:val="mn-MN"/>
        </w:rPr>
        <w:t xml:space="preserve"> .................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 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>8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7.5 </w:t>
      </w:r>
      <w:r w:rsidR="00FB488D">
        <w:rPr>
          <w:rFonts w:ascii="Arial" w:hAnsi="Arial" w:cs="Arial"/>
          <w:sz w:val="24"/>
          <w:szCs w:val="24"/>
          <w:lang w:val="mn-MN"/>
        </w:rPr>
        <w:t>Гомдол ба зарга .......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 .........................................................................</w:t>
      </w:r>
      <w:r w:rsidR="00673CE8">
        <w:rPr>
          <w:rFonts w:ascii="Arial" w:hAnsi="Arial" w:cs="Arial"/>
          <w:sz w:val="24"/>
          <w:szCs w:val="24"/>
          <w:lang w:val="mn-MN"/>
        </w:rPr>
        <w:t>.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 </w:t>
      </w:r>
      <w:r w:rsidRPr="0080045E">
        <w:rPr>
          <w:rFonts w:ascii="Arial" w:hAnsi="Arial" w:cs="Arial"/>
          <w:sz w:val="24"/>
          <w:szCs w:val="24"/>
        </w:rPr>
        <w:t xml:space="preserve"> 9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8 </w:t>
      </w:r>
      <w:r w:rsidR="00D75410">
        <w:rPr>
          <w:rFonts w:ascii="Arial" w:hAnsi="Arial" w:cs="Arial"/>
          <w:noProof/>
          <w:sz w:val="24"/>
          <w:szCs w:val="24"/>
          <w:lang w:val="mn-MN"/>
        </w:rPr>
        <w:t>Менежментийн</w:t>
      </w:r>
      <w:r w:rsidR="00D75410" w:rsidRPr="001C30A5">
        <w:rPr>
          <w:rFonts w:ascii="Arial" w:hAnsi="Arial" w:cs="Arial"/>
          <w:noProof/>
          <w:sz w:val="24"/>
          <w:szCs w:val="24"/>
          <w:lang w:val="mn-MN"/>
        </w:rPr>
        <w:t xml:space="preserve"> тогтолцооны шаардлага</w:t>
      </w:r>
      <w:r w:rsidR="00FB488D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 </w:t>
      </w:r>
      <w:r w:rsidRPr="0080045E">
        <w:rPr>
          <w:rFonts w:ascii="Arial" w:hAnsi="Arial" w:cs="Arial"/>
          <w:sz w:val="24"/>
          <w:szCs w:val="24"/>
        </w:rPr>
        <w:t xml:space="preserve"> 9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8.1 </w:t>
      </w:r>
      <w:r w:rsidR="00FB488D">
        <w:rPr>
          <w:rFonts w:ascii="Arial" w:hAnsi="Arial" w:cs="Arial"/>
          <w:sz w:val="24"/>
          <w:szCs w:val="24"/>
          <w:lang w:val="mn-MN"/>
        </w:rPr>
        <w:t>Сонголт</w:t>
      </w:r>
      <w:r w:rsidRPr="0080045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</w:t>
      </w:r>
      <w:r w:rsidRPr="0080045E">
        <w:rPr>
          <w:rFonts w:ascii="Arial" w:hAnsi="Arial" w:cs="Arial"/>
          <w:sz w:val="24"/>
          <w:szCs w:val="24"/>
        </w:rPr>
        <w:t xml:space="preserve"> 9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8.2 </w:t>
      </w:r>
      <w:r w:rsidR="00FB488D">
        <w:rPr>
          <w:rFonts w:ascii="Arial" w:hAnsi="Arial" w:cs="Arial"/>
          <w:noProof/>
          <w:sz w:val="24"/>
          <w:szCs w:val="24"/>
          <w:lang w:val="mn-MN"/>
        </w:rPr>
        <w:t>Менежментийн тогтолцооны баримтжуулалт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 (A</w:t>
      </w:r>
      <w:r w:rsidR="00FB488D">
        <w:rPr>
          <w:rFonts w:ascii="Arial" w:hAnsi="Arial" w:cs="Arial"/>
          <w:sz w:val="24"/>
          <w:szCs w:val="24"/>
          <w:lang w:val="mn-MN"/>
        </w:rPr>
        <w:t xml:space="preserve"> сонголт</w:t>
      </w:r>
      <w:r w:rsidRPr="0080045E">
        <w:rPr>
          <w:rFonts w:ascii="Arial" w:hAnsi="Arial" w:cs="Arial"/>
          <w:sz w:val="24"/>
          <w:szCs w:val="24"/>
          <w:lang w:val="mn-MN"/>
        </w:rPr>
        <w:t>)</w:t>
      </w:r>
      <w:r w:rsidR="00FB488D">
        <w:rPr>
          <w:rFonts w:ascii="Arial" w:hAnsi="Arial" w:cs="Arial"/>
          <w:sz w:val="24"/>
          <w:szCs w:val="24"/>
          <w:lang w:val="mn-MN"/>
        </w:rPr>
        <w:t xml:space="preserve">  </w:t>
      </w:r>
      <w:r w:rsidRPr="0080045E">
        <w:rPr>
          <w:rFonts w:ascii="Arial" w:hAnsi="Arial" w:cs="Arial"/>
          <w:sz w:val="24"/>
          <w:szCs w:val="24"/>
          <w:lang w:val="mn-MN"/>
        </w:rPr>
        <w:t>................................ 1</w:t>
      </w:r>
      <w:r w:rsidRPr="0080045E">
        <w:rPr>
          <w:rFonts w:ascii="Arial" w:hAnsi="Arial" w:cs="Arial"/>
          <w:sz w:val="24"/>
          <w:szCs w:val="24"/>
        </w:rPr>
        <w:t>0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8.3 </w:t>
      </w:r>
      <w:r w:rsidR="00B91BBA" w:rsidRPr="001C30A5">
        <w:rPr>
          <w:rFonts w:ascii="Arial" w:hAnsi="Arial" w:cs="Arial"/>
          <w:noProof/>
          <w:sz w:val="24"/>
          <w:szCs w:val="24"/>
          <w:lang w:val="mn-MN"/>
        </w:rPr>
        <w:t xml:space="preserve">Баримт бичгийн хяналт </w:t>
      </w:r>
      <w:r w:rsidR="00B91BBA" w:rsidRPr="001C30A5">
        <w:rPr>
          <w:rFonts w:ascii="Arial" w:hAnsi="Arial" w:cs="Arial"/>
          <w:noProof/>
          <w:sz w:val="24"/>
          <w:szCs w:val="24"/>
        </w:rPr>
        <w:t>(</w:t>
      </w:r>
      <w:r w:rsidR="00B91BBA" w:rsidRPr="001C30A5">
        <w:rPr>
          <w:rFonts w:ascii="Arial" w:hAnsi="Arial" w:cs="Arial"/>
          <w:noProof/>
          <w:sz w:val="24"/>
          <w:szCs w:val="24"/>
          <w:lang w:val="mn-MN"/>
        </w:rPr>
        <w:t>А сонголт</w:t>
      </w:r>
      <w:r w:rsidR="00B91BBA" w:rsidRPr="001C30A5">
        <w:rPr>
          <w:rFonts w:ascii="Arial" w:hAnsi="Arial" w:cs="Arial"/>
          <w:noProof/>
          <w:sz w:val="24"/>
          <w:szCs w:val="24"/>
        </w:rPr>
        <w:t>)</w:t>
      </w:r>
      <w:r w:rsidR="00B91BBA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80045E">
        <w:rPr>
          <w:rFonts w:ascii="Arial" w:hAnsi="Arial" w:cs="Arial"/>
          <w:sz w:val="24"/>
          <w:szCs w:val="24"/>
          <w:lang w:val="mn-MN"/>
        </w:rPr>
        <w:t>.................................................................... 1</w:t>
      </w:r>
      <w:r w:rsidRPr="0080045E">
        <w:rPr>
          <w:rFonts w:ascii="Arial" w:hAnsi="Arial" w:cs="Arial"/>
          <w:sz w:val="24"/>
          <w:szCs w:val="24"/>
        </w:rPr>
        <w:t>0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 xml:space="preserve">8.4 </w:t>
      </w:r>
      <w:r w:rsidR="00B91BBA">
        <w:rPr>
          <w:rFonts w:ascii="Arial" w:hAnsi="Arial" w:cs="Arial"/>
          <w:noProof/>
          <w:sz w:val="24"/>
          <w:szCs w:val="24"/>
          <w:lang w:val="mn-MN"/>
        </w:rPr>
        <w:t>Бүртгэлийн</w:t>
      </w:r>
      <w:r w:rsidR="00B91BBA" w:rsidRPr="001C30A5">
        <w:rPr>
          <w:rFonts w:ascii="Arial" w:hAnsi="Arial" w:cs="Arial"/>
          <w:noProof/>
          <w:sz w:val="24"/>
          <w:szCs w:val="24"/>
          <w:lang w:val="mn-MN"/>
        </w:rPr>
        <w:t xml:space="preserve"> хяналт </w:t>
      </w:r>
      <w:r w:rsidR="00B91BBA" w:rsidRPr="001C30A5">
        <w:rPr>
          <w:rFonts w:ascii="Arial" w:hAnsi="Arial" w:cs="Arial"/>
          <w:noProof/>
          <w:sz w:val="24"/>
          <w:szCs w:val="24"/>
        </w:rPr>
        <w:t>(</w:t>
      </w:r>
      <w:r w:rsidR="00B91BBA" w:rsidRPr="001C30A5">
        <w:rPr>
          <w:rFonts w:ascii="Arial" w:hAnsi="Arial" w:cs="Arial"/>
          <w:noProof/>
          <w:sz w:val="24"/>
          <w:szCs w:val="24"/>
          <w:lang w:val="mn-MN"/>
        </w:rPr>
        <w:t>А сонголт</w:t>
      </w:r>
      <w:r w:rsidR="00B91BBA" w:rsidRPr="001C30A5">
        <w:rPr>
          <w:rFonts w:ascii="Arial" w:hAnsi="Arial" w:cs="Arial"/>
          <w:noProof/>
          <w:sz w:val="24"/>
          <w:szCs w:val="24"/>
        </w:rPr>
        <w:t>)</w:t>
      </w:r>
      <w:r w:rsidRPr="0080045E">
        <w:rPr>
          <w:rFonts w:ascii="Arial" w:hAnsi="Arial" w:cs="Arial"/>
          <w:sz w:val="24"/>
          <w:szCs w:val="24"/>
          <w:lang w:val="mn-MN"/>
        </w:rPr>
        <w:t xml:space="preserve"> ............................................................................. 1</w:t>
      </w:r>
      <w:r w:rsidRPr="0080045E">
        <w:rPr>
          <w:rFonts w:ascii="Arial" w:hAnsi="Arial" w:cs="Arial"/>
          <w:sz w:val="24"/>
          <w:szCs w:val="24"/>
        </w:rPr>
        <w:t>0</w:t>
      </w:r>
    </w:p>
    <w:p w:rsidR="005E30EA" w:rsidRPr="0080045E" w:rsidRDefault="005E30EA" w:rsidP="005E30EA">
      <w:pPr>
        <w:rPr>
          <w:rFonts w:ascii="Arial" w:hAnsi="Arial" w:cs="Arial"/>
          <w:bCs/>
          <w:sz w:val="24"/>
          <w:szCs w:val="24"/>
        </w:rPr>
      </w:pPr>
      <w:r w:rsidRPr="0080045E">
        <w:rPr>
          <w:rFonts w:ascii="Arial" w:hAnsi="Arial" w:cs="Arial"/>
          <w:bCs/>
          <w:sz w:val="24"/>
          <w:szCs w:val="24"/>
          <w:lang w:val="mn-MN"/>
        </w:rPr>
        <w:t xml:space="preserve">9. </w:t>
      </w:r>
      <w:r w:rsidR="00DA5105">
        <w:rPr>
          <w:rFonts w:ascii="Arial" w:hAnsi="Arial" w:cs="Arial"/>
          <w:bCs/>
          <w:sz w:val="24"/>
          <w:szCs w:val="24"/>
          <w:lang w:val="mn-MN"/>
        </w:rPr>
        <w:t>Х</w:t>
      </w:r>
      <w:r w:rsidR="00DA5105">
        <w:rPr>
          <w:rFonts w:ascii="Arial" w:hAnsi="Arial" w:cs="Arial"/>
          <w:sz w:val="24"/>
          <w:szCs w:val="24"/>
          <w:lang w:val="mn-MN"/>
        </w:rPr>
        <w:t>яналтын үйл ажиллагаанд сорилтын лабораторийг ашиглах</w:t>
      </w:r>
      <w:r w:rsidR="00DA5105">
        <w:rPr>
          <w:rFonts w:ascii="Arial" w:hAnsi="Arial" w:cs="Arial"/>
          <w:bCs/>
          <w:sz w:val="24"/>
          <w:szCs w:val="24"/>
        </w:rPr>
        <w:t xml:space="preserve"> …………………</w:t>
      </w:r>
      <w:r w:rsidR="00DA5105">
        <w:rPr>
          <w:rFonts w:ascii="Arial" w:hAnsi="Arial" w:cs="Arial"/>
          <w:bCs/>
          <w:sz w:val="24"/>
          <w:szCs w:val="24"/>
          <w:lang w:val="mn-MN"/>
        </w:rPr>
        <w:t>...</w:t>
      </w:r>
      <w:r>
        <w:rPr>
          <w:rFonts w:ascii="Arial" w:hAnsi="Arial" w:cs="Arial"/>
          <w:bCs/>
          <w:sz w:val="24"/>
          <w:szCs w:val="24"/>
        </w:rPr>
        <w:t>10</w:t>
      </w:r>
    </w:p>
    <w:p w:rsidR="005E30EA" w:rsidRPr="0080045E" w:rsidRDefault="005E30EA" w:rsidP="005E30EA">
      <w:pPr>
        <w:rPr>
          <w:rFonts w:ascii="Arial" w:hAnsi="Arial" w:cs="Arial"/>
          <w:sz w:val="24"/>
          <w:szCs w:val="24"/>
        </w:rPr>
      </w:pPr>
      <w:r w:rsidRPr="0080045E">
        <w:rPr>
          <w:rFonts w:ascii="Arial" w:hAnsi="Arial" w:cs="Arial"/>
          <w:sz w:val="24"/>
          <w:szCs w:val="24"/>
          <w:lang w:val="mn-MN"/>
        </w:rPr>
        <w:t>1</w:t>
      </w:r>
      <w:r w:rsidRPr="0080045E">
        <w:rPr>
          <w:rFonts w:ascii="Arial" w:hAnsi="Arial" w:cs="Arial"/>
          <w:sz w:val="24"/>
          <w:szCs w:val="24"/>
        </w:rPr>
        <w:t>0</w:t>
      </w:r>
      <w:r w:rsidRPr="0080045E">
        <w:rPr>
          <w:rFonts w:ascii="Arial" w:hAnsi="Arial" w:cs="Arial"/>
          <w:sz w:val="24"/>
          <w:szCs w:val="24"/>
          <w:lang w:val="mn-MN"/>
        </w:rPr>
        <w:t>.</w:t>
      </w:r>
      <w:r w:rsidR="009752F6">
        <w:rPr>
          <w:rFonts w:ascii="Arial" w:hAnsi="Arial" w:cs="Arial"/>
          <w:sz w:val="24"/>
          <w:szCs w:val="24"/>
          <w:lang w:val="mn-MN"/>
        </w:rPr>
        <w:t>Хяналтын байгууллагын ур чадварын сорилт/лаборатори хоорондын харьцуулалт  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….11</w:t>
      </w:r>
    </w:p>
    <w:p w:rsidR="005E30EA" w:rsidRPr="0080045E" w:rsidRDefault="005E30EA" w:rsidP="005E30EA">
      <w:pPr>
        <w:rPr>
          <w:rFonts w:ascii="Arial" w:hAnsi="Arial" w:cs="Arial"/>
          <w:bCs/>
          <w:sz w:val="24"/>
          <w:szCs w:val="24"/>
        </w:rPr>
      </w:pPr>
      <w:r w:rsidRPr="0080045E">
        <w:rPr>
          <w:rFonts w:ascii="Arial" w:hAnsi="Arial" w:cs="Arial"/>
          <w:bCs/>
          <w:sz w:val="24"/>
          <w:szCs w:val="24"/>
        </w:rPr>
        <w:t xml:space="preserve">11. </w:t>
      </w:r>
      <w:r w:rsidR="009752F6">
        <w:rPr>
          <w:rFonts w:ascii="Arial" w:hAnsi="Arial" w:cs="Arial"/>
          <w:sz w:val="24"/>
          <w:szCs w:val="24"/>
          <w:lang w:val="mn-MN"/>
        </w:rPr>
        <w:t xml:space="preserve">Итгэмжлэлийн хүрээний тодорхойлолтыг </w:t>
      </w:r>
      <w:proofErr w:type="gramStart"/>
      <w:r w:rsidR="009752F6">
        <w:rPr>
          <w:rFonts w:ascii="Arial" w:hAnsi="Arial" w:cs="Arial"/>
          <w:sz w:val="24"/>
          <w:szCs w:val="24"/>
          <w:lang w:val="mn-MN"/>
        </w:rPr>
        <w:t>боловсруулах</w:t>
      </w:r>
      <w:r w:rsidR="006C416A">
        <w:rPr>
          <w:rFonts w:ascii="Arial" w:hAnsi="Arial" w:cs="Arial"/>
          <w:sz w:val="24"/>
          <w:szCs w:val="24"/>
          <w:lang w:val="mn-MN"/>
        </w:rPr>
        <w:t xml:space="preserve"> ....</w:t>
      </w:r>
      <w:r w:rsidR="009752F6">
        <w:rPr>
          <w:rFonts w:ascii="Arial" w:hAnsi="Arial" w:cs="Arial"/>
          <w:sz w:val="24"/>
          <w:szCs w:val="24"/>
          <w:lang w:val="mn-MN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……………………..12</w:t>
      </w:r>
    </w:p>
    <w:p w:rsidR="005E30EA" w:rsidRPr="0080045E" w:rsidRDefault="005E30EA" w:rsidP="005E30EA">
      <w:pPr>
        <w:rPr>
          <w:sz w:val="24"/>
          <w:szCs w:val="24"/>
        </w:rPr>
      </w:pPr>
    </w:p>
    <w:p w:rsidR="005E30EA" w:rsidRPr="0080045E" w:rsidRDefault="005E30EA" w:rsidP="005E30EA">
      <w:pPr>
        <w:rPr>
          <w:sz w:val="24"/>
          <w:szCs w:val="24"/>
        </w:rPr>
      </w:pPr>
    </w:p>
    <w:p w:rsidR="00C5538C" w:rsidRPr="00D10931" w:rsidRDefault="00C5538C" w:rsidP="00D10931">
      <w:pPr>
        <w:pStyle w:val="Default"/>
        <w:jc w:val="both"/>
        <w:rPr>
          <w:rFonts w:ascii="Arial" w:hAnsi="Arial" w:cs="Arial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5E30EA" w:rsidRDefault="005E30EA" w:rsidP="00AC4495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rPr>
          <w:rFonts w:ascii="Arial" w:hAnsi="Arial" w:cs="Arial"/>
          <w:b/>
          <w:sz w:val="24"/>
          <w:szCs w:val="24"/>
        </w:rPr>
      </w:pPr>
    </w:p>
    <w:p w:rsidR="00AC4495" w:rsidRPr="00D307D0" w:rsidRDefault="00BA0B00" w:rsidP="006C416A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line="256" w:lineRule="auto"/>
        <w:ind w:right="-1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lastRenderedPageBreak/>
        <w:t>MN</w:t>
      </w:r>
      <w:r w:rsidR="007415CA">
        <w:rPr>
          <w:rFonts w:ascii="Arial" w:hAnsi="Arial" w:cs="Arial"/>
          <w:b/>
          <w:sz w:val="24"/>
          <w:szCs w:val="24"/>
        </w:rPr>
        <w:t>AS</w:t>
      </w:r>
      <w:r w:rsidR="00EF45DF">
        <w:rPr>
          <w:rFonts w:ascii="Arial" w:hAnsi="Arial" w:cs="Arial"/>
          <w:b/>
          <w:sz w:val="24"/>
          <w:szCs w:val="24"/>
        </w:rPr>
        <w:t xml:space="preserve"> </w:t>
      </w:r>
      <w:r w:rsidR="005F45A2">
        <w:rPr>
          <w:rFonts w:ascii="Arial" w:hAnsi="Arial" w:cs="Arial"/>
          <w:b/>
          <w:sz w:val="24"/>
          <w:szCs w:val="24"/>
        </w:rPr>
        <w:t xml:space="preserve">IB </w:t>
      </w:r>
      <w:r>
        <w:rPr>
          <w:rFonts w:ascii="Arial" w:hAnsi="Arial" w:cs="Arial"/>
          <w:b/>
          <w:sz w:val="24"/>
          <w:szCs w:val="24"/>
        </w:rPr>
        <w:t>AC</w:t>
      </w:r>
      <w:r w:rsidR="005F45A2">
        <w:rPr>
          <w:rFonts w:ascii="Arial" w:hAnsi="Arial" w:cs="Arial"/>
          <w:b/>
          <w:sz w:val="24"/>
          <w:szCs w:val="24"/>
        </w:rPr>
        <w:t xml:space="preserve"> 01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CC57F3" w:rsidRPr="00AC4495">
        <w:rPr>
          <w:rFonts w:ascii="Arial" w:hAnsi="Arial" w:cs="Arial"/>
          <w:b/>
          <w:sz w:val="24"/>
          <w:szCs w:val="24"/>
        </w:rPr>
        <w:t xml:space="preserve"> </w:t>
      </w:r>
      <w:r w:rsidR="00D307D0">
        <w:rPr>
          <w:rFonts w:ascii="Arial" w:hAnsi="Arial" w:cs="Arial"/>
          <w:b/>
          <w:sz w:val="24"/>
          <w:szCs w:val="24"/>
          <w:lang w:val="mn-MN"/>
        </w:rPr>
        <w:t>Техникийн хяналтын байгууллагын итгэмжлэлийн шалгуур үзүүлэлт</w:t>
      </w:r>
    </w:p>
    <w:p w:rsidR="004D128B" w:rsidRPr="00DF7303" w:rsidRDefault="00CC7105" w:rsidP="00BF6F60">
      <w:pPr>
        <w:pStyle w:val="Heading1"/>
        <w:numPr>
          <w:ilvl w:val="0"/>
          <w:numId w:val="16"/>
        </w:numPr>
        <w:tabs>
          <w:tab w:val="left" w:pos="525"/>
        </w:tabs>
        <w:ind w:hanging="42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ХАМРАХ ХҮРЭЭ</w:t>
      </w:r>
    </w:p>
    <w:p w:rsidR="00DF7303" w:rsidRPr="007F145D" w:rsidRDefault="00DF7303" w:rsidP="00DF7303">
      <w:pPr>
        <w:pStyle w:val="Heading1"/>
        <w:tabs>
          <w:tab w:val="left" w:pos="525"/>
        </w:tabs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F152F2" w:rsidRPr="001F7FB3" w:rsidRDefault="000C7489" w:rsidP="001F7FB3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line="256" w:lineRule="auto"/>
        <w:ind w:right="-1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673CE8" w:rsidRPr="007E75E5">
        <w:rPr>
          <w:rFonts w:ascii="Arial" w:hAnsi="Arial" w:cs="Arial"/>
          <w:sz w:val="24"/>
          <w:szCs w:val="24"/>
        </w:rPr>
        <w:t>MNAS</w:t>
      </w:r>
      <w:r w:rsidR="001F7FB3" w:rsidRPr="007E75E5">
        <w:rPr>
          <w:rFonts w:ascii="Arial" w:hAnsi="Arial" w:cs="Arial"/>
          <w:sz w:val="24"/>
          <w:szCs w:val="24"/>
        </w:rPr>
        <w:t xml:space="preserve">  </w:t>
      </w:r>
      <w:r w:rsidR="007E75E5" w:rsidRPr="007E75E5">
        <w:rPr>
          <w:rFonts w:ascii="Arial" w:hAnsi="Arial" w:cs="Arial"/>
          <w:sz w:val="24"/>
          <w:szCs w:val="24"/>
        </w:rPr>
        <w:t>IB AC 01</w:t>
      </w:r>
      <w:r w:rsidR="001F7FB3" w:rsidRPr="001F7FB3">
        <w:rPr>
          <w:rFonts w:ascii="Arial" w:hAnsi="Arial" w:cs="Arial"/>
          <w:sz w:val="24"/>
          <w:szCs w:val="24"/>
        </w:rPr>
        <w:t xml:space="preserve"> </w:t>
      </w:r>
      <w:r w:rsidR="001F7FB3" w:rsidRPr="001F7FB3">
        <w:rPr>
          <w:rFonts w:ascii="Arial" w:hAnsi="Arial" w:cs="Arial"/>
          <w:sz w:val="24"/>
          <w:szCs w:val="24"/>
          <w:lang w:val="mn-MN"/>
        </w:rPr>
        <w:t>“Техникийн хяналтын байгууллагын итгэмжлэлийн шалгуур үзүүлэлт”</w:t>
      </w:r>
      <w:r w:rsidR="00D307D0" w:rsidRPr="001F7FB3">
        <w:rPr>
          <w:rFonts w:ascii="Arial" w:hAnsi="Arial" w:cs="Arial"/>
          <w:sz w:val="24"/>
          <w:szCs w:val="24"/>
          <w:lang w:val="mn-MN"/>
        </w:rPr>
        <w:t xml:space="preserve"> </w:t>
      </w:r>
      <w:r w:rsidR="00AC4830">
        <w:rPr>
          <w:rFonts w:ascii="Arial" w:hAnsi="Arial" w:cs="Arial"/>
          <w:sz w:val="24"/>
          <w:szCs w:val="24"/>
          <w:lang w:val="mn-MN"/>
        </w:rPr>
        <w:t xml:space="preserve">гэсэн энэ баримт бичиг </w:t>
      </w:r>
      <w:r w:rsidR="00D307D0" w:rsidRPr="001F7FB3">
        <w:rPr>
          <w:rFonts w:ascii="Arial" w:hAnsi="Arial" w:cs="Arial"/>
          <w:sz w:val="24"/>
          <w:szCs w:val="24"/>
          <w:lang w:val="mn-MN"/>
        </w:rPr>
        <w:t>нь</w:t>
      </w:r>
      <w:r w:rsidR="00D307D0">
        <w:rPr>
          <w:rFonts w:ascii="Arial" w:hAnsi="Arial" w:cs="Arial"/>
          <w:sz w:val="24"/>
          <w:szCs w:val="24"/>
          <w:lang w:val="mn-MN"/>
        </w:rPr>
        <w:t xml:space="preserve"> </w:t>
      </w:r>
      <w:r w:rsidR="001A5033">
        <w:rPr>
          <w:rFonts w:ascii="Arial" w:hAnsi="Arial" w:cs="Arial"/>
          <w:sz w:val="24"/>
          <w:szCs w:val="24"/>
          <w:lang w:val="mn-MN"/>
        </w:rPr>
        <w:t>Монголын итгэмжлэлийн тогтолцоо</w:t>
      </w:r>
      <w:r w:rsidR="00C12445">
        <w:rPr>
          <w:rFonts w:ascii="Arial" w:hAnsi="Arial" w:cs="Arial"/>
          <w:sz w:val="24"/>
          <w:szCs w:val="24"/>
          <w:lang w:val="mn-MN"/>
        </w:rPr>
        <w:t xml:space="preserve">ны </w:t>
      </w:r>
      <w:r w:rsidR="001A5033">
        <w:rPr>
          <w:rFonts w:ascii="Arial" w:hAnsi="Arial" w:cs="Arial"/>
          <w:sz w:val="24"/>
          <w:szCs w:val="24"/>
        </w:rPr>
        <w:t>(MNAS)</w:t>
      </w:r>
      <w:r w:rsidR="00D307D0">
        <w:rPr>
          <w:rFonts w:ascii="Arial" w:hAnsi="Arial" w:cs="Arial"/>
          <w:sz w:val="24"/>
          <w:szCs w:val="24"/>
          <w:lang w:val="mn-MN"/>
        </w:rPr>
        <w:t xml:space="preserve"> </w:t>
      </w:r>
      <w:r w:rsidR="00C12445">
        <w:rPr>
          <w:rFonts w:ascii="Arial" w:hAnsi="Arial" w:cs="Arial"/>
          <w:sz w:val="24"/>
          <w:szCs w:val="24"/>
          <w:lang w:val="mn-MN"/>
        </w:rPr>
        <w:t xml:space="preserve">Итгэмжлэлийн байгууллагаас Техникийн хяналтын байгууллагын итгэмжлэлд тавих </w:t>
      </w:r>
      <w:r w:rsidR="00C91839">
        <w:rPr>
          <w:rFonts w:ascii="Arial" w:hAnsi="Arial" w:cs="Arial"/>
          <w:sz w:val="24"/>
          <w:szCs w:val="24"/>
          <w:lang w:val="mn-MN"/>
        </w:rPr>
        <w:t xml:space="preserve">нэмэлт </w:t>
      </w:r>
      <w:r w:rsidR="00C12445">
        <w:rPr>
          <w:rFonts w:ascii="Arial" w:hAnsi="Arial" w:cs="Arial"/>
          <w:sz w:val="24"/>
          <w:szCs w:val="24"/>
          <w:lang w:val="mn-MN"/>
        </w:rPr>
        <w:t>шалг</w:t>
      </w:r>
      <w:r w:rsidR="00E63169">
        <w:rPr>
          <w:rFonts w:ascii="Arial" w:hAnsi="Arial" w:cs="Arial"/>
          <w:sz w:val="24"/>
          <w:szCs w:val="24"/>
          <w:lang w:val="mn-MN"/>
        </w:rPr>
        <w:t>уур үзүүлэлтийг тогтоосноос гадна</w:t>
      </w:r>
      <w:r w:rsidR="006B4065">
        <w:rPr>
          <w:rFonts w:ascii="Arial" w:hAnsi="Arial" w:cs="Arial"/>
          <w:sz w:val="24"/>
          <w:szCs w:val="24"/>
          <w:lang w:val="mn-MN"/>
        </w:rPr>
        <w:t xml:space="preserve"> </w:t>
      </w:r>
      <w:r w:rsidR="00D307D0">
        <w:rPr>
          <w:rFonts w:ascii="Arial" w:hAnsi="Arial" w:cs="Arial"/>
          <w:sz w:val="24"/>
          <w:szCs w:val="24"/>
        </w:rPr>
        <w:t xml:space="preserve">MNS </w:t>
      </w:r>
      <w:r w:rsidR="001A5033">
        <w:rPr>
          <w:rFonts w:ascii="Arial" w:hAnsi="Arial" w:cs="Arial"/>
          <w:sz w:val="24"/>
          <w:szCs w:val="24"/>
        </w:rPr>
        <w:t>ISO/IEC 17020:</w:t>
      </w:r>
      <w:r w:rsidR="00CE0988">
        <w:rPr>
          <w:rFonts w:ascii="Arial" w:hAnsi="Arial" w:cs="Arial"/>
          <w:sz w:val="24"/>
          <w:szCs w:val="24"/>
        </w:rPr>
        <w:t>2013</w:t>
      </w:r>
      <w:r w:rsidR="001A5033">
        <w:rPr>
          <w:rFonts w:ascii="Arial" w:hAnsi="Arial" w:cs="Arial"/>
          <w:sz w:val="24"/>
          <w:szCs w:val="24"/>
        </w:rPr>
        <w:t xml:space="preserve"> </w:t>
      </w:r>
      <w:r w:rsidR="001A5033" w:rsidRPr="001D0C7D">
        <w:rPr>
          <w:rFonts w:ascii="Arial" w:hAnsi="Arial" w:cs="Arial"/>
          <w:sz w:val="24"/>
          <w:szCs w:val="24"/>
          <w:lang w:val="mn-MN"/>
        </w:rPr>
        <w:t>“Тохирлын үнэлгээ-хяналтын ажил эрхэлдэг төрөл бүрийн байгууллагын ажиллагаанд тавигдах шаардлага”</w:t>
      </w:r>
      <w:r w:rsidR="002753D2">
        <w:rPr>
          <w:rFonts w:ascii="Arial" w:hAnsi="Arial" w:cs="Arial"/>
          <w:sz w:val="24"/>
          <w:szCs w:val="24"/>
          <w:lang w:val="mn-MN"/>
        </w:rPr>
        <w:t xml:space="preserve"> стандартыг </w:t>
      </w:r>
      <w:r w:rsidR="00001F2C">
        <w:rPr>
          <w:rFonts w:ascii="Arial" w:hAnsi="Arial" w:cs="Arial"/>
          <w:sz w:val="24"/>
          <w:szCs w:val="24"/>
          <w:lang w:val="mn-MN"/>
        </w:rPr>
        <w:t xml:space="preserve"> </w:t>
      </w:r>
      <w:r w:rsidR="00937CAF">
        <w:rPr>
          <w:rFonts w:ascii="Arial" w:hAnsi="Arial" w:cs="Arial"/>
          <w:sz w:val="24"/>
          <w:szCs w:val="24"/>
          <w:lang w:val="mn-MN"/>
        </w:rPr>
        <w:t xml:space="preserve">хэрхэн ойлгож, </w:t>
      </w:r>
      <w:r w:rsidR="00001F2C">
        <w:rPr>
          <w:rFonts w:ascii="Arial" w:hAnsi="Arial" w:cs="Arial"/>
          <w:sz w:val="24"/>
          <w:szCs w:val="24"/>
          <w:lang w:val="mn-MN"/>
        </w:rPr>
        <w:t xml:space="preserve">хэрэглэх </w:t>
      </w:r>
      <w:r w:rsidR="008429BB">
        <w:rPr>
          <w:rFonts w:ascii="Arial" w:hAnsi="Arial" w:cs="Arial"/>
          <w:sz w:val="24"/>
          <w:szCs w:val="24"/>
          <w:lang w:val="mn-MN"/>
        </w:rPr>
        <w:t xml:space="preserve"> </w:t>
      </w:r>
      <w:r w:rsidR="00001F2C">
        <w:rPr>
          <w:rFonts w:ascii="Arial" w:hAnsi="Arial" w:cs="Arial"/>
          <w:sz w:val="24"/>
          <w:szCs w:val="24"/>
          <w:lang w:val="mn-MN"/>
        </w:rPr>
        <w:t xml:space="preserve">талаар </w:t>
      </w:r>
      <w:r w:rsidR="008429BB">
        <w:rPr>
          <w:rFonts w:ascii="Arial" w:hAnsi="Arial" w:cs="Arial"/>
          <w:sz w:val="24"/>
          <w:szCs w:val="24"/>
          <w:lang w:val="mn-MN"/>
        </w:rPr>
        <w:t xml:space="preserve">тайлбарлах зорилготой. </w:t>
      </w:r>
    </w:p>
    <w:p w:rsidR="00EA15E2" w:rsidRPr="004A1109" w:rsidRDefault="000C7489" w:rsidP="00EA1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1.2 </w:t>
      </w:r>
      <w:r w:rsidR="00AC4830">
        <w:rPr>
          <w:rFonts w:ascii="Arial" w:hAnsi="Arial" w:cs="Arial"/>
          <w:sz w:val="24"/>
          <w:szCs w:val="24"/>
          <w:lang w:val="mn-MN"/>
        </w:rPr>
        <w:t>Тус</w:t>
      </w:r>
      <w:r w:rsidR="006039A0">
        <w:rPr>
          <w:rFonts w:ascii="Arial" w:hAnsi="Arial" w:cs="Arial"/>
          <w:sz w:val="24"/>
          <w:szCs w:val="24"/>
          <w:lang w:val="mn-MN"/>
        </w:rPr>
        <w:t xml:space="preserve"> баримт бичигт </w:t>
      </w:r>
      <w:r w:rsidR="00525B5E">
        <w:rPr>
          <w:rFonts w:ascii="Arial" w:hAnsi="Arial" w:cs="Arial"/>
          <w:sz w:val="24"/>
          <w:szCs w:val="24"/>
          <w:lang w:val="mn-MN"/>
        </w:rPr>
        <w:t>дараах</w:t>
      </w:r>
      <w:r w:rsidR="006039A0">
        <w:rPr>
          <w:rFonts w:ascii="Arial" w:hAnsi="Arial" w:cs="Arial"/>
          <w:sz w:val="24"/>
          <w:szCs w:val="24"/>
          <w:lang w:val="mn-MN"/>
        </w:rPr>
        <w:t xml:space="preserve"> асуудал</w:t>
      </w:r>
      <w:r w:rsidR="00F8214F">
        <w:rPr>
          <w:rFonts w:ascii="Arial" w:hAnsi="Arial" w:cs="Arial"/>
          <w:sz w:val="24"/>
          <w:szCs w:val="24"/>
          <w:lang w:val="mn-MN"/>
        </w:rPr>
        <w:t>д</w:t>
      </w:r>
      <w:r w:rsidR="006039A0">
        <w:rPr>
          <w:rFonts w:ascii="Arial" w:hAnsi="Arial" w:cs="Arial"/>
          <w:sz w:val="24"/>
          <w:szCs w:val="24"/>
          <w:lang w:val="mn-MN"/>
        </w:rPr>
        <w:t xml:space="preserve"> холбо</w:t>
      </w:r>
      <w:r w:rsidR="00525B5E">
        <w:rPr>
          <w:rFonts w:ascii="Arial" w:hAnsi="Arial" w:cs="Arial"/>
          <w:sz w:val="24"/>
          <w:szCs w:val="24"/>
          <w:lang w:val="mn-MN"/>
        </w:rPr>
        <w:t xml:space="preserve">отой </w:t>
      </w:r>
      <w:r w:rsidR="007B6EC6">
        <w:rPr>
          <w:rFonts w:ascii="Arial" w:hAnsi="Arial" w:cs="Arial"/>
          <w:sz w:val="24"/>
          <w:szCs w:val="24"/>
          <w:lang w:val="mn-MN"/>
        </w:rPr>
        <w:t xml:space="preserve">тодруулга, </w:t>
      </w:r>
      <w:r w:rsidR="00525B5E">
        <w:rPr>
          <w:rFonts w:ascii="Arial" w:hAnsi="Arial" w:cs="Arial"/>
          <w:sz w:val="24"/>
          <w:szCs w:val="24"/>
          <w:lang w:val="mn-MN"/>
        </w:rPr>
        <w:t>нэмэлт шалгуур</w:t>
      </w:r>
      <w:r w:rsidR="007B6EC6">
        <w:rPr>
          <w:rFonts w:ascii="Arial" w:hAnsi="Arial" w:cs="Arial"/>
          <w:sz w:val="24"/>
          <w:szCs w:val="24"/>
          <w:lang w:val="mn-MN"/>
        </w:rPr>
        <w:t>ыг</w:t>
      </w:r>
      <w:r w:rsidR="00E26C72">
        <w:rPr>
          <w:rFonts w:ascii="Arial" w:hAnsi="Arial" w:cs="Arial"/>
          <w:sz w:val="24"/>
          <w:szCs w:val="24"/>
          <w:lang w:val="mn-MN"/>
        </w:rPr>
        <w:t xml:space="preserve"> </w:t>
      </w:r>
      <w:r w:rsidR="00F8214F">
        <w:rPr>
          <w:rFonts w:ascii="Arial" w:hAnsi="Arial" w:cs="Arial"/>
          <w:sz w:val="24"/>
          <w:szCs w:val="24"/>
          <w:lang w:val="mn-MN"/>
        </w:rPr>
        <w:t>мөн оруулж өгсөн болно.</w:t>
      </w:r>
      <w:proofErr w:type="gramEnd"/>
      <w:r w:rsidR="00F8214F">
        <w:rPr>
          <w:rFonts w:ascii="Arial" w:hAnsi="Arial" w:cs="Arial"/>
          <w:sz w:val="24"/>
          <w:szCs w:val="24"/>
          <w:lang w:val="mn-MN"/>
        </w:rPr>
        <w:t xml:space="preserve"> Үүнд:</w:t>
      </w:r>
    </w:p>
    <w:p w:rsidR="00586E68" w:rsidRDefault="00C5538C" w:rsidP="004A11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 w:rsidRPr="004A1109">
        <w:rPr>
          <w:rFonts w:ascii="Arial" w:hAnsi="Arial" w:cs="Arial"/>
          <w:sz w:val="24"/>
          <w:szCs w:val="24"/>
        </w:rPr>
        <w:t xml:space="preserve">- </w:t>
      </w:r>
      <w:r w:rsidR="00586E68">
        <w:rPr>
          <w:rFonts w:ascii="Arial" w:hAnsi="Arial" w:cs="Arial"/>
          <w:sz w:val="24"/>
          <w:szCs w:val="24"/>
          <w:lang w:val="mn-MN"/>
        </w:rPr>
        <w:t xml:space="preserve">Хяналтын үйл ажиллагаанд сорилтын лабораторийг ашиглах </w:t>
      </w:r>
    </w:p>
    <w:p w:rsidR="009B0C44" w:rsidRDefault="00C5538C" w:rsidP="004A11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A1109">
        <w:rPr>
          <w:rFonts w:ascii="Arial" w:hAnsi="Arial" w:cs="Arial"/>
          <w:sz w:val="24"/>
          <w:szCs w:val="24"/>
        </w:rPr>
        <w:t xml:space="preserve">- </w:t>
      </w:r>
      <w:r w:rsidR="004446BC">
        <w:rPr>
          <w:rFonts w:ascii="Arial" w:hAnsi="Arial" w:cs="Arial"/>
          <w:sz w:val="24"/>
          <w:szCs w:val="24"/>
          <w:lang w:val="mn-MN"/>
        </w:rPr>
        <w:t xml:space="preserve">Хяналтын байгууллагын ур чадварын сорилт/лаборатори хоорондын харьцуулалт </w:t>
      </w:r>
      <w:r w:rsidR="004446BC">
        <w:rPr>
          <w:rFonts w:ascii="Arial" w:hAnsi="Arial" w:cs="Arial"/>
          <w:sz w:val="24"/>
          <w:szCs w:val="24"/>
        </w:rPr>
        <w:t>–</w:t>
      </w:r>
      <w:r w:rsidR="00313BDC" w:rsidRPr="004A1109">
        <w:rPr>
          <w:rFonts w:ascii="Arial" w:hAnsi="Arial" w:cs="Arial"/>
          <w:sz w:val="24"/>
          <w:szCs w:val="24"/>
        </w:rPr>
        <w:t xml:space="preserve"> </w:t>
      </w:r>
      <w:r w:rsidR="0011309F">
        <w:rPr>
          <w:rFonts w:ascii="Arial" w:hAnsi="Arial" w:cs="Arial"/>
          <w:sz w:val="24"/>
          <w:szCs w:val="24"/>
          <w:lang w:val="mn-MN"/>
        </w:rPr>
        <w:t>Итгэмжлэлийн хүрээний тодорхойлолтыг</w:t>
      </w:r>
      <w:r w:rsidR="004446BC">
        <w:rPr>
          <w:rFonts w:ascii="Arial" w:hAnsi="Arial" w:cs="Arial"/>
          <w:sz w:val="24"/>
          <w:szCs w:val="24"/>
          <w:lang w:val="mn-MN"/>
        </w:rPr>
        <w:t xml:space="preserve"> </w:t>
      </w:r>
      <w:r w:rsidR="00E33858">
        <w:rPr>
          <w:rFonts w:ascii="Arial" w:hAnsi="Arial" w:cs="Arial"/>
          <w:sz w:val="24"/>
          <w:szCs w:val="24"/>
          <w:lang w:val="mn-MN"/>
        </w:rPr>
        <w:t>боловсруулах.</w:t>
      </w:r>
      <w:proofErr w:type="gramEnd"/>
      <w:r w:rsidR="009B0C44" w:rsidRPr="004A1109">
        <w:rPr>
          <w:rFonts w:ascii="Arial" w:hAnsi="Arial" w:cs="Arial"/>
          <w:sz w:val="24"/>
          <w:szCs w:val="24"/>
        </w:rPr>
        <w:t xml:space="preserve"> </w:t>
      </w:r>
    </w:p>
    <w:p w:rsidR="005829D0" w:rsidRPr="00B84314" w:rsidRDefault="005829D0" w:rsidP="005829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E33858">
        <w:rPr>
          <w:rFonts w:ascii="Arial" w:hAnsi="Arial" w:cs="Arial"/>
          <w:sz w:val="24"/>
          <w:szCs w:val="24"/>
        </w:rPr>
        <w:t xml:space="preserve">MNS </w:t>
      </w:r>
      <w:r w:rsidR="007B6EC6">
        <w:rPr>
          <w:rFonts w:ascii="Arial" w:hAnsi="Arial" w:cs="Arial"/>
          <w:sz w:val="24"/>
          <w:szCs w:val="24"/>
        </w:rPr>
        <w:t>ISO/IEC 17020:</w:t>
      </w:r>
      <w:r w:rsidR="00CE0988">
        <w:rPr>
          <w:rFonts w:ascii="Arial" w:hAnsi="Arial" w:cs="Arial"/>
          <w:sz w:val="24"/>
          <w:szCs w:val="24"/>
        </w:rPr>
        <w:t>2013</w:t>
      </w:r>
      <w:r w:rsidR="005E248A">
        <w:rPr>
          <w:rFonts w:ascii="Arial" w:hAnsi="Arial" w:cs="Arial"/>
          <w:sz w:val="24"/>
          <w:szCs w:val="24"/>
          <w:lang w:val="mn-MN"/>
        </w:rPr>
        <w:t xml:space="preserve"> стандартын шаардлага, тайлбар</w:t>
      </w:r>
      <w:r w:rsidR="00E33858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="00E33858" w:rsidRPr="00547575">
        <w:rPr>
          <w:rFonts w:ascii="Arial" w:hAnsi="Arial" w:cs="Arial"/>
          <w:bCs/>
          <w:sz w:val="24"/>
          <w:szCs w:val="24"/>
        </w:rPr>
        <w:t>ILAC-P15:06/2014</w:t>
      </w:r>
      <w:r w:rsidR="00CE0988">
        <w:rPr>
          <w:rFonts w:ascii="Arial" w:hAnsi="Arial" w:cs="Arial"/>
          <w:bCs/>
          <w:sz w:val="24"/>
          <w:szCs w:val="24"/>
        </w:rPr>
        <w:t>–</w:t>
      </w:r>
      <w:r w:rsidR="00CE0988">
        <w:rPr>
          <w:rFonts w:ascii="Arial" w:hAnsi="Arial" w:cs="Arial"/>
          <w:bCs/>
          <w:sz w:val="24"/>
          <w:szCs w:val="24"/>
          <w:lang w:val="mn-MN"/>
        </w:rPr>
        <w:t>д өгөгдсөн</w:t>
      </w:r>
      <w:r w:rsidR="005E248A">
        <w:rPr>
          <w:rFonts w:ascii="Arial" w:hAnsi="Arial" w:cs="Arial"/>
          <w:bCs/>
          <w:sz w:val="24"/>
          <w:szCs w:val="24"/>
          <w:lang w:val="mn-MN"/>
        </w:rPr>
        <w:t xml:space="preserve"> тайл</w:t>
      </w:r>
      <w:r w:rsidR="00CF0502">
        <w:rPr>
          <w:rFonts w:ascii="Arial" w:hAnsi="Arial" w:cs="Arial"/>
          <w:bCs/>
          <w:sz w:val="24"/>
          <w:szCs w:val="24"/>
          <w:lang w:val="mn-MN"/>
        </w:rPr>
        <w:t>ба</w:t>
      </w:r>
      <w:r w:rsidR="005E248A">
        <w:rPr>
          <w:rFonts w:ascii="Arial" w:hAnsi="Arial" w:cs="Arial"/>
          <w:bCs/>
          <w:sz w:val="24"/>
          <w:szCs w:val="24"/>
          <w:lang w:val="mn-MN"/>
        </w:rPr>
        <w:t>руудыг</w:t>
      </w:r>
      <w:r w:rsidR="00531FA0">
        <w:rPr>
          <w:rFonts w:ascii="Arial" w:hAnsi="Arial" w:cs="Arial"/>
          <w:bCs/>
          <w:sz w:val="24"/>
          <w:szCs w:val="24"/>
          <w:lang w:val="mn-MN"/>
        </w:rPr>
        <w:t xml:space="preserve"> энэ баримт бичиг</w:t>
      </w:r>
      <w:r w:rsidR="007B6EC6">
        <w:rPr>
          <w:rFonts w:ascii="Arial" w:hAnsi="Arial" w:cs="Arial"/>
          <w:bCs/>
          <w:sz w:val="24"/>
          <w:szCs w:val="24"/>
          <w:lang w:val="mn-MN"/>
        </w:rPr>
        <w:t xml:space="preserve"> нь</w:t>
      </w:r>
      <w:r w:rsidR="00531FA0">
        <w:rPr>
          <w:rFonts w:ascii="Arial" w:hAnsi="Arial" w:cs="Arial"/>
          <w:bCs/>
          <w:sz w:val="24"/>
          <w:szCs w:val="24"/>
          <w:lang w:val="mn-MN"/>
        </w:rPr>
        <w:t xml:space="preserve"> агуулаагүй</w:t>
      </w:r>
      <w:r w:rsidR="00C12278">
        <w:rPr>
          <w:rFonts w:ascii="Arial" w:hAnsi="Arial" w:cs="Arial"/>
          <w:bCs/>
          <w:sz w:val="24"/>
          <w:szCs w:val="24"/>
          <w:lang w:val="mn-MN"/>
        </w:rPr>
        <w:t xml:space="preserve"> болно. Иймд</w:t>
      </w:r>
      <w:r w:rsidR="00531FA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C310B6">
        <w:rPr>
          <w:rFonts w:ascii="Arial" w:hAnsi="Arial" w:cs="Arial"/>
          <w:bCs/>
          <w:sz w:val="24"/>
          <w:szCs w:val="24"/>
          <w:lang w:val="mn-MN"/>
        </w:rPr>
        <w:t xml:space="preserve">доорх баримт </w:t>
      </w:r>
      <w:r w:rsidR="00531FA0">
        <w:rPr>
          <w:rFonts w:ascii="Arial" w:hAnsi="Arial" w:cs="Arial"/>
          <w:bCs/>
          <w:sz w:val="24"/>
          <w:szCs w:val="24"/>
          <w:lang w:val="mn-MN"/>
        </w:rPr>
        <w:t>бичг</w:t>
      </w:r>
      <w:r w:rsidR="00C12278">
        <w:rPr>
          <w:rFonts w:ascii="Arial" w:hAnsi="Arial" w:cs="Arial"/>
          <w:bCs/>
          <w:sz w:val="24"/>
          <w:szCs w:val="24"/>
          <w:lang w:val="mn-MN"/>
        </w:rPr>
        <w:t>үүд</w:t>
      </w:r>
      <w:r w:rsidR="00531FA0">
        <w:rPr>
          <w:rFonts w:ascii="Arial" w:hAnsi="Arial" w:cs="Arial"/>
          <w:bCs/>
          <w:sz w:val="24"/>
          <w:szCs w:val="24"/>
          <w:lang w:val="mn-MN"/>
        </w:rPr>
        <w:t>тэй хамт</w:t>
      </w:r>
      <w:r w:rsidR="00C12278">
        <w:rPr>
          <w:rFonts w:ascii="Arial" w:hAnsi="Arial" w:cs="Arial"/>
          <w:bCs/>
          <w:sz w:val="24"/>
          <w:szCs w:val="24"/>
          <w:lang w:val="mn-MN"/>
        </w:rPr>
        <w:t xml:space="preserve"> ашиглана.</w:t>
      </w:r>
      <w:r w:rsidR="00830484">
        <w:rPr>
          <w:rFonts w:ascii="Arial" w:hAnsi="Arial" w:cs="Arial"/>
          <w:bCs/>
          <w:sz w:val="24"/>
          <w:szCs w:val="24"/>
          <w:lang w:val="mn-MN"/>
        </w:rPr>
        <w:t xml:space="preserve"> Үүнд:</w:t>
      </w:r>
      <w:r w:rsidR="005E248A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E33858">
        <w:rPr>
          <w:rFonts w:ascii="Arial" w:hAnsi="Arial" w:cs="Arial"/>
          <w:bCs/>
          <w:sz w:val="24"/>
          <w:szCs w:val="24"/>
          <w:lang w:val="mn-MN"/>
        </w:rPr>
        <w:t xml:space="preserve"> </w:t>
      </w:r>
    </w:p>
    <w:p w:rsidR="005829D0" w:rsidRPr="00212900" w:rsidRDefault="00077867" w:rsidP="00BF6F6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MNS ISO/IEC 17020: 2013</w:t>
      </w:r>
      <w:r w:rsidR="005829D0" w:rsidRPr="00212900">
        <w:rPr>
          <w:rFonts w:ascii="Arial" w:hAnsi="Arial" w:cs="Arial"/>
          <w:sz w:val="24"/>
          <w:szCs w:val="24"/>
        </w:rPr>
        <w:t xml:space="preserve"> – “</w:t>
      </w:r>
      <w:r w:rsidR="00EB2F4B" w:rsidRPr="001D0C7D">
        <w:rPr>
          <w:rFonts w:ascii="Arial" w:hAnsi="Arial" w:cs="Arial"/>
          <w:sz w:val="24"/>
          <w:szCs w:val="24"/>
          <w:lang w:val="mn-MN"/>
        </w:rPr>
        <w:t>“Тохирлын үнэлгээ-хяналтын ажил эрхэлдэг төрөл бүрийн байгууллагын ажиллагаанд тавигдах шаардлага”</w:t>
      </w:r>
      <w:r w:rsidR="005829D0" w:rsidRPr="00212900">
        <w:rPr>
          <w:rFonts w:ascii="Arial" w:hAnsi="Arial" w:cs="Arial"/>
          <w:sz w:val="24"/>
          <w:szCs w:val="24"/>
        </w:rPr>
        <w:t xml:space="preserve"> </w:t>
      </w:r>
    </w:p>
    <w:p w:rsidR="00257260" w:rsidRPr="00257260" w:rsidRDefault="005829D0" w:rsidP="00BF6F6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47575">
        <w:rPr>
          <w:rFonts w:ascii="Arial" w:hAnsi="Arial" w:cs="Arial"/>
          <w:bCs/>
          <w:sz w:val="24"/>
          <w:szCs w:val="24"/>
        </w:rPr>
        <w:t xml:space="preserve">ILAC-P15:06/2014 </w:t>
      </w:r>
      <w:r w:rsidR="006616B6">
        <w:rPr>
          <w:rFonts w:ascii="Arial" w:hAnsi="Arial" w:cs="Arial"/>
          <w:bCs/>
          <w:sz w:val="24"/>
          <w:szCs w:val="24"/>
          <w:lang w:val="mn-MN"/>
        </w:rPr>
        <w:t>“Техникийн хяналтын</w:t>
      </w:r>
      <w:r w:rsidR="003403A3">
        <w:rPr>
          <w:rFonts w:ascii="Arial" w:hAnsi="Arial" w:cs="Arial"/>
          <w:bCs/>
          <w:sz w:val="24"/>
          <w:szCs w:val="24"/>
          <w:lang w:val="mn-MN"/>
        </w:rPr>
        <w:t xml:space="preserve"> байгууллагын</w:t>
      </w:r>
      <w:r w:rsidR="006616B6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0759C6">
        <w:rPr>
          <w:rFonts w:ascii="Arial" w:hAnsi="Arial" w:cs="Arial"/>
          <w:bCs/>
          <w:sz w:val="24"/>
          <w:szCs w:val="24"/>
          <w:lang w:val="mn-MN"/>
        </w:rPr>
        <w:t xml:space="preserve">итгэмжлэлд </w:t>
      </w:r>
      <w:r w:rsidRPr="00547575">
        <w:rPr>
          <w:rFonts w:ascii="Arial" w:hAnsi="Arial" w:cs="Arial"/>
          <w:bCs/>
          <w:sz w:val="24"/>
          <w:szCs w:val="24"/>
        </w:rPr>
        <w:t xml:space="preserve"> </w:t>
      </w:r>
      <w:r w:rsidR="000759C6" w:rsidRPr="00547575">
        <w:rPr>
          <w:rFonts w:ascii="Arial" w:hAnsi="Arial" w:cs="Arial"/>
          <w:bCs/>
          <w:sz w:val="24"/>
          <w:szCs w:val="24"/>
        </w:rPr>
        <w:t>ISO/IEC 17020:2012</w:t>
      </w:r>
      <w:r w:rsidR="000759C6">
        <w:rPr>
          <w:rFonts w:ascii="Arial" w:hAnsi="Arial" w:cs="Arial"/>
          <w:bCs/>
          <w:sz w:val="24"/>
          <w:szCs w:val="24"/>
          <w:lang w:val="mn-MN"/>
        </w:rPr>
        <w:t xml:space="preserve"> стандартыг</w:t>
      </w:r>
      <w:r w:rsidR="000759C6" w:rsidRPr="00547575">
        <w:rPr>
          <w:rFonts w:ascii="Arial" w:hAnsi="Arial" w:cs="Arial"/>
          <w:bCs/>
          <w:sz w:val="24"/>
          <w:szCs w:val="24"/>
        </w:rPr>
        <w:t xml:space="preserve"> </w:t>
      </w:r>
      <w:r w:rsidR="000759C6">
        <w:rPr>
          <w:rFonts w:ascii="Arial" w:hAnsi="Arial" w:cs="Arial"/>
          <w:bCs/>
          <w:sz w:val="24"/>
          <w:szCs w:val="24"/>
          <w:lang w:val="mn-MN"/>
        </w:rPr>
        <w:t>хэрэглэх нь”</w:t>
      </w:r>
    </w:p>
    <w:p w:rsidR="00257260" w:rsidRDefault="00830484" w:rsidP="0025726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Энэ баримт бичгийг хэрэглэхэд</w:t>
      </w:r>
      <w:r w:rsidR="00467D63">
        <w:rPr>
          <w:rFonts w:ascii="Arial" w:hAnsi="Arial" w:cs="Arial"/>
          <w:sz w:val="24"/>
          <w:szCs w:val="24"/>
          <w:lang w:val="mn-MN"/>
        </w:rPr>
        <w:t xml:space="preserve"> хя</w:t>
      </w:r>
      <w:r w:rsidR="00CE7205">
        <w:rPr>
          <w:rFonts w:ascii="Arial" w:hAnsi="Arial" w:cs="Arial"/>
          <w:sz w:val="24"/>
          <w:szCs w:val="24"/>
          <w:lang w:val="mn-MN"/>
        </w:rPr>
        <w:t>л</w:t>
      </w:r>
      <w:r w:rsidR="00467D63">
        <w:rPr>
          <w:rFonts w:ascii="Arial" w:hAnsi="Arial" w:cs="Arial"/>
          <w:sz w:val="24"/>
          <w:szCs w:val="24"/>
          <w:lang w:val="mn-MN"/>
        </w:rPr>
        <w:t xml:space="preserve">бар болгох үүднээс </w:t>
      </w:r>
      <w:r w:rsidR="00D239E6">
        <w:rPr>
          <w:rFonts w:ascii="Arial" w:hAnsi="Arial" w:cs="Arial"/>
          <w:sz w:val="24"/>
          <w:szCs w:val="24"/>
        </w:rPr>
        <w:t>MNS ISO/IEC 17020:</w:t>
      </w:r>
      <w:r w:rsidR="006E0C09">
        <w:rPr>
          <w:rFonts w:ascii="Arial" w:hAnsi="Arial" w:cs="Arial"/>
          <w:sz w:val="24"/>
          <w:szCs w:val="24"/>
        </w:rPr>
        <w:t>2013</w:t>
      </w:r>
      <w:r w:rsidR="006E0C09">
        <w:rPr>
          <w:rFonts w:ascii="Arial" w:hAnsi="Arial" w:cs="Arial"/>
          <w:sz w:val="24"/>
          <w:szCs w:val="24"/>
          <w:lang w:val="mn-MN"/>
        </w:rPr>
        <w:t xml:space="preserve"> стандартын </w:t>
      </w:r>
      <w:r w:rsidR="00D239E6">
        <w:rPr>
          <w:rFonts w:ascii="Arial" w:hAnsi="Arial" w:cs="Arial"/>
          <w:sz w:val="24"/>
          <w:szCs w:val="24"/>
          <w:lang w:val="mn-MN"/>
        </w:rPr>
        <w:t xml:space="preserve">холбогдох </w:t>
      </w:r>
      <w:r w:rsidR="006E0C09">
        <w:rPr>
          <w:rFonts w:ascii="Arial" w:hAnsi="Arial" w:cs="Arial"/>
          <w:sz w:val="24"/>
          <w:szCs w:val="24"/>
          <w:lang w:val="mn-MN"/>
        </w:rPr>
        <w:t>бүлэг, зүйлийн дугаары</w:t>
      </w:r>
      <w:r w:rsidR="00D239E6">
        <w:rPr>
          <w:rFonts w:ascii="Arial" w:hAnsi="Arial" w:cs="Arial"/>
          <w:sz w:val="24"/>
          <w:szCs w:val="24"/>
          <w:lang w:val="mn-MN"/>
        </w:rPr>
        <w:t xml:space="preserve">н дагуу иш татаж </w:t>
      </w:r>
      <w:r w:rsidR="002E69E2">
        <w:rPr>
          <w:rFonts w:ascii="Arial" w:hAnsi="Arial" w:cs="Arial"/>
          <w:sz w:val="24"/>
          <w:szCs w:val="24"/>
          <w:lang w:val="mn-MN"/>
        </w:rPr>
        <w:t>тодруулга,</w:t>
      </w:r>
      <w:r w:rsidR="00C0451A">
        <w:rPr>
          <w:rFonts w:ascii="Arial" w:hAnsi="Arial" w:cs="Arial"/>
          <w:sz w:val="24"/>
          <w:szCs w:val="24"/>
          <w:lang w:val="mn-MN"/>
        </w:rPr>
        <w:t xml:space="preserve"> </w:t>
      </w:r>
      <w:r w:rsidR="000F400C">
        <w:rPr>
          <w:rFonts w:ascii="Arial" w:hAnsi="Arial" w:cs="Arial"/>
          <w:sz w:val="24"/>
          <w:szCs w:val="24"/>
          <w:lang w:val="mn-MN"/>
        </w:rPr>
        <w:t>тайлбарыг өгсөн болно. Ж</w:t>
      </w:r>
      <w:r w:rsidR="00D239E6">
        <w:rPr>
          <w:rFonts w:ascii="Arial" w:hAnsi="Arial" w:cs="Arial"/>
          <w:sz w:val="24"/>
          <w:szCs w:val="24"/>
          <w:lang w:val="mn-MN"/>
        </w:rPr>
        <w:t>ишээлбэл:</w:t>
      </w:r>
      <w:r w:rsidR="001C79DF">
        <w:rPr>
          <w:rFonts w:ascii="Arial" w:hAnsi="Arial" w:cs="Arial"/>
          <w:sz w:val="24"/>
          <w:szCs w:val="24"/>
          <w:lang w:val="mn-MN"/>
        </w:rPr>
        <w:t xml:space="preserve"> </w:t>
      </w:r>
      <w:r w:rsidR="002E69E2">
        <w:rPr>
          <w:rFonts w:ascii="Arial" w:hAnsi="Arial" w:cs="Arial"/>
          <w:sz w:val="24"/>
          <w:szCs w:val="24"/>
          <w:lang w:val="mn-MN"/>
        </w:rPr>
        <w:t>А</w:t>
      </w:r>
      <w:r w:rsidR="006B4065">
        <w:rPr>
          <w:rFonts w:ascii="Arial" w:hAnsi="Arial" w:cs="Arial"/>
          <w:sz w:val="24"/>
          <w:szCs w:val="24"/>
          <w:lang w:val="mn-MN"/>
        </w:rPr>
        <w:t>нхны тайлбар</w:t>
      </w:r>
      <w:r w:rsidR="006B4065">
        <w:rPr>
          <w:rFonts w:ascii="Arial" w:hAnsi="Arial" w:cs="Arial"/>
          <w:sz w:val="24"/>
          <w:szCs w:val="24"/>
        </w:rPr>
        <w:t xml:space="preserve"> </w:t>
      </w:r>
      <w:r w:rsidR="001C79DF">
        <w:rPr>
          <w:rFonts w:ascii="Arial" w:hAnsi="Arial" w:cs="Arial"/>
          <w:sz w:val="24"/>
          <w:szCs w:val="24"/>
        </w:rPr>
        <w:t>4.1.2</w:t>
      </w:r>
      <w:r w:rsidR="001C79DF" w:rsidRPr="001D0C7D">
        <w:rPr>
          <w:rFonts w:ascii="Arial" w:hAnsi="Arial" w:cs="Arial"/>
          <w:sz w:val="24"/>
          <w:szCs w:val="24"/>
        </w:rPr>
        <w:t>a</w:t>
      </w:r>
      <w:r w:rsidR="0026315A">
        <w:rPr>
          <w:rFonts w:ascii="Arial" w:hAnsi="Arial" w:cs="Arial"/>
          <w:sz w:val="24"/>
          <w:szCs w:val="24"/>
          <w:lang w:val="mn-MN"/>
        </w:rPr>
        <w:t>-</w:t>
      </w:r>
      <w:r w:rsidR="00615900">
        <w:rPr>
          <w:rFonts w:ascii="Arial" w:hAnsi="Arial" w:cs="Arial"/>
          <w:sz w:val="24"/>
          <w:szCs w:val="24"/>
          <w:lang w:val="mn-MN"/>
        </w:rPr>
        <w:t>г</w:t>
      </w:r>
      <w:r w:rsidR="001C79DF">
        <w:rPr>
          <w:rFonts w:ascii="Arial" w:hAnsi="Arial" w:cs="Arial"/>
          <w:sz w:val="24"/>
          <w:szCs w:val="24"/>
          <w:lang w:val="mn-MN"/>
        </w:rPr>
        <w:t xml:space="preserve"> тус ста</w:t>
      </w:r>
      <w:r w:rsidR="0017509A">
        <w:rPr>
          <w:rFonts w:ascii="Arial" w:hAnsi="Arial" w:cs="Arial"/>
          <w:sz w:val="24"/>
          <w:szCs w:val="24"/>
          <w:lang w:val="mn-MN"/>
        </w:rPr>
        <w:t xml:space="preserve">ндартын 4.1.2 бүлгийн шаардлагын эхний </w:t>
      </w:r>
      <w:r w:rsidR="00615900">
        <w:rPr>
          <w:rFonts w:ascii="Arial" w:hAnsi="Arial" w:cs="Arial"/>
          <w:sz w:val="24"/>
          <w:szCs w:val="24"/>
          <w:lang w:val="mn-MN"/>
        </w:rPr>
        <w:t>тайлбар</w:t>
      </w:r>
      <w:r w:rsidR="002E69E2">
        <w:rPr>
          <w:rFonts w:ascii="Arial" w:hAnsi="Arial" w:cs="Arial"/>
          <w:sz w:val="24"/>
          <w:szCs w:val="24"/>
          <w:lang w:val="mn-MN"/>
        </w:rPr>
        <w:t xml:space="preserve"> </w:t>
      </w:r>
      <w:r w:rsidR="00615900">
        <w:rPr>
          <w:rFonts w:ascii="Arial" w:hAnsi="Arial" w:cs="Arial"/>
          <w:sz w:val="24"/>
          <w:szCs w:val="24"/>
          <w:lang w:val="mn-MN"/>
        </w:rPr>
        <w:t>гэж ойлго</w:t>
      </w:r>
      <w:r w:rsidR="002E69E2">
        <w:rPr>
          <w:rFonts w:ascii="Arial" w:hAnsi="Arial" w:cs="Arial"/>
          <w:sz w:val="24"/>
          <w:szCs w:val="24"/>
          <w:lang w:val="mn-MN"/>
        </w:rPr>
        <w:t>но</w:t>
      </w:r>
      <w:r w:rsidR="000F400C">
        <w:rPr>
          <w:rFonts w:ascii="Arial" w:hAnsi="Arial" w:cs="Arial"/>
          <w:sz w:val="24"/>
          <w:szCs w:val="24"/>
          <w:lang w:val="mn-MN"/>
        </w:rPr>
        <w:t xml:space="preserve">. </w:t>
      </w:r>
      <w:r w:rsidR="001C79DF">
        <w:rPr>
          <w:rFonts w:ascii="Arial" w:hAnsi="Arial" w:cs="Arial"/>
          <w:sz w:val="24"/>
          <w:szCs w:val="24"/>
          <w:lang w:val="mn-MN"/>
        </w:rPr>
        <w:t xml:space="preserve"> </w:t>
      </w:r>
      <w:r w:rsidR="00467D63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5EE1" w:rsidRDefault="00CC57F3" w:rsidP="00D75EE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0D1BA9">
        <w:rPr>
          <w:rFonts w:ascii="Arial" w:hAnsi="Arial" w:cs="Arial"/>
          <w:sz w:val="24"/>
          <w:szCs w:val="24"/>
        </w:rPr>
        <w:t xml:space="preserve"> </w:t>
      </w:r>
      <w:r w:rsidR="00AC4830">
        <w:rPr>
          <w:rFonts w:ascii="Arial" w:hAnsi="Arial" w:cs="Arial"/>
          <w:sz w:val="24"/>
          <w:szCs w:val="24"/>
          <w:lang w:val="mn-MN"/>
        </w:rPr>
        <w:t>Тус</w:t>
      </w:r>
      <w:r w:rsidR="001F7FB3">
        <w:rPr>
          <w:rFonts w:ascii="Arial" w:hAnsi="Arial" w:cs="Arial"/>
          <w:sz w:val="24"/>
          <w:szCs w:val="24"/>
          <w:lang w:val="mn-MN"/>
        </w:rPr>
        <w:t xml:space="preserve"> баримт бичиг нь </w:t>
      </w:r>
      <w:r w:rsidR="00C0451A">
        <w:rPr>
          <w:rFonts w:ascii="Arial" w:hAnsi="Arial" w:cs="Arial"/>
          <w:sz w:val="24"/>
          <w:szCs w:val="24"/>
          <w:lang w:val="mn-MN"/>
        </w:rPr>
        <w:t>Техник</w:t>
      </w:r>
      <w:r w:rsidR="00313A00">
        <w:rPr>
          <w:rFonts w:ascii="Arial" w:hAnsi="Arial" w:cs="Arial"/>
          <w:sz w:val="24"/>
          <w:szCs w:val="24"/>
          <w:lang w:val="mn-MN"/>
        </w:rPr>
        <w:t>ийн хяналтын байгууллага болон</w:t>
      </w:r>
      <w:r w:rsidR="00C0451A">
        <w:rPr>
          <w:rFonts w:ascii="Arial" w:hAnsi="Arial" w:cs="Arial"/>
          <w:sz w:val="24"/>
          <w:szCs w:val="24"/>
          <w:lang w:val="mn-MN"/>
        </w:rPr>
        <w:t xml:space="preserve"> </w:t>
      </w:r>
      <w:r w:rsidR="00C0451A">
        <w:rPr>
          <w:rFonts w:ascii="Arial" w:hAnsi="Arial" w:cs="Arial"/>
          <w:sz w:val="24"/>
          <w:szCs w:val="24"/>
        </w:rPr>
        <w:t>MNAS</w:t>
      </w:r>
      <w:r w:rsidR="00C0451A">
        <w:rPr>
          <w:rFonts w:ascii="Arial" w:hAnsi="Arial" w:cs="Arial"/>
          <w:sz w:val="24"/>
          <w:szCs w:val="24"/>
          <w:lang w:val="mn-MN"/>
        </w:rPr>
        <w:t>-ын</w:t>
      </w:r>
      <w:r w:rsidR="00DB4AB1">
        <w:rPr>
          <w:rFonts w:ascii="Arial" w:hAnsi="Arial" w:cs="Arial"/>
          <w:sz w:val="24"/>
          <w:szCs w:val="24"/>
          <w:lang w:val="mn-MN"/>
        </w:rPr>
        <w:t xml:space="preserve"> үнэлгээний мэргэжилтэн, ажилтнуудад</w:t>
      </w:r>
      <w:r w:rsidR="00C0451A" w:rsidRPr="004A1109">
        <w:rPr>
          <w:rFonts w:ascii="Arial" w:hAnsi="Arial" w:cs="Arial"/>
          <w:sz w:val="24"/>
          <w:szCs w:val="24"/>
        </w:rPr>
        <w:t xml:space="preserve"> </w:t>
      </w:r>
      <w:r w:rsidR="00DB4AB1">
        <w:rPr>
          <w:rFonts w:ascii="Arial" w:hAnsi="Arial" w:cs="Arial"/>
          <w:sz w:val="24"/>
          <w:szCs w:val="24"/>
        </w:rPr>
        <w:t>MNS ISO/IEC 17020:</w:t>
      </w:r>
      <w:r w:rsidR="00DB4AB1" w:rsidRPr="00871510">
        <w:rPr>
          <w:rFonts w:ascii="Arial" w:hAnsi="Arial" w:cs="Arial"/>
          <w:sz w:val="24"/>
          <w:szCs w:val="24"/>
        </w:rPr>
        <w:t>2013</w:t>
      </w:r>
      <w:r w:rsidR="00DB4AB1">
        <w:rPr>
          <w:rFonts w:ascii="Arial" w:hAnsi="Arial" w:cs="Arial"/>
          <w:sz w:val="24"/>
          <w:szCs w:val="24"/>
          <w:lang w:val="mn-MN"/>
        </w:rPr>
        <w:t xml:space="preserve"> стандарт</w:t>
      </w:r>
      <w:r w:rsidR="00323F6D">
        <w:rPr>
          <w:rFonts w:ascii="Arial" w:hAnsi="Arial" w:cs="Arial"/>
          <w:sz w:val="24"/>
          <w:szCs w:val="24"/>
          <w:lang w:val="mn-MN"/>
        </w:rPr>
        <w:t>ад заасан</w:t>
      </w:r>
      <w:r w:rsidR="00DB4AB1">
        <w:rPr>
          <w:rFonts w:ascii="Arial" w:hAnsi="Arial" w:cs="Arial"/>
          <w:sz w:val="24"/>
          <w:szCs w:val="24"/>
          <w:lang w:val="mn-MN"/>
        </w:rPr>
        <w:t xml:space="preserve"> </w:t>
      </w:r>
      <w:r w:rsidR="001C21D1">
        <w:rPr>
          <w:rFonts w:ascii="Arial" w:hAnsi="Arial" w:cs="Arial"/>
          <w:sz w:val="24"/>
          <w:szCs w:val="24"/>
          <w:lang w:val="mn-MN"/>
        </w:rPr>
        <w:t>тодорхой</w:t>
      </w:r>
      <w:r w:rsidR="003077AE">
        <w:rPr>
          <w:rFonts w:ascii="Arial" w:hAnsi="Arial" w:cs="Arial"/>
          <w:sz w:val="24"/>
          <w:szCs w:val="24"/>
          <w:lang w:val="mn-MN"/>
        </w:rPr>
        <w:t xml:space="preserve"> </w:t>
      </w:r>
      <w:r w:rsidR="00313A00">
        <w:rPr>
          <w:rFonts w:ascii="Arial" w:hAnsi="Arial" w:cs="Arial"/>
          <w:sz w:val="24"/>
          <w:szCs w:val="24"/>
          <w:lang w:val="mn-MN"/>
        </w:rPr>
        <w:t>шаардла</w:t>
      </w:r>
      <w:r w:rsidR="001C21D1">
        <w:rPr>
          <w:rFonts w:ascii="Arial" w:hAnsi="Arial" w:cs="Arial"/>
          <w:sz w:val="24"/>
          <w:szCs w:val="24"/>
          <w:lang w:val="mn-MN"/>
        </w:rPr>
        <w:t>г</w:t>
      </w:r>
      <w:r w:rsidR="00DB4AB1">
        <w:rPr>
          <w:rFonts w:ascii="Arial" w:hAnsi="Arial" w:cs="Arial"/>
          <w:sz w:val="24"/>
          <w:szCs w:val="24"/>
          <w:lang w:val="mn-MN"/>
        </w:rPr>
        <w:t>уудыг</w:t>
      </w:r>
      <w:r w:rsidR="003077AE">
        <w:rPr>
          <w:rFonts w:ascii="Arial" w:hAnsi="Arial" w:cs="Arial"/>
          <w:sz w:val="24"/>
          <w:szCs w:val="24"/>
          <w:lang w:val="mn-MN"/>
        </w:rPr>
        <w:t xml:space="preserve"> ижил утгаар ойлгоход </w:t>
      </w:r>
      <w:r w:rsidR="00DA2740">
        <w:rPr>
          <w:rFonts w:ascii="Arial" w:hAnsi="Arial" w:cs="Arial"/>
          <w:sz w:val="24"/>
          <w:szCs w:val="24"/>
          <w:lang w:val="mn-MN"/>
        </w:rPr>
        <w:t xml:space="preserve">дэмжлэг </w:t>
      </w:r>
      <w:r w:rsidR="00323F6D">
        <w:rPr>
          <w:rFonts w:ascii="Arial" w:hAnsi="Arial" w:cs="Arial"/>
          <w:sz w:val="24"/>
          <w:szCs w:val="24"/>
          <w:lang w:val="mn-MN"/>
        </w:rPr>
        <w:t>үзүүлнэ.</w:t>
      </w:r>
      <w:r w:rsidR="003077A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5A62B6" w:rsidRDefault="00CC57F3" w:rsidP="004A11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1.6</w:t>
      </w:r>
      <w:r w:rsidR="00D148E5">
        <w:rPr>
          <w:rFonts w:ascii="Arial" w:hAnsi="Arial" w:cs="Arial"/>
          <w:sz w:val="24"/>
          <w:szCs w:val="24"/>
        </w:rPr>
        <w:t xml:space="preserve"> </w:t>
      </w:r>
      <w:r w:rsidR="004E1477">
        <w:rPr>
          <w:rFonts w:ascii="Arial" w:hAnsi="Arial" w:cs="Arial"/>
          <w:sz w:val="24"/>
          <w:szCs w:val="24"/>
          <w:lang w:val="mn-MN"/>
        </w:rPr>
        <w:t xml:space="preserve">Тусгай салбаруудад зориулсан </w:t>
      </w:r>
      <w:r w:rsidR="00313A00">
        <w:rPr>
          <w:rFonts w:ascii="Arial" w:hAnsi="Arial" w:cs="Arial"/>
          <w:sz w:val="24"/>
          <w:szCs w:val="24"/>
          <w:lang w:val="mn-MN"/>
        </w:rPr>
        <w:t>н</w:t>
      </w:r>
      <w:r w:rsidR="00BB0D25">
        <w:rPr>
          <w:rFonts w:ascii="Arial" w:hAnsi="Arial" w:cs="Arial"/>
          <w:sz w:val="24"/>
          <w:szCs w:val="24"/>
          <w:lang w:val="mn-MN"/>
        </w:rPr>
        <w:t>эмэлт шаардлагыг доор дурьдсан баримт бичгүүдэд тодорхойлсон</w:t>
      </w:r>
      <w:r w:rsidR="004E1477">
        <w:rPr>
          <w:rFonts w:ascii="Arial" w:hAnsi="Arial" w:cs="Arial"/>
          <w:sz w:val="24"/>
          <w:szCs w:val="24"/>
          <w:lang w:val="mn-MN"/>
        </w:rPr>
        <w:t>.</w:t>
      </w:r>
      <w:proofErr w:type="gramEnd"/>
      <w:r w:rsidR="004E1477">
        <w:rPr>
          <w:rFonts w:ascii="Arial" w:hAnsi="Arial" w:cs="Arial"/>
          <w:sz w:val="24"/>
          <w:szCs w:val="24"/>
          <w:lang w:val="mn-MN"/>
        </w:rPr>
        <w:t xml:space="preserve"> Үүнд: </w:t>
      </w:r>
    </w:p>
    <w:p w:rsidR="0068766E" w:rsidRPr="0068766E" w:rsidRDefault="00CC1DAC" w:rsidP="0068407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38"/>
        <w:ind w:left="851" w:hanging="284"/>
        <w:rPr>
          <w:rFonts w:ascii="Arial" w:hAnsi="Arial" w:cs="Arial"/>
          <w:color w:val="FF0000"/>
          <w:sz w:val="24"/>
          <w:szCs w:val="24"/>
        </w:rPr>
      </w:pPr>
      <w:r w:rsidRPr="0068766E">
        <w:rPr>
          <w:rFonts w:ascii="Arial" w:hAnsi="Arial" w:cs="Arial"/>
          <w:sz w:val="24"/>
          <w:szCs w:val="24"/>
        </w:rPr>
        <w:t xml:space="preserve">MNAS </w:t>
      </w:r>
      <w:r w:rsidR="008C4BB0" w:rsidRPr="0068766E">
        <w:rPr>
          <w:rFonts w:ascii="Arial" w:hAnsi="Arial" w:cs="Arial"/>
          <w:sz w:val="24"/>
          <w:szCs w:val="24"/>
        </w:rPr>
        <w:t xml:space="preserve"> </w:t>
      </w:r>
      <w:r w:rsidR="005F45A2">
        <w:rPr>
          <w:rFonts w:ascii="Arial" w:hAnsi="Arial" w:cs="Arial"/>
          <w:sz w:val="24"/>
          <w:szCs w:val="24"/>
        </w:rPr>
        <w:t>IB S</w:t>
      </w:r>
      <w:r w:rsidR="00797F3A">
        <w:rPr>
          <w:rFonts w:ascii="Arial" w:hAnsi="Arial" w:cs="Arial"/>
          <w:sz w:val="24"/>
          <w:szCs w:val="24"/>
        </w:rPr>
        <w:t xml:space="preserve">C </w:t>
      </w:r>
      <w:r w:rsidR="005F45A2">
        <w:rPr>
          <w:rFonts w:ascii="Arial" w:hAnsi="Arial" w:cs="Arial"/>
          <w:sz w:val="24"/>
          <w:szCs w:val="24"/>
        </w:rPr>
        <w:t>0</w:t>
      </w:r>
      <w:r w:rsidR="00797F3A">
        <w:rPr>
          <w:rFonts w:ascii="Arial" w:hAnsi="Arial" w:cs="Arial"/>
          <w:sz w:val="24"/>
          <w:szCs w:val="24"/>
        </w:rPr>
        <w:t>2</w:t>
      </w:r>
      <w:r w:rsidR="00497E24" w:rsidRPr="0068766E">
        <w:rPr>
          <w:rFonts w:ascii="Arial" w:hAnsi="Arial" w:cs="Arial"/>
          <w:sz w:val="24"/>
          <w:szCs w:val="24"/>
        </w:rPr>
        <w:t>–</w:t>
      </w:r>
      <w:r w:rsidR="00F33753">
        <w:rPr>
          <w:rFonts w:ascii="Arial" w:hAnsi="Arial" w:cs="Arial"/>
          <w:sz w:val="24"/>
          <w:szCs w:val="24"/>
          <w:lang w:val="mn-MN"/>
        </w:rPr>
        <w:t xml:space="preserve"> </w:t>
      </w:r>
      <w:r w:rsidR="00497E24" w:rsidRPr="0068766E">
        <w:rPr>
          <w:rFonts w:ascii="Arial" w:hAnsi="Arial" w:cs="Arial"/>
          <w:sz w:val="24"/>
          <w:szCs w:val="24"/>
          <w:lang w:val="mn-MN"/>
        </w:rPr>
        <w:t>“</w:t>
      </w:r>
      <w:r w:rsidR="00F33753" w:rsidRPr="0068766E">
        <w:rPr>
          <w:rFonts w:ascii="Arial" w:hAnsi="Arial" w:cs="Arial"/>
          <w:sz w:val="24"/>
          <w:szCs w:val="24"/>
          <w:lang w:val="mn-MN"/>
        </w:rPr>
        <w:t>Үл эвдэх сорилтыг гүйцэтгэдэг хяналтын байгууллагад тавих нэмэлт  шалгуур үзүүлэлт”</w:t>
      </w:r>
      <w:r w:rsidR="00497E24" w:rsidRPr="0068766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A2740" w:rsidRPr="0068766E" w:rsidRDefault="003C69E4" w:rsidP="0068407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38"/>
        <w:ind w:left="851" w:hanging="284"/>
        <w:rPr>
          <w:rFonts w:ascii="Arial" w:hAnsi="Arial" w:cs="Arial"/>
          <w:color w:val="FF0000"/>
          <w:sz w:val="24"/>
          <w:szCs w:val="24"/>
        </w:rPr>
      </w:pPr>
      <w:r w:rsidRPr="0068766E">
        <w:rPr>
          <w:rFonts w:ascii="Arial" w:hAnsi="Arial" w:cs="Arial"/>
          <w:sz w:val="24"/>
          <w:szCs w:val="24"/>
        </w:rPr>
        <w:t xml:space="preserve">MNAS </w:t>
      </w:r>
      <w:r w:rsidR="0076183B" w:rsidRPr="0068766E">
        <w:rPr>
          <w:rFonts w:ascii="Arial" w:hAnsi="Arial" w:cs="Arial"/>
          <w:sz w:val="24"/>
          <w:szCs w:val="24"/>
        </w:rPr>
        <w:t xml:space="preserve"> </w:t>
      </w:r>
      <w:r w:rsidR="00797F3A">
        <w:rPr>
          <w:rFonts w:ascii="Arial" w:hAnsi="Arial" w:cs="Arial"/>
          <w:sz w:val="24"/>
          <w:szCs w:val="24"/>
        </w:rPr>
        <w:t>IB SC 03</w:t>
      </w:r>
      <w:r w:rsidR="00497E24" w:rsidRPr="0068766E">
        <w:rPr>
          <w:rFonts w:ascii="Arial" w:hAnsi="Arial" w:cs="Arial"/>
          <w:sz w:val="24"/>
          <w:szCs w:val="24"/>
        </w:rPr>
        <w:t>–</w:t>
      </w:r>
      <w:r w:rsidR="00F33753">
        <w:rPr>
          <w:rFonts w:ascii="Arial" w:hAnsi="Arial" w:cs="Arial"/>
          <w:sz w:val="24"/>
          <w:szCs w:val="24"/>
          <w:lang w:val="mn-MN"/>
        </w:rPr>
        <w:t xml:space="preserve"> “</w:t>
      </w:r>
      <w:r w:rsidR="00F33753" w:rsidRPr="0068766E">
        <w:rPr>
          <w:rFonts w:ascii="Arial" w:hAnsi="Arial" w:cs="Arial"/>
          <w:sz w:val="24"/>
          <w:szCs w:val="24"/>
          <w:lang w:val="mn-MN"/>
        </w:rPr>
        <w:t>Ачилт буулгалтын хяналтын байгууллагад тавих нэмэлт шалгуур үзүүлэлт”</w:t>
      </w:r>
    </w:p>
    <w:p w:rsidR="00B32BEE" w:rsidRPr="006B7B03" w:rsidRDefault="003C69E4" w:rsidP="0068407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38"/>
        <w:ind w:left="851" w:hanging="284"/>
        <w:rPr>
          <w:rFonts w:ascii="Arial" w:hAnsi="Arial" w:cs="Arial"/>
          <w:color w:val="FF0000"/>
          <w:sz w:val="24"/>
          <w:szCs w:val="24"/>
        </w:rPr>
      </w:pPr>
      <w:r w:rsidRPr="006B7B03">
        <w:rPr>
          <w:rFonts w:ascii="Arial" w:hAnsi="Arial" w:cs="Arial"/>
          <w:sz w:val="24"/>
          <w:szCs w:val="24"/>
        </w:rPr>
        <w:t xml:space="preserve">MNAS </w:t>
      </w:r>
      <w:r w:rsidR="00797F3A" w:rsidRPr="006B7B03">
        <w:rPr>
          <w:rFonts w:ascii="Arial" w:hAnsi="Arial" w:cs="Arial"/>
          <w:sz w:val="24"/>
          <w:szCs w:val="24"/>
        </w:rPr>
        <w:t xml:space="preserve">IB SC </w:t>
      </w:r>
      <w:r w:rsidR="006B7B03">
        <w:rPr>
          <w:rFonts w:ascii="Arial" w:hAnsi="Arial" w:cs="Arial"/>
          <w:sz w:val="24"/>
          <w:szCs w:val="24"/>
        </w:rPr>
        <w:t>04</w:t>
      </w:r>
      <w:r w:rsidR="00B32BEE" w:rsidRPr="006B7B03">
        <w:rPr>
          <w:rFonts w:ascii="Arial" w:hAnsi="Arial" w:cs="Arial"/>
          <w:sz w:val="24"/>
          <w:szCs w:val="24"/>
        </w:rPr>
        <w:t xml:space="preserve"> </w:t>
      </w:r>
      <w:r w:rsidR="009D786C" w:rsidRPr="006B7B03">
        <w:rPr>
          <w:rFonts w:ascii="Arial" w:hAnsi="Arial" w:cs="Arial"/>
          <w:sz w:val="24"/>
          <w:szCs w:val="24"/>
        </w:rPr>
        <w:t>–</w:t>
      </w:r>
      <w:r w:rsidR="004D15F2" w:rsidRPr="006B7B03">
        <w:rPr>
          <w:rFonts w:ascii="Arial" w:hAnsi="Arial" w:cs="Arial"/>
          <w:sz w:val="24"/>
          <w:szCs w:val="24"/>
        </w:rPr>
        <w:t xml:space="preserve"> </w:t>
      </w:r>
      <w:r w:rsidR="009D786C" w:rsidRPr="006B7B03">
        <w:rPr>
          <w:rFonts w:ascii="Arial" w:hAnsi="Arial" w:cs="Arial"/>
          <w:sz w:val="24"/>
          <w:szCs w:val="24"/>
          <w:lang w:val="mn-MN"/>
        </w:rPr>
        <w:t>“</w:t>
      </w:r>
      <w:r w:rsidR="00DA1D19" w:rsidRPr="006B7B03">
        <w:rPr>
          <w:rFonts w:ascii="Arial" w:hAnsi="Arial" w:cs="Arial"/>
          <w:sz w:val="24"/>
          <w:szCs w:val="24"/>
          <w:lang w:val="mn-MN"/>
        </w:rPr>
        <w:t>Өндөр хүчдлийн цахилгаан тоноглол, төхөөрөмжийн хяналтын байгууллагад тавих нэмэл</w:t>
      </w:r>
      <w:r w:rsidR="000069C3" w:rsidRPr="006B7B03">
        <w:rPr>
          <w:rFonts w:ascii="Arial" w:hAnsi="Arial" w:cs="Arial"/>
          <w:sz w:val="24"/>
          <w:szCs w:val="24"/>
          <w:lang w:val="mn-MN"/>
        </w:rPr>
        <w:t>т шалгуур үзүүлэлт</w:t>
      </w:r>
      <w:r w:rsidR="00DA1D19" w:rsidRPr="006B7B03">
        <w:rPr>
          <w:rFonts w:ascii="Arial" w:hAnsi="Arial" w:cs="Arial"/>
          <w:sz w:val="24"/>
          <w:szCs w:val="24"/>
          <w:lang w:val="mn-MN"/>
        </w:rPr>
        <w:t xml:space="preserve"> </w:t>
      </w:r>
      <w:r w:rsidR="009D786C" w:rsidRPr="006B7B03">
        <w:rPr>
          <w:rFonts w:ascii="Arial" w:hAnsi="Arial" w:cs="Arial"/>
          <w:sz w:val="24"/>
          <w:szCs w:val="24"/>
          <w:lang w:val="mn-MN"/>
        </w:rPr>
        <w:t>”</w:t>
      </w:r>
      <w:r w:rsidR="000069C3" w:rsidRPr="006B7B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07FF5" w:rsidRPr="003C69E4" w:rsidRDefault="00CC1499" w:rsidP="00BF6F6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9" w:lineRule="exact"/>
        <w:ind w:left="742" w:hanging="7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ИШ ТАТСАН БАРИМТ БИЧИГ</w:t>
      </w:r>
    </w:p>
    <w:p w:rsidR="001D5666" w:rsidRPr="00426646" w:rsidRDefault="001D5666" w:rsidP="001D5666">
      <w:pPr>
        <w:widowControl w:val="0"/>
        <w:overflowPunct w:val="0"/>
        <w:autoSpaceDE w:val="0"/>
        <w:autoSpaceDN w:val="0"/>
        <w:adjustRightInd w:val="0"/>
        <w:spacing w:line="279" w:lineRule="exact"/>
        <w:ind w:left="742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5"/>
        <w:gridCol w:w="6379"/>
      </w:tblGrid>
      <w:tr w:rsidR="00CE7713" w:rsidTr="003C025D">
        <w:trPr>
          <w:trHeight w:val="110"/>
        </w:trPr>
        <w:tc>
          <w:tcPr>
            <w:tcW w:w="3085" w:type="dxa"/>
          </w:tcPr>
          <w:p w:rsidR="00CE7713" w:rsidRPr="00CE7713" w:rsidRDefault="00D66DA7" w:rsidP="00CE771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MNS </w:t>
            </w:r>
            <w:r w:rsidR="00CE7713" w:rsidRPr="00CE7713">
              <w:rPr>
                <w:rFonts w:ascii="Arial" w:hAnsi="Arial" w:cs="Arial"/>
              </w:rPr>
              <w:t xml:space="preserve">ISO/IEC 17000:2005 </w:t>
            </w:r>
          </w:p>
        </w:tc>
        <w:tc>
          <w:tcPr>
            <w:tcW w:w="6379" w:type="dxa"/>
          </w:tcPr>
          <w:p w:rsidR="00CE7713" w:rsidRPr="00CE7713" w:rsidRDefault="00DE5019" w:rsidP="00DE5019">
            <w:pPr>
              <w:pStyle w:val="Default"/>
              <w:jc w:val="both"/>
              <w:rPr>
                <w:rFonts w:ascii="Arial" w:hAnsi="Arial" w:cs="Arial"/>
              </w:rPr>
            </w:pPr>
            <w:r w:rsidRPr="001D0C7D">
              <w:rPr>
                <w:rFonts w:ascii="Arial" w:hAnsi="Arial" w:cs="Arial"/>
                <w:lang w:val="mn-MN"/>
              </w:rPr>
              <w:t>“Тохирлын үнэлгээ-</w:t>
            </w:r>
            <w:r>
              <w:rPr>
                <w:rFonts w:ascii="Arial" w:hAnsi="Arial" w:cs="Arial"/>
                <w:lang w:val="mn-MN"/>
              </w:rPr>
              <w:t>нэр томь</w:t>
            </w:r>
            <w:r w:rsidR="00EE5586">
              <w:rPr>
                <w:rFonts w:ascii="Arial" w:hAnsi="Arial" w:cs="Arial"/>
                <w:lang w:val="mn-MN"/>
              </w:rPr>
              <w:t>ёо, тодорхойлолт</w:t>
            </w:r>
            <w:r w:rsidRPr="001D0C7D">
              <w:rPr>
                <w:rFonts w:ascii="Arial" w:hAnsi="Arial" w:cs="Arial"/>
                <w:lang w:val="mn-MN"/>
              </w:rPr>
              <w:t>”</w:t>
            </w:r>
            <w:r w:rsidR="00CE7713" w:rsidRPr="00CE7713">
              <w:rPr>
                <w:rFonts w:ascii="Arial" w:hAnsi="Arial" w:cs="Arial"/>
              </w:rPr>
              <w:t xml:space="preserve"> </w:t>
            </w:r>
          </w:p>
        </w:tc>
      </w:tr>
      <w:tr w:rsidR="00CE7713" w:rsidTr="003C025D">
        <w:trPr>
          <w:trHeight w:val="271"/>
        </w:trPr>
        <w:tc>
          <w:tcPr>
            <w:tcW w:w="3085" w:type="dxa"/>
          </w:tcPr>
          <w:p w:rsidR="00CE7713" w:rsidRPr="00CE7713" w:rsidRDefault="00D66DA7" w:rsidP="00CE771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MNS </w:t>
            </w:r>
            <w:r w:rsidR="0068407F">
              <w:rPr>
                <w:rFonts w:ascii="Arial" w:hAnsi="Arial" w:cs="Arial"/>
              </w:rPr>
              <w:t>ISO/IEC 17020:201</w:t>
            </w:r>
            <w:r w:rsidR="0068407F">
              <w:rPr>
                <w:rFonts w:ascii="Arial" w:hAnsi="Arial" w:cs="Arial"/>
                <w:lang w:val="mn-MN"/>
              </w:rPr>
              <w:t>3</w:t>
            </w:r>
            <w:r w:rsidR="00CE7713" w:rsidRPr="00CE77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:rsidR="00CE7713" w:rsidRPr="00CE7713" w:rsidRDefault="00DE5019" w:rsidP="00CE7713">
            <w:pPr>
              <w:pStyle w:val="Default"/>
              <w:jc w:val="both"/>
              <w:rPr>
                <w:rFonts w:ascii="Arial" w:hAnsi="Arial" w:cs="Arial"/>
              </w:rPr>
            </w:pPr>
            <w:r w:rsidRPr="001D0C7D">
              <w:rPr>
                <w:rFonts w:ascii="Arial" w:hAnsi="Arial" w:cs="Arial"/>
                <w:lang w:val="mn-MN"/>
              </w:rPr>
              <w:t>“Тохирлын үнэлгээ-хяналтын ажил эрхэлдэг төрөл бүрийн байгууллагын ажиллагаанд тавигдах шаардлага”</w:t>
            </w:r>
            <w:r w:rsidR="00CE7713" w:rsidRPr="00CE7713">
              <w:rPr>
                <w:rFonts w:ascii="Arial" w:hAnsi="Arial" w:cs="Arial"/>
              </w:rPr>
              <w:t xml:space="preserve"> </w:t>
            </w:r>
          </w:p>
        </w:tc>
      </w:tr>
      <w:tr w:rsidR="00CE7713" w:rsidTr="003C025D">
        <w:trPr>
          <w:trHeight w:val="272"/>
        </w:trPr>
        <w:tc>
          <w:tcPr>
            <w:tcW w:w="3085" w:type="dxa"/>
          </w:tcPr>
          <w:p w:rsidR="00CE7713" w:rsidRPr="00CE7713" w:rsidRDefault="00D66DA7" w:rsidP="00CE771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MNS </w:t>
            </w:r>
            <w:r w:rsidR="00CE7713" w:rsidRPr="00CE7713">
              <w:rPr>
                <w:rFonts w:ascii="Arial" w:hAnsi="Arial" w:cs="Arial"/>
              </w:rPr>
              <w:t xml:space="preserve">ISO/IEC 17011:2005 </w:t>
            </w:r>
          </w:p>
        </w:tc>
        <w:tc>
          <w:tcPr>
            <w:tcW w:w="6379" w:type="dxa"/>
          </w:tcPr>
          <w:p w:rsidR="00CE7713" w:rsidRPr="00CE7713" w:rsidRDefault="00000683" w:rsidP="00000683">
            <w:pPr>
              <w:pStyle w:val="Default"/>
              <w:jc w:val="both"/>
              <w:rPr>
                <w:rFonts w:ascii="Arial" w:hAnsi="Arial" w:cs="Arial"/>
              </w:rPr>
            </w:pPr>
            <w:r w:rsidRPr="001D0C7D">
              <w:rPr>
                <w:rFonts w:ascii="Arial" w:hAnsi="Arial" w:cs="Arial"/>
                <w:lang w:val="mn-MN"/>
              </w:rPr>
              <w:t>Тохирлын үнэлгээ-</w:t>
            </w:r>
            <w:r>
              <w:rPr>
                <w:rFonts w:ascii="Arial" w:hAnsi="Arial" w:cs="Arial"/>
                <w:lang w:val="mn-MN"/>
              </w:rPr>
              <w:t xml:space="preserve"> тохирлын үнэлгээний байгууллагыг итгэмжлэх байгууллагад </w:t>
            </w:r>
            <w:r w:rsidRPr="001D0C7D">
              <w:rPr>
                <w:rFonts w:ascii="Arial" w:hAnsi="Arial" w:cs="Arial"/>
                <w:lang w:val="mn-MN"/>
              </w:rPr>
              <w:t xml:space="preserve"> тавигдах шаардлага”</w:t>
            </w:r>
          </w:p>
        </w:tc>
      </w:tr>
      <w:tr w:rsidR="00CE7713" w:rsidTr="003C025D">
        <w:trPr>
          <w:trHeight w:val="272"/>
        </w:trPr>
        <w:tc>
          <w:tcPr>
            <w:tcW w:w="3085" w:type="dxa"/>
          </w:tcPr>
          <w:p w:rsidR="00CE7713" w:rsidRPr="00CE7713" w:rsidRDefault="00A76BE1" w:rsidP="00CE7713">
            <w:pPr>
              <w:pStyle w:val="Default"/>
              <w:jc w:val="both"/>
              <w:rPr>
                <w:rFonts w:ascii="Arial" w:hAnsi="Arial" w:cs="Arial"/>
              </w:rPr>
            </w:pPr>
            <w:r w:rsidRPr="00A76BE1">
              <w:rPr>
                <w:rFonts w:ascii="Arial" w:hAnsi="Arial" w:cs="Arial"/>
                <w:bCs/>
              </w:rPr>
              <w:t>ILAC-P15:06/2014</w:t>
            </w:r>
          </w:p>
        </w:tc>
        <w:tc>
          <w:tcPr>
            <w:tcW w:w="6379" w:type="dxa"/>
          </w:tcPr>
          <w:p w:rsidR="00A509C5" w:rsidRPr="00A509C5" w:rsidRDefault="00A509C5" w:rsidP="00A509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09C5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“Техникийн хяналтын байгууллагын итгэмжлэлд </w:t>
            </w:r>
            <w:r w:rsidRPr="00A509C5">
              <w:rPr>
                <w:rFonts w:ascii="Arial" w:hAnsi="Arial" w:cs="Arial"/>
                <w:bCs/>
                <w:sz w:val="24"/>
                <w:szCs w:val="24"/>
              </w:rPr>
              <w:t xml:space="preserve"> ISO/IEC 17020:2012</w:t>
            </w:r>
            <w:r w:rsidRPr="00A509C5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стандартыг</w:t>
            </w:r>
            <w:r w:rsidRPr="00A509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509C5">
              <w:rPr>
                <w:rFonts w:ascii="Arial" w:hAnsi="Arial" w:cs="Arial"/>
                <w:bCs/>
                <w:sz w:val="24"/>
                <w:szCs w:val="24"/>
                <w:lang w:val="mn-MN"/>
              </w:rPr>
              <w:t>хэрэглэх нь”</w:t>
            </w:r>
          </w:p>
          <w:p w:rsidR="00CE7713" w:rsidRPr="00CE7713" w:rsidRDefault="00CE7713" w:rsidP="00A76BE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A76BE1" w:rsidTr="003C025D">
        <w:trPr>
          <w:trHeight w:val="272"/>
        </w:trPr>
        <w:tc>
          <w:tcPr>
            <w:tcW w:w="3085" w:type="dxa"/>
          </w:tcPr>
          <w:p w:rsidR="00A76BE1" w:rsidRPr="00CE7713" w:rsidRDefault="00D11ACF" w:rsidP="00CE771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MNAS </w:t>
            </w:r>
            <w:r w:rsidR="00823E25">
              <w:rPr>
                <w:rFonts w:ascii="Arial" w:hAnsi="Arial" w:cs="Arial"/>
              </w:rPr>
              <w:t>AP 01</w:t>
            </w:r>
          </w:p>
        </w:tc>
        <w:tc>
          <w:tcPr>
            <w:tcW w:w="6379" w:type="dxa"/>
          </w:tcPr>
          <w:p w:rsidR="00A76BE1" w:rsidRPr="009725A9" w:rsidRDefault="00A07379" w:rsidP="009725A9">
            <w:pPr>
              <w:pStyle w:val="Default"/>
              <w:jc w:val="both"/>
              <w:rPr>
                <w:rFonts w:ascii="Arial" w:hAnsi="Arial" w:cs="Arial"/>
                <w:color w:val="auto"/>
                <w:lang w:val="mn-MN"/>
              </w:rPr>
            </w:pPr>
            <w:r w:rsidRPr="00A07379">
              <w:rPr>
                <w:rFonts w:ascii="Arial" w:hAnsi="Arial" w:cs="Arial"/>
                <w:color w:val="auto"/>
              </w:rPr>
              <w:t xml:space="preserve">MNAS </w:t>
            </w:r>
            <w:r w:rsidR="009725A9">
              <w:rPr>
                <w:rFonts w:ascii="Arial" w:hAnsi="Arial" w:cs="Arial"/>
                <w:color w:val="auto"/>
                <w:lang w:val="mn-MN"/>
              </w:rPr>
              <w:t>нэгж дамжуулалтын бодлого</w:t>
            </w:r>
          </w:p>
        </w:tc>
      </w:tr>
      <w:tr w:rsidR="00A76BE1" w:rsidTr="003C025D">
        <w:trPr>
          <w:trHeight w:val="272"/>
        </w:trPr>
        <w:tc>
          <w:tcPr>
            <w:tcW w:w="3085" w:type="dxa"/>
          </w:tcPr>
          <w:p w:rsidR="00A76BE1" w:rsidRPr="00CE7713" w:rsidRDefault="00D11ACF" w:rsidP="00CE771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MNAS </w:t>
            </w:r>
            <w:r w:rsidR="00F43885">
              <w:rPr>
                <w:rFonts w:ascii="Arial" w:hAnsi="Arial" w:cs="Arial"/>
              </w:rPr>
              <w:t>P 701</w:t>
            </w:r>
          </w:p>
        </w:tc>
        <w:tc>
          <w:tcPr>
            <w:tcW w:w="6379" w:type="dxa"/>
          </w:tcPr>
          <w:p w:rsidR="00A76BE1" w:rsidRPr="009725A9" w:rsidRDefault="00F43885" w:rsidP="009725A9">
            <w:pPr>
              <w:pStyle w:val="Default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MNAS </w:t>
            </w:r>
            <w:r w:rsidR="009725A9">
              <w:rPr>
                <w:rFonts w:ascii="Arial" w:hAnsi="Arial" w:cs="Arial"/>
                <w:lang w:val="mn-MN"/>
              </w:rPr>
              <w:t>Итгэмжлэлийн үйл явцын журам</w:t>
            </w:r>
          </w:p>
        </w:tc>
      </w:tr>
    </w:tbl>
    <w:p w:rsidR="003C025D" w:rsidRPr="003C025D" w:rsidRDefault="003C025D" w:rsidP="003C025D">
      <w:pPr>
        <w:widowControl w:val="0"/>
        <w:overflowPunct w:val="0"/>
        <w:autoSpaceDE w:val="0"/>
        <w:autoSpaceDN w:val="0"/>
        <w:adjustRightInd w:val="0"/>
        <w:spacing w:line="279" w:lineRule="exact"/>
        <w:ind w:left="742"/>
        <w:rPr>
          <w:rFonts w:ascii="Arial" w:hAnsi="Arial" w:cs="Arial"/>
          <w:sz w:val="24"/>
          <w:szCs w:val="24"/>
        </w:rPr>
      </w:pPr>
    </w:p>
    <w:p w:rsidR="009B6B6F" w:rsidRPr="009B6B6F" w:rsidRDefault="00023C86" w:rsidP="00BF6F6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9" w:lineRule="exact"/>
        <w:ind w:left="742" w:hanging="7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lastRenderedPageBreak/>
        <w:t>НЭР ТОМЬЁО, ТОДОРХОЙЛОЛТ</w:t>
      </w:r>
    </w:p>
    <w:p w:rsidR="003C69E4" w:rsidRPr="00D44CFD" w:rsidRDefault="003C69E4" w:rsidP="003C69E4">
      <w:pPr>
        <w:widowControl w:val="0"/>
        <w:overflowPunct w:val="0"/>
        <w:autoSpaceDE w:val="0"/>
        <w:autoSpaceDN w:val="0"/>
        <w:adjustRightInd w:val="0"/>
        <w:spacing w:line="279" w:lineRule="exact"/>
        <w:ind w:left="742"/>
        <w:rPr>
          <w:rFonts w:ascii="Arial" w:hAnsi="Arial" w:cs="Arial"/>
          <w:sz w:val="24"/>
          <w:szCs w:val="24"/>
        </w:rPr>
      </w:pPr>
    </w:p>
    <w:p w:rsidR="00D44CFD" w:rsidRPr="00D44CFD" w:rsidRDefault="00D66DA7" w:rsidP="00D87A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Энэ баримт бичиг</w:t>
      </w:r>
      <w:r w:rsidR="00000683">
        <w:rPr>
          <w:rFonts w:ascii="Arial" w:hAnsi="Arial" w:cs="Arial"/>
          <w:sz w:val="24"/>
          <w:szCs w:val="24"/>
          <w:lang w:val="mn-MN"/>
        </w:rPr>
        <w:t xml:space="preserve">т </w:t>
      </w:r>
      <w:r w:rsidR="00D44CFD" w:rsidRPr="00D44CFD">
        <w:rPr>
          <w:rFonts w:ascii="Arial" w:hAnsi="Arial" w:cs="Arial"/>
          <w:sz w:val="24"/>
          <w:szCs w:val="24"/>
        </w:rPr>
        <w:t xml:space="preserve"> </w:t>
      </w:r>
      <w:r w:rsidR="00CD49E9">
        <w:rPr>
          <w:rFonts w:ascii="Arial" w:hAnsi="Arial" w:cs="Arial"/>
          <w:sz w:val="24"/>
          <w:szCs w:val="24"/>
        </w:rPr>
        <w:t xml:space="preserve">MNS </w:t>
      </w:r>
      <w:r w:rsidR="00D44CFD" w:rsidRPr="00D44CFD">
        <w:rPr>
          <w:rFonts w:ascii="Arial" w:hAnsi="Arial" w:cs="Arial"/>
          <w:sz w:val="24"/>
          <w:szCs w:val="24"/>
        </w:rPr>
        <w:t>ISO/IEC</w:t>
      </w:r>
      <w:r w:rsidR="00496F48">
        <w:rPr>
          <w:rFonts w:ascii="Arial" w:hAnsi="Arial" w:cs="Arial"/>
          <w:sz w:val="24"/>
          <w:szCs w:val="24"/>
        </w:rPr>
        <w:t xml:space="preserve"> </w:t>
      </w:r>
      <w:r w:rsidR="00D44CFD" w:rsidRPr="00D44CFD">
        <w:rPr>
          <w:rFonts w:ascii="Arial" w:hAnsi="Arial" w:cs="Arial"/>
          <w:sz w:val="24"/>
          <w:szCs w:val="24"/>
        </w:rPr>
        <w:t>17020</w:t>
      </w:r>
      <w:r w:rsidR="00CD49E9">
        <w:rPr>
          <w:rFonts w:ascii="Arial" w:hAnsi="Arial" w:cs="Arial"/>
          <w:sz w:val="24"/>
          <w:szCs w:val="24"/>
        </w:rPr>
        <w:t xml:space="preserve"> </w:t>
      </w:r>
      <w:r w:rsidR="00CD49E9">
        <w:rPr>
          <w:rFonts w:ascii="Arial" w:hAnsi="Arial" w:cs="Arial"/>
          <w:sz w:val="24"/>
          <w:szCs w:val="24"/>
          <w:lang w:val="mn-MN"/>
        </w:rPr>
        <w:t>стандартад зааснаас гадна доорх нэр томьёо, тодорхойлолтыг ашиглана. Үүнд:</w:t>
      </w:r>
    </w:p>
    <w:p w:rsidR="00D44CFD" w:rsidRPr="00D44CFD" w:rsidRDefault="00496F48" w:rsidP="0084261D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7A6B">
        <w:rPr>
          <w:rFonts w:ascii="Arial" w:hAnsi="Arial" w:cs="Arial"/>
          <w:sz w:val="24"/>
          <w:szCs w:val="24"/>
        </w:rPr>
        <w:t>.1</w:t>
      </w:r>
      <w:r w:rsidR="00D44CFD" w:rsidRPr="00D44CFD">
        <w:rPr>
          <w:rFonts w:ascii="Arial" w:hAnsi="Arial" w:cs="Arial"/>
          <w:sz w:val="24"/>
          <w:szCs w:val="24"/>
        </w:rPr>
        <w:t xml:space="preserve"> </w:t>
      </w:r>
      <w:r w:rsidR="003E3537">
        <w:rPr>
          <w:rFonts w:ascii="Arial" w:hAnsi="Arial" w:cs="Arial"/>
          <w:b/>
          <w:bCs/>
          <w:sz w:val="24"/>
          <w:szCs w:val="24"/>
          <w:lang w:val="mn-MN"/>
        </w:rPr>
        <w:t>Ур чадвар</w:t>
      </w:r>
      <w:r w:rsidR="00D44CFD" w:rsidRPr="00D44CFD">
        <w:rPr>
          <w:rFonts w:ascii="Arial" w:hAnsi="Arial" w:cs="Arial"/>
          <w:b/>
          <w:bCs/>
          <w:sz w:val="24"/>
          <w:szCs w:val="24"/>
        </w:rPr>
        <w:t xml:space="preserve"> </w:t>
      </w:r>
      <w:r w:rsidR="00D44CFD" w:rsidRPr="00D44CFD">
        <w:rPr>
          <w:rFonts w:ascii="Arial" w:hAnsi="Arial" w:cs="Arial"/>
          <w:sz w:val="24"/>
          <w:szCs w:val="24"/>
        </w:rPr>
        <w:t xml:space="preserve">– </w:t>
      </w:r>
      <w:r w:rsidR="003F7D8A">
        <w:rPr>
          <w:rFonts w:ascii="Arial" w:hAnsi="Arial" w:cs="Arial"/>
          <w:sz w:val="24"/>
          <w:szCs w:val="24"/>
          <w:lang w:val="mn-MN"/>
        </w:rPr>
        <w:t>Гүйцэтгэж байгаа хяналтын хувьд</w:t>
      </w:r>
      <w:r w:rsidR="00A07BA2">
        <w:rPr>
          <w:rFonts w:ascii="Arial" w:hAnsi="Arial" w:cs="Arial"/>
          <w:sz w:val="24"/>
          <w:szCs w:val="24"/>
          <w:lang w:val="mn-MN"/>
        </w:rPr>
        <w:t xml:space="preserve"> тухайн ажилтан нь </w:t>
      </w:r>
      <w:r w:rsidR="007D7A9F">
        <w:rPr>
          <w:rFonts w:ascii="Arial" w:hAnsi="Arial" w:cs="Arial"/>
          <w:sz w:val="24"/>
          <w:szCs w:val="24"/>
          <w:lang w:val="mn-MN"/>
        </w:rPr>
        <w:t>хувь хүний зан чанар болон чадвар</w:t>
      </w:r>
      <w:proofErr w:type="gramStart"/>
      <w:r w:rsidR="007D7A9F">
        <w:rPr>
          <w:rFonts w:ascii="Arial" w:hAnsi="Arial" w:cs="Arial"/>
          <w:sz w:val="24"/>
          <w:szCs w:val="24"/>
          <w:lang w:val="mn-MN"/>
        </w:rPr>
        <w:t xml:space="preserve">,  </w:t>
      </w:r>
      <w:r w:rsidR="00A07BA2">
        <w:rPr>
          <w:rFonts w:ascii="Arial" w:hAnsi="Arial" w:cs="Arial"/>
          <w:sz w:val="24"/>
          <w:szCs w:val="24"/>
          <w:lang w:val="mn-MN"/>
        </w:rPr>
        <w:t>онолын</w:t>
      </w:r>
      <w:proofErr w:type="gramEnd"/>
      <w:r w:rsidR="00A07BA2">
        <w:rPr>
          <w:rFonts w:ascii="Arial" w:hAnsi="Arial" w:cs="Arial"/>
          <w:sz w:val="24"/>
          <w:szCs w:val="24"/>
          <w:lang w:val="mn-MN"/>
        </w:rPr>
        <w:t xml:space="preserve"> </w:t>
      </w:r>
      <w:r w:rsidR="007B5352">
        <w:rPr>
          <w:rFonts w:ascii="Arial" w:hAnsi="Arial" w:cs="Arial"/>
          <w:sz w:val="24"/>
          <w:szCs w:val="24"/>
          <w:lang w:val="mn-MN"/>
        </w:rPr>
        <w:t xml:space="preserve">болон практик </w:t>
      </w:r>
      <w:r w:rsidR="00A07BA2">
        <w:rPr>
          <w:rFonts w:ascii="Arial" w:hAnsi="Arial" w:cs="Arial"/>
          <w:sz w:val="24"/>
          <w:szCs w:val="24"/>
          <w:lang w:val="mn-MN"/>
        </w:rPr>
        <w:t>мэдлэг</w:t>
      </w:r>
      <w:r w:rsidR="003C36DD">
        <w:rPr>
          <w:rFonts w:ascii="Arial" w:hAnsi="Arial" w:cs="Arial"/>
          <w:sz w:val="24"/>
          <w:szCs w:val="24"/>
          <w:lang w:val="mn-MN"/>
        </w:rPr>
        <w:t>ээ хэрэглэх</w:t>
      </w:r>
      <w:r w:rsidR="00A74404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032118" w:rsidRPr="00032118" w:rsidRDefault="00D87A6B" w:rsidP="00BF6F60">
      <w:pPr>
        <w:pStyle w:val="ListParagraph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ind w:left="426" w:right="40" w:hanging="426"/>
      </w:pPr>
      <w:r w:rsidRPr="00032118">
        <w:rPr>
          <w:rFonts w:ascii="Arial" w:hAnsi="Arial" w:cs="Arial"/>
          <w:b/>
          <w:bCs/>
          <w:sz w:val="24"/>
          <w:szCs w:val="24"/>
        </w:rPr>
        <w:t xml:space="preserve"> </w:t>
      </w:r>
      <w:r w:rsidR="00785440">
        <w:rPr>
          <w:rFonts w:ascii="Arial" w:hAnsi="Arial" w:cs="Arial"/>
          <w:b/>
          <w:bCs/>
          <w:sz w:val="24"/>
          <w:szCs w:val="24"/>
          <w:lang w:val="mn-MN"/>
        </w:rPr>
        <w:t>Үнэлгээ</w:t>
      </w:r>
      <w:r w:rsidR="00D44CFD" w:rsidRPr="00032118">
        <w:rPr>
          <w:rFonts w:ascii="Arial" w:hAnsi="Arial" w:cs="Arial"/>
          <w:b/>
          <w:bCs/>
          <w:sz w:val="24"/>
          <w:szCs w:val="24"/>
        </w:rPr>
        <w:t xml:space="preserve"> </w:t>
      </w:r>
      <w:r w:rsidR="00D44CFD" w:rsidRPr="00032118">
        <w:rPr>
          <w:rFonts w:ascii="Arial" w:hAnsi="Arial" w:cs="Arial"/>
          <w:sz w:val="24"/>
          <w:szCs w:val="24"/>
        </w:rPr>
        <w:t xml:space="preserve">– </w:t>
      </w:r>
      <w:r w:rsidR="00DB6F1D" w:rsidRPr="00032118">
        <w:rPr>
          <w:rFonts w:ascii="Arial" w:hAnsi="Arial" w:cs="Arial"/>
          <w:sz w:val="24"/>
          <w:szCs w:val="24"/>
          <w:lang w:val="mn-MN"/>
        </w:rPr>
        <w:t>Тухайлсан стандарт, бусад норматив баримт бичигт</w:t>
      </w:r>
      <w:r w:rsidR="00096057" w:rsidRPr="00032118">
        <w:rPr>
          <w:rFonts w:ascii="Arial" w:hAnsi="Arial" w:cs="Arial"/>
          <w:sz w:val="24"/>
          <w:szCs w:val="24"/>
          <w:lang w:val="mn-MN"/>
        </w:rPr>
        <w:t xml:space="preserve"> үндэслэн, тодорхой </w:t>
      </w:r>
      <w:r w:rsidR="005E2BD6" w:rsidRPr="00032118">
        <w:rPr>
          <w:rFonts w:ascii="Arial" w:hAnsi="Arial" w:cs="Arial"/>
          <w:sz w:val="24"/>
          <w:szCs w:val="24"/>
          <w:lang w:val="mn-MN"/>
        </w:rPr>
        <w:t xml:space="preserve">итгэмжлэлийн </w:t>
      </w:r>
      <w:r w:rsidR="00096057" w:rsidRPr="00032118">
        <w:rPr>
          <w:rFonts w:ascii="Arial" w:hAnsi="Arial" w:cs="Arial"/>
          <w:sz w:val="24"/>
          <w:szCs w:val="24"/>
          <w:lang w:val="mn-MN"/>
        </w:rPr>
        <w:t>хүрээнд Т</w:t>
      </w:r>
      <w:r w:rsidR="005E2BD6" w:rsidRPr="00032118">
        <w:rPr>
          <w:rFonts w:ascii="Arial" w:hAnsi="Arial" w:cs="Arial"/>
          <w:sz w:val="24"/>
          <w:szCs w:val="24"/>
          <w:lang w:val="mn-MN"/>
        </w:rPr>
        <w:t>о</w:t>
      </w:r>
      <w:r w:rsidR="00096057" w:rsidRPr="00032118">
        <w:rPr>
          <w:rFonts w:ascii="Arial" w:hAnsi="Arial" w:cs="Arial"/>
          <w:sz w:val="24"/>
          <w:szCs w:val="24"/>
          <w:lang w:val="mn-MN"/>
        </w:rPr>
        <w:t>хирлын үнэлгээний байгууллагын чадавхийг</w:t>
      </w:r>
      <w:r w:rsidR="00032118" w:rsidRPr="00032118">
        <w:rPr>
          <w:rFonts w:ascii="Arial" w:hAnsi="Arial" w:cs="Arial"/>
          <w:sz w:val="24"/>
          <w:szCs w:val="24"/>
          <w:lang w:val="mn-MN"/>
        </w:rPr>
        <w:t xml:space="preserve"> </w:t>
      </w:r>
      <w:r w:rsidR="008B5CDA">
        <w:rPr>
          <w:rFonts w:ascii="Arial" w:hAnsi="Arial" w:cs="Arial"/>
          <w:sz w:val="24"/>
          <w:szCs w:val="24"/>
          <w:lang w:val="mn-MN"/>
        </w:rPr>
        <w:t xml:space="preserve">үнэлэхийн тулд </w:t>
      </w:r>
      <w:r w:rsidR="00096057" w:rsidRPr="00032118">
        <w:rPr>
          <w:rFonts w:ascii="Arial" w:hAnsi="Arial" w:cs="Arial"/>
          <w:sz w:val="24"/>
          <w:szCs w:val="24"/>
          <w:lang w:val="mn-MN"/>
        </w:rPr>
        <w:t>итгэмжлэлийн байгууллагаас</w:t>
      </w:r>
      <w:r w:rsidR="005E2BD6" w:rsidRPr="00032118">
        <w:rPr>
          <w:rFonts w:ascii="Arial" w:hAnsi="Arial" w:cs="Arial"/>
          <w:sz w:val="24"/>
          <w:szCs w:val="24"/>
          <w:lang w:val="mn-MN"/>
        </w:rPr>
        <w:t xml:space="preserve"> </w:t>
      </w:r>
      <w:r w:rsidR="00785440">
        <w:rPr>
          <w:rFonts w:ascii="Arial" w:hAnsi="Arial" w:cs="Arial"/>
          <w:sz w:val="24"/>
          <w:szCs w:val="24"/>
          <w:lang w:val="mn-MN"/>
        </w:rPr>
        <w:t>гүйцэтгэ</w:t>
      </w:r>
      <w:r w:rsidR="002F7EEE">
        <w:rPr>
          <w:rFonts w:ascii="Arial" w:hAnsi="Arial" w:cs="Arial"/>
          <w:sz w:val="24"/>
          <w:szCs w:val="24"/>
          <w:lang w:val="mn-MN"/>
        </w:rPr>
        <w:t>х</w:t>
      </w:r>
      <w:r w:rsidR="00032118" w:rsidRPr="00032118">
        <w:rPr>
          <w:rFonts w:ascii="Arial" w:hAnsi="Arial" w:cs="Arial"/>
          <w:sz w:val="24"/>
          <w:szCs w:val="24"/>
          <w:lang w:val="mn-MN"/>
        </w:rPr>
        <w:t xml:space="preserve"> үйл явц</w:t>
      </w:r>
      <w:r w:rsidR="00DB6F1D" w:rsidRPr="00032118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D3D73" w:rsidRPr="003D3D73" w:rsidRDefault="002F7EEE" w:rsidP="00BF6F60">
      <w:pPr>
        <w:pStyle w:val="ListParagraph"/>
        <w:widowControl w:val="0"/>
        <w:numPr>
          <w:ilvl w:val="1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ind w:left="426" w:right="40" w:hanging="426"/>
        <w:rPr>
          <w:rFonts w:ascii="Arial" w:hAnsi="Arial" w:cs="Arial"/>
          <w:color w:val="000000"/>
          <w:spacing w:val="1"/>
          <w:sz w:val="24"/>
          <w:szCs w:val="24"/>
          <w:lang w:val="mn-MN"/>
        </w:rPr>
      </w:pPr>
      <w:r w:rsidRPr="003D3D73">
        <w:rPr>
          <w:rFonts w:ascii="Arial" w:hAnsi="Arial" w:cs="Arial"/>
          <w:b/>
          <w:sz w:val="24"/>
          <w:szCs w:val="24"/>
          <w:lang w:val="mn-MN"/>
        </w:rPr>
        <w:t>Итгэмжлэлийн хүрээ</w:t>
      </w:r>
      <w:r w:rsidR="00673D2E" w:rsidRPr="003D3D73">
        <w:rPr>
          <w:rFonts w:ascii="Arial" w:hAnsi="Arial" w:cs="Arial"/>
          <w:sz w:val="24"/>
          <w:szCs w:val="24"/>
        </w:rPr>
        <w:t xml:space="preserve"> </w:t>
      </w:r>
      <w:r w:rsidR="00114865" w:rsidRPr="003D3D73">
        <w:rPr>
          <w:rFonts w:ascii="Arial" w:hAnsi="Arial" w:cs="Arial"/>
          <w:sz w:val="24"/>
          <w:szCs w:val="24"/>
        </w:rPr>
        <w:t>–</w:t>
      </w:r>
      <w:r w:rsidR="00673D2E" w:rsidRPr="003D3D73">
        <w:rPr>
          <w:rFonts w:ascii="Arial" w:hAnsi="Arial" w:cs="Arial"/>
          <w:sz w:val="24"/>
          <w:szCs w:val="24"/>
        </w:rPr>
        <w:t xml:space="preserve"> </w:t>
      </w:r>
      <w:r w:rsidR="00114865" w:rsidRPr="003D3D73">
        <w:rPr>
          <w:rFonts w:ascii="Arial" w:hAnsi="Arial" w:cs="Arial"/>
          <w:sz w:val="24"/>
          <w:szCs w:val="24"/>
          <w:lang w:val="mn-MN"/>
        </w:rPr>
        <w:t>итгэмжлүүлэхээр зорьж байгаа эсвэл итгэмжлэгдсэн тохирлын үнэлгээний</w:t>
      </w:r>
      <w:r w:rsidR="001B25AE" w:rsidRPr="003D3D73">
        <w:rPr>
          <w:rFonts w:ascii="Arial" w:hAnsi="Arial" w:cs="Arial"/>
          <w:sz w:val="24"/>
          <w:szCs w:val="24"/>
          <w:lang w:val="mn-MN"/>
        </w:rPr>
        <w:t xml:space="preserve"> тодорхой үйл ажиллагаа </w:t>
      </w:r>
      <w:r w:rsidR="00114865" w:rsidRPr="003D3D73">
        <w:rPr>
          <w:rFonts w:ascii="Arial" w:hAnsi="Arial" w:cs="Arial"/>
          <w:sz w:val="24"/>
          <w:szCs w:val="24"/>
          <w:lang w:val="mn-MN"/>
        </w:rPr>
        <w:t xml:space="preserve"> </w:t>
      </w:r>
      <w:r w:rsidR="00673D2E" w:rsidRPr="003D3D73">
        <w:rPr>
          <w:rFonts w:ascii="Arial" w:hAnsi="Arial" w:cs="Arial"/>
          <w:sz w:val="24"/>
          <w:szCs w:val="24"/>
        </w:rPr>
        <w:t>(MNS</w:t>
      </w:r>
      <w:r w:rsidR="001B25AE" w:rsidRPr="003D3D73">
        <w:rPr>
          <w:rFonts w:ascii="Arial" w:hAnsi="Arial" w:cs="Arial"/>
          <w:sz w:val="24"/>
          <w:szCs w:val="24"/>
        </w:rPr>
        <w:t xml:space="preserve"> ISO/IEC 17011:200</w:t>
      </w:r>
      <w:r w:rsidR="001B25AE" w:rsidRPr="003D3D73">
        <w:rPr>
          <w:rFonts w:ascii="Arial" w:hAnsi="Arial" w:cs="Arial"/>
          <w:sz w:val="24"/>
          <w:szCs w:val="24"/>
          <w:lang w:val="mn-MN"/>
        </w:rPr>
        <w:t>5</w:t>
      </w:r>
      <w:r w:rsidR="00673D2E" w:rsidRPr="003D3D73">
        <w:rPr>
          <w:rFonts w:ascii="Arial" w:hAnsi="Arial" w:cs="Arial"/>
          <w:sz w:val="24"/>
          <w:szCs w:val="24"/>
        </w:rPr>
        <w:t>)</w:t>
      </w:r>
    </w:p>
    <w:p w:rsidR="00337CE5" w:rsidRPr="00337CE5" w:rsidRDefault="003D3D73" w:rsidP="00BF6F60">
      <w:pPr>
        <w:pStyle w:val="ListParagraph"/>
        <w:widowControl w:val="0"/>
        <w:numPr>
          <w:ilvl w:val="1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ind w:left="426" w:right="40" w:hanging="426"/>
        <w:rPr>
          <w:rFonts w:ascii="Arial" w:hAnsi="Arial" w:cs="Arial"/>
          <w:sz w:val="24"/>
          <w:szCs w:val="24"/>
        </w:rPr>
      </w:pPr>
      <w:r w:rsidRPr="00337CE5">
        <w:rPr>
          <w:rFonts w:ascii="Arial" w:hAnsi="Arial" w:cs="Arial"/>
          <w:sz w:val="24"/>
          <w:szCs w:val="24"/>
          <w:lang w:val="mn-MN"/>
        </w:rPr>
        <w:t>У</w:t>
      </w:r>
      <w:r w:rsidRPr="00337CE5">
        <w:rPr>
          <w:rFonts w:ascii="Arial" w:hAnsi="Arial" w:cs="Arial"/>
          <w:b/>
          <w:bCs/>
          <w:color w:val="000000"/>
          <w:spacing w:val="1"/>
          <w:sz w:val="24"/>
          <w:szCs w:val="24"/>
          <w:lang w:val="mn-MN"/>
        </w:rPr>
        <w:t>р чадварын сорилт УЧС</w:t>
      </w:r>
      <w:r w:rsidR="00C741DD" w:rsidRPr="00337CE5">
        <w:rPr>
          <w:rFonts w:ascii="Arial" w:hAnsi="Arial" w:cs="Arial"/>
          <w:sz w:val="24"/>
          <w:szCs w:val="24"/>
        </w:rPr>
        <w:t>-</w:t>
      </w:r>
      <w:r w:rsidRPr="00337CE5">
        <w:rPr>
          <w:rFonts w:ascii="Arial" w:hAnsi="Arial" w:cs="Arial"/>
          <w:color w:val="000000"/>
          <w:spacing w:val="1"/>
          <w:sz w:val="24"/>
          <w:szCs w:val="24"/>
          <w:lang w:val="mn-MN"/>
        </w:rPr>
        <w:t xml:space="preserve"> лаборатори хоорондын харьцуулалтын дундажаар урьдчилан тогтоосон шалгуурын дагуу оролцогч лабораториудын гүйцэтгэлийг үнэлэх ажиллагаа</w:t>
      </w:r>
      <w:r w:rsidR="0011693E" w:rsidRPr="00337CE5">
        <w:rPr>
          <w:rFonts w:ascii="Arial" w:hAnsi="Arial" w:cs="Arial"/>
          <w:sz w:val="24"/>
          <w:szCs w:val="24"/>
        </w:rPr>
        <w:t xml:space="preserve"> (MNS ISO/IEC 17043:2010</w:t>
      </w:r>
      <w:r w:rsidR="00C741DD" w:rsidRPr="00337CE5">
        <w:rPr>
          <w:rFonts w:ascii="Arial" w:hAnsi="Arial" w:cs="Arial"/>
          <w:sz w:val="24"/>
          <w:szCs w:val="24"/>
        </w:rPr>
        <w:t>)</w:t>
      </w:r>
    </w:p>
    <w:p w:rsidR="001623BB" w:rsidRPr="00D64251" w:rsidRDefault="00337CE5" w:rsidP="00BF6F60">
      <w:pPr>
        <w:pStyle w:val="ListParagraph"/>
        <w:widowControl w:val="0"/>
        <w:numPr>
          <w:ilvl w:val="1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ind w:left="426" w:right="40" w:hanging="426"/>
        <w:rPr>
          <w:rFonts w:ascii="Arial" w:hAnsi="Arial" w:cs="Arial"/>
          <w:sz w:val="24"/>
          <w:szCs w:val="24"/>
        </w:rPr>
      </w:pPr>
      <w:r w:rsidRPr="00DE1977">
        <w:rPr>
          <w:rFonts w:ascii="Arial" w:hAnsi="Arial" w:cs="Arial"/>
          <w:b/>
          <w:bCs/>
          <w:color w:val="000000"/>
          <w:spacing w:val="1"/>
          <w:sz w:val="24"/>
          <w:szCs w:val="24"/>
          <w:lang w:val="mn-MN"/>
        </w:rPr>
        <w:t>Лаборатори хоорондын харьцуулалт ЛХХ-</w:t>
      </w:r>
      <w:r w:rsidRPr="00DE1977">
        <w:rPr>
          <w:rFonts w:ascii="Arial" w:hAnsi="Arial" w:cs="Arial"/>
          <w:color w:val="000000"/>
          <w:spacing w:val="1"/>
          <w:sz w:val="24"/>
          <w:szCs w:val="24"/>
          <w:lang w:val="mn-MN"/>
        </w:rPr>
        <w:t>урьдчилан тогтоосон нөхцлийн доор хоёр буюу хэд хэдэн лабораторид ижил, төстэй зүйлд хийх хэмжил буюу сорилтыг зохион байгуулах, гүйцэтгэх, үнэлэх ажиллагаа</w:t>
      </w:r>
      <w:r w:rsidRPr="00DE1977">
        <w:rPr>
          <w:rFonts w:ascii="Arial" w:hAnsi="Arial" w:cs="Arial"/>
          <w:b/>
          <w:sz w:val="24"/>
          <w:szCs w:val="24"/>
        </w:rPr>
        <w:t xml:space="preserve"> </w:t>
      </w:r>
      <w:r w:rsidR="001623BB" w:rsidRPr="00337CE5">
        <w:rPr>
          <w:rFonts w:ascii="Arial" w:hAnsi="Arial" w:cs="Arial"/>
          <w:sz w:val="24"/>
          <w:szCs w:val="24"/>
        </w:rPr>
        <w:t>(MNS ISO/IEC 17043:2010)</w:t>
      </w:r>
    </w:p>
    <w:p w:rsidR="00D64251" w:rsidRPr="00E179DC" w:rsidRDefault="00395258" w:rsidP="00BF6F60">
      <w:pPr>
        <w:pStyle w:val="ListParagraph"/>
        <w:widowControl w:val="0"/>
        <w:numPr>
          <w:ilvl w:val="1"/>
          <w:numId w:val="20"/>
        </w:numPr>
        <w:tabs>
          <w:tab w:val="left" w:pos="4962"/>
        </w:tabs>
        <w:overflowPunct w:val="0"/>
        <w:autoSpaceDE w:val="0"/>
        <w:autoSpaceDN w:val="0"/>
        <w:adjustRightInd w:val="0"/>
        <w:ind w:left="426" w:right="4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Байцаагч</w:t>
      </w:r>
      <w:r w:rsidR="00D64251" w:rsidRPr="00E179DC">
        <w:rPr>
          <w:rFonts w:ascii="Arial" w:hAnsi="Arial" w:cs="Arial"/>
          <w:bCs/>
          <w:sz w:val="24"/>
          <w:szCs w:val="24"/>
          <w:lang w:val="mn-MN"/>
        </w:rPr>
        <w:t>-хяналтын байгууллагын хяналт</w:t>
      </w:r>
      <w:r w:rsidR="00113FDD">
        <w:rPr>
          <w:rFonts w:ascii="Arial" w:hAnsi="Arial" w:cs="Arial"/>
          <w:bCs/>
          <w:sz w:val="24"/>
          <w:szCs w:val="24"/>
          <w:lang w:val="mn-MN"/>
        </w:rPr>
        <w:t xml:space="preserve">ыг гардан </w:t>
      </w:r>
      <w:r w:rsidR="00E179DC" w:rsidRPr="00E179DC">
        <w:rPr>
          <w:rFonts w:ascii="Arial" w:hAnsi="Arial" w:cs="Arial"/>
          <w:bCs/>
          <w:sz w:val="24"/>
          <w:szCs w:val="24"/>
          <w:lang w:val="mn-MN"/>
        </w:rPr>
        <w:t>гүйцэтгэдэг ажилтан</w:t>
      </w:r>
      <w:r w:rsidR="00D479FF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479FF">
        <w:rPr>
          <w:rFonts w:ascii="Arial" w:hAnsi="Arial" w:cs="Arial"/>
          <w:bCs/>
          <w:sz w:val="24"/>
          <w:szCs w:val="24"/>
        </w:rPr>
        <w:t>(</w:t>
      </w:r>
      <w:r w:rsidR="000A020F">
        <w:rPr>
          <w:rFonts w:ascii="Arial" w:hAnsi="Arial" w:cs="Arial"/>
          <w:bCs/>
          <w:sz w:val="24"/>
          <w:szCs w:val="24"/>
          <w:lang w:val="mn-MN"/>
        </w:rPr>
        <w:t>ТХБ</w:t>
      </w:r>
      <w:r w:rsidR="00D479FF">
        <w:rPr>
          <w:rFonts w:ascii="Arial" w:hAnsi="Arial" w:cs="Arial"/>
          <w:bCs/>
          <w:sz w:val="24"/>
          <w:szCs w:val="24"/>
        </w:rPr>
        <w:t xml:space="preserve"> </w:t>
      </w:r>
      <w:r w:rsidR="002F742C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479FF">
        <w:rPr>
          <w:rFonts w:ascii="Arial" w:hAnsi="Arial" w:cs="Arial"/>
          <w:bCs/>
          <w:sz w:val="24"/>
          <w:szCs w:val="24"/>
          <w:lang w:val="mn-MN"/>
        </w:rPr>
        <w:t xml:space="preserve">нь </w:t>
      </w:r>
      <w:r w:rsidR="002F742C">
        <w:rPr>
          <w:rFonts w:ascii="Arial" w:hAnsi="Arial" w:cs="Arial"/>
          <w:bCs/>
          <w:sz w:val="24"/>
          <w:szCs w:val="24"/>
          <w:lang w:val="mn-MN"/>
        </w:rPr>
        <w:t xml:space="preserve">өөрийхөөрөө нэрлэж болно. </w:t>
      </w:r>
      <w:r w:rsidR="00E45ABB">
        <w:rPr>
          <w:rFonts w:ascii="Arial" w:hAnsi="Arial" w:cs="Arial"/>
          <w:bCs/>
          <w:sz w:val="24"/>
          <w:szCs w:val="24"/>
          <w:lang w:val="mn-MN"/>
        </w:rPr>
        <w:t>Жишээлбэл:</w:t>
      </w:r>
      <w:r w:rsidR="00C93163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113FDD">
        <w:rPr>
          <w:rFonts w:ascii="Arial" w:hAnsi="Arial" w:cs="Arial"/>
          <w:bCs/>
          <w:sz w:val="24"/>
          <w:szCs w:val="24"/>
          <w:lang w:val="mn-MN"/>
        </w:rPr>
        <w:t xml:space="preserve">инженер, </w:t>
      </w:r>
      <w:r w:rsidR="00AC01ED">
        <w:rPr>
          <w:rFonts w:ascii="Arial" w:hAnsi="Arial" w:cs="Arial"/>
          <w:bCs/>
          <w:sz w:val="24"/>
          <w:szCs w:val="24"/>
          <w:lang w:val="mn-MN"/>
        </w:rPr>
        <w:t xml:space="preserve">чанар </w:t>
      </w:r>
      <w:r w:rsidR="002F742C">
        <w:rPr>
          <w:rFonts w:ascii="Arial" w:hAnsi="Arial" w:cs="Arial"/>
          <w:bCs/>
          <w:sz w:val="24"/>
          <w:szCs w:val="24"/>
          <w:lang w:val="mn-MN"/>
        </w:rPr>
        <w:t xml:space="preserve">шалгагч, </w:t>
      </w:r>
      <w:r w:rsidR="00236271">
        <w:rPr>
          <w:rFonts w:ascii="Arial" w:hAnsi="Arial" w:cs="Arial"/>
          <w:bCs/>
          <w:sz w:val="24"/>
          <w:szCs w:val="24"/>
          <w:lang w:val="mn-MN"/>
        </w:rPr>
        <w:t>хөндлөнгийн хянагч,</w:t>
      </w:r>
      <w:r w:rsidR="006F04CC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479FF">
        <w:rPr>
          <w:rFonts w:ascii="Arial" w:hAnsi="Arial" w:cs="Arial"/>
          <w:bCs/>
          <w:sz w:val="24"/>
          <w:szCs w:val="24"/>
          <w:lang w:val="mn-MN"/>
        </w:rPr>
        <w:t>г.м</w:t>
      </w:r>
      <w:r w:rsidR="00D479FF">
        <w:rPr>
          <w:rFonts w:ascii="Arial" w:hAnsi="Arial" w:cs="Arial"/>
          <w:bCs/>
          <w:sz w:val="24"/>
          <w:szCs w:val="24"/>
        </w:rPr>
        <w:t>)</w:t>
      </w:r>
    </w:p>
    <w:p w:rsidR="00C741DD" w:rsidRPr="00E179DC" w:rsidRDefault="00C741DD" w:rsidP="001623BB">
      <w:pPr>
        <w:pStyle w:val="ListParagraph"/>
        <w:widowControl w:val="0"/>
        <w:tabs>
          <w:tab w:val="left" w:pos="4962"/>
        </w:tabs>
        <w:overflowPunct w:val="0"/>
        <w:autoSpaceDE w:val="0"/>
        <w:autoSpaceDN w:val="0"/>
        <w:adjustRightInd w:val="0"/>
        <w:ind w:left="426" w:right="40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048"/>
      </w:tblGrid>
      <w:tr w:rsidR="002B7425" w:rsidRPr="00D1414C" w:rsidTr="00651164">
        <w:trPr>
          <w:trHeight w:val="40"/>
        </w:trPr>
        <w:tc>
          <w:tcPr>
            <w:tcW w:w="5048" w:type="dxa"/>
            <w:shd w:val="clear" w:color="auto" w:fill="auto"/>
          </w:tcPr>
          <w:p w:rsidR="002B7425" w:rsidRPr="00D1414C" w:rsidRDefault="00673D2E" w:rsidP="009814EB">
            <w:pPr>
              <w:pStyle w:val="BodyText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2E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5F55B0">
              <w:rPr>
                <w:rFonts w:ascii="Arial" w:hAnsi="Arial" w:cs="Arial"/>
                <w:sz w:val="24"/>
                <w:szCs w:val="24"/>
              </w:rPr>
              <w:t xml:space="preserve">4  </w:t>
            </w:r>
            <w:r w:rsidR="00D31603">
              <w:rPr>
                <w:rFonts w:ascii="Arial" w:hAnsi="Arial" w:cs="Arial"/>
                <w:sz w:val="24"/>
                <w:szCs w:val="24"/>
                <w:lang w:val="mn-MN"/>
              </w:rPr>
              <w:t>ЕРӨНХИЙ</w:t>
            </w:r>
            <w:r w:rsidR="005F55B0">
              <w:rPr>
                <w:rFonts w:ascii="Arial" w:hAnsi="Arial" w:cs="Arial"/>
                <w:sz w:val="24"/>
                <w:szCs w:val="24"/>
                <w:lang w:val="mn-MN"/>
              </w:rPr>
              <w:t xml:space="preserve"> ШААРДЛАГА</w:t>
            </w:r>
            <w:r w:rsidR="00426646" w:rsidRPr="00D141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7425" w:rsidRPr="00D1414C" w:rsidTr="00651164">
        <w:trPr>
          <w:trHeight w:val="115"/>
        </w:trPr>
        <w:tc>
          <w:tcPr>
            <w:tcW w:w="5048" w:type="dxa"/>
            <w:shd w:val="clear" w:color="auto" w:fill="auto"/>
          </w:tcPr>
          <w:p w:rsidR="002B7425" w:rsidRPr="00D1414C" w:rsidRDefault="002B7425" w:rsidP="00651164">
            <w:pPr>
              <w:pStyle w:val="BodyText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14C">
              <w:rPr>
                <w:rFonts w:ascii="Arial" w:hAnsi="Arial" w:cs="Arial"/>
                <w:sz w:val="24"/>
                <w:szCs w:val="24"/>
              </w:rPr>
              <w:t xml:space="preserve">4.1  </w:t>
            </w:r>
            <w:r w:rsidR="00BC2258" w:rsidRPr="00D1414C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Ш</w:t>
            </w:r>
            <w:r w:rsidR="00BC2258" w:rsidRPr="00D1414C">
              <w:rPr>
                <w:rFonts w:ascii="Arial" w:hAnsi="Arial" w:cs="Arial"/>
                <w:noProof/>
                <w:sz w:val="24"/>
                <w:szCs w:val="24"/>
              </w:rPr>
              <w:t>ударга</w:t>
            </w:r>
            <w:r w:rsidR="00BC2258" w:rsidRPr="00D1414C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, х</w:t>
            </w:r>
            <w:r w:rsidR="00BC2258" w:rsidRPr="00D1414C">
              <w:rPr>
                <w:rFonts w:ascii="Arial" w:hAnsi="Arial" w:cs="Arial"/>
                <w:noProof/>
                <w:sz w:val="24"/>
                <w:szCs w:val="24"/>
              </w:rPr>
              <w:t>араат бус байда</w:t>
            </w:r>
            <w:r w:rsidR="00BC2258" w:rsidRPr="00D1414C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л</w:t>
            </w:r>
          </w:p>
        </w:tc>
      </w:tr>
    </w:tbl>
    <w:p w:rsidR="00B2565A" w:rsidRDefault="00B2565A" w:rsidP="00B2565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4.1.2</w:t>
      </w:r>
    </w:p>
    <w:p w:rsidR="0053019E" w:rsidRDefault="00B2565A" w:rsidP="00B2565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96D8D">
        <w:rPr>
          <w:rFonts w:ascii="Arial" w:hAnsi="Arial" w:cs="Arial"/>
          <w:sz w:val="24"/>
          <w:szCs w:val="24"/>
          <w:lang w:val="mn-MN"/>
        </w:rPr>
        <w:t>Х</w:t>
      </w:r>
      <w:r w:rsidR="00D021BE">
        <w:rPr>
          <w:rFonts w:ascii="Arial" w:hAnsi="Arial" w:cs="Arial"/>
          <w:sz w:val="24"/>
          <w:szCs w:val="24"/>
          <w:lang w:val="mn-MN"/>
        </w:rPr>
        <w:t>эрэв хяналтын байгууллага нь том байг</w:t>
      </w:r>
      <w:r w:rsidR="0053019E">
        <w:rPr>
          <w:rFonts w:ascii="Arial" w:hAnsi="Arial" w:cs="Arial"/>
          <w:sz w:val="24"/>
          <w:szCs w:val="24"/>
          <w:lang w:val="mn-MN"/>
        </w:rPr>
        <w:t xml:space="preserve">ууллагын нэгэн хэсэг бол сонирхлын зөрчилгүй гэдгээ нотлон харуулна. </w:t>
      </w:r>
    </w:p>
    <w:p w:rsidR="00FB1AF8" w:rsidRDefault="00B2565A" w:rsidP="00B2565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E0C9A">
        <w:rPr>
          <w:rFonts w:ascii="Arial" w:hAnsi="Arial" w:cs="Arial"/>
          <w:sz w:val="24"/>
          <w:szCs w:val="24"/>
          <w:lang w:val="mn-MN"/>
        </w:rPr>
        <w:t xml:space="preserve"> </w:t>
      </w:r>
      <w:r w:rsidR="000D1E9E">
        <w:rPr>
          <w:rFonts w:ascii="Arial" w:hAnsi="Arial" w:cs="Arial"/>
          <w:noProof/>
          <w:sz w:val="24"/>
          <w:szCs w:val="24"/>
          <w:lang w:val="mn-MN"/>
        </w:rPr>
        <w:t>Ш</w:t>
      </w:r>
      <w:r w:rsidR="00CA1F7D" w:rsidRPr="00D1414C">
        <w:rPr>
          <w:rFonts w:ascii="Arial" w:hAnsi="Arial" w:cs="Arial"/>
          <w:noProof/>
          <w:sz w:val="24"/>
          <w:szCs w:val="24"/>
          <w:lang w:val="mn-MN"/>
        </w:rPr>
        <w:t xml:space="preserve">ударга байдалд сөргөөр нөлөөлөх </w:t>
      </w:r>
      <w:r w:rsidR="00FF4FFF">
        <w:rPr>
          <w:rFonts w:ascii="Arial" w:hAnsi="Arial" w:cs="Arial"/>
          <w:noProof/>
          <w:sz w:val="24"/>
          <w:szCs w:val="24"/>
          <w:lang w:val="mn-MN"/>
        </w:rPr>
        <w:t>ямар нэгэн</w:t>
      </w:r>
      <w:r w:rsidR="00CA1F7D">
        <w:rPr>
          <w:rFonts w:ascii="Arial" w:hAnsi="Arial" w:cs="Arial"/>
          <w:sz w:val="24"/>
          <w:szCs w:val="24"/>
          <w:lang w:val="mn-MN"/>
        </w:rPr>
        <w:t xml:space="preserve"> </w:t>
      </w:r>
      <w:r w:rsidR="008E0C9A">
        <w:rPr>
          <w:rFonts w:ascii="Arial" w:hAnsi="Arial" w:cs="Arial"/>
          <w:sz w:val="24"/>
          <w:szCs w:val="24"/>
          <w:lang w:val="mn-MN"/>
        </w:rPr>
        <w:t xml:space="preserve">дарамт </w:t>
      </w:r>
      <w:r w:rsidR="000D1E9E">
        <w:rPr>
          <w:rFonts w:ascii="Arial" w:hAnsi="Arial" w:cs="Arial"/>
          <w:sz w:val="24"/>
          <w:szCs w:val="24"/>
          <w:lang w:val="mn-MN"/>
        </w:rPr>
        <w:t>учирсан</w:t>
      </w:r>
      <w:r w:rsidR="008E0C9A">
        <w:rPr>
          <w:rFonts w:ascii="Arial" w:hAnsi="Arial" w:cs="Arial"/>
          <w:sz w:val="24"/>
          <w:szCs w:val="24"/>
          <w:lang w:val="mn-MN"/>
        </w:rPr>
        <w:t xml:space="preserve"> тохиолдолд ажилтны </w:t>
      </w:r>
      <w:r w:rsidR="00FB1AF8">
        <w:rPr>
          <w:rFonts w:ascii="Arial" w:hAnsi="Arial" w:cs="Arial"/>
          <w:sz w:val="24"/>
          <w:szCs w:val="24"/>
          <w:lang w:val="mn-MN"/>
        </w:rPr>
        <w:t>биеэ хэрхэн авч явах тухай заасан зөвлөмжөөр хангасан байх нь зүйтэй.</w:t>
      </w:r>
      <w:r w:rsidR="00FF4F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4FFF">
        <w:rPr>
          <w:rFonts w:ascii="Arial" w:hAnsi="Arial" w:cs="Arial"/>
          <w:sz w:val="24"/>
          <w:szCs w:val="24"/>
        </w:rPr>
        <w:t>(</w:t>
      </w:r>
      <w:r w:rsidR="00FF4FFF">
        <w:rPr>
          <w:rFonts w:ascii="Arial" w:hAnsi="Arial" w:cs="Arial"/>
          <w:sz w:val="24"/>
          <w:szCs w:val="24"/>
          <w:lang w:val="mn-MN"/>
        </w:rPr>
        <w:t>Ёс зүйн дүрэмтэй байж болно</w:t>
      </w:r>
      <w:r w:rsidR="00EE4DEE">
        <w:rPr>
          <w:rFonts w:ascii="Arial" w:hAnsi="Arial" w:cs="Arial"/>
          <w:sz w:val="24"/>
          <w:szCs w:val="24"/>
          <w:lang w:val="mn-MN"/>
        </w:rPr>
        <w:t>.</w:t>
      </w:r>
      <w:r w:rsidR="00FF4FFF">
        <w:rPr>
          <w:rFonts w:ascii="Arial" w:hAnsi="Arial" w:cs="Arial"/>
          <w:sz w:val="24"/>
          <w:szCs w:val="24"/>
        </w:rPr>
        <w:t>)</w:t>
      </w:r>
      <w:proofErr w:type="gramEnd"/>
      <w:r w:rsidR="00FB1AF8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B2565A" w:rsidRDefault="00B2565A" w:rsidP="00B256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7C7131">
        <w:rPr>
          <w:rFonts w:ascii="Arial" w:hAnsi="Arial" w:cs="Arial"/>
          <w:sz w:val="24"/>
          <w:szCs w:val="24"/>
          <w:lang w:val="mn-MN"/>
        </w:rPr>
        <w:t>Х</w:t>
      </w:r>
      <w:r w:rsidR="00596D8D">
        <w:rPr>
          <w:rFonts w:ascii="Arial" w:hAnsi="Arial" w:cs="Arial"/>
          <w:sz w:val="24"/>
          <w:szCs w:val="24"/>
          <w:lang w:val="mn-MN"/>
        </w:rPr>
        <w:t>яналтын ажилтанд зохи</w:t>
      </w:r>
      <w:r w:rsidR="007C7131">
        <w:rPr>
          <w:rFonts w:ascii="Arial" w:hAnsi="Arial" w:cs="Arial"/>
          <w:sz w:val="24"/>
          <w:szCs w:val="24"/>
          <w:lang w:val="mn-MN"/>
        </w:rPr>
        <w:t>с</w:t>
      </w:r>
      <w:r w:rsidR="00596D8D">
        <w:rPr>
          <w:rFonts w:ascii="Arial" w:hAnsi="Arial" w:cs="Arial"/>
          <w:sz w:val="24"/>
          <w:szCs w:val="24"/>
          <w:lang w:val="mn-MN"/>
        </w:rPr>
        <w:t>гүй дарамт</w:t>
      </w:r>
      <w:r w:rsidR="00D46CB0">
        <w:rPr>
          <w:rFonts w:ascii="Arial" w:hAnsi="Arial" w:cs="Arial"/>
          <w:sz w:val="24"/>
          <w:szCs w:val="24"/>
          <w:lang w:val="mn-MN"/>
        </w:rPr>
        <w:t xml:space="preserve"> учирсан тохиолдлыг бүртгэж, бүртгэлийг хадгална. </w:t>
      </w:r>
    </w:p>
    <w:p w:rsidR="006B70CC" w:rsidRPr="002E587C" w:rsidRDefault="006B70CC" w:rsidP="006B70CC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2E587C">
        <w:rPr>
          <w:rFonts w:ascii="Arial" w:hAnsi="Arial" w:cs="Arial"/>
          <w:b/>
          <w:sz w:val="24"/>
          <w:szCs w:val="24"/>
        </w:rPr>
        <w:t xml:space="preserve">4.1.6 </w:t>
      </w:r>
    </w:p>
    <w:p w:rsidR="00094DEA" w:rsidRDefault="003C025D" w:rsidP="006B70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025D">
        <w:rPr>
          <w:rFonts w:ascii="Arial" w:hAnsi="Arial" w:cs="Arial"/>
          <w:sz w:val="24"/>
          <w:szCs w:val="24"/>
        </w:rPr>
        <w:t xml:space="preserve">a) </w:t>
      </w:r>
      <w:r w:rsidR="002E587C">
        <w:rPr>
          <w:rFonts w:ascii="Arial" w:hAnsi="Arial" w:cs="Arial"/>
          <w:sz w:val="24"/>
          <w:szCs w:val="24"/>
          <w:lang w:val="mn-MN"/>
        </w:rPr>
        <w:t>Итгэмжлэлийн ү</w:t>
      </w:r>
      <w:r w:rsidR="00AD7768">
        <w:rPr>
          <w:rFonts w:ascii="Arial" w:hAnsi="Arial" w:cs="Arial"/>
          <w:sz w:val="24"/>
          <w:szCs w:val="24"/>
          <w:lang w:val="mn-MN"/>
        </w:rPr>
        <w:t>нэлгээний явцад х</w:t>
      </w:r>
      <w:r w:rsidR="007C7131">
        <w:rPr>
          <w:rFonts w:ascii="Arial" w:hAnsi="Arial" w:cs="Arial"/>
          <w:sz w:val="24"/>
          <w:szCs w:val="24"/>
          <w:lang w:val="mn-MN"/>
        </w:rPr>
        <w:t>араат бус байдлын төрлийг тогтоо</w:t>
      </w:r>
      <w:r w:rsidR="00AD7768">
        <w:rPr>
          <w:rFonts w:ascii="Arial" w:hAnsi="Arial" w:cs="Arial"/>
          <w:sz w:val="24"/>
          <w:szCs w:val="24"/>
          <w:lang w:val="mn-MN"/>
        </w:rPr>
        <w:t>ж болно.</w:t>
      </w:r>
      <w:r w:rsidR="00EB4AE2">
        <w:rPr>
          <w:rFonts w:ascii="Arial" w:hAnsi="Arial" w:cs="Arial"/>
          <w:sz w:val="24"/>
          <w:szCs w:val="24"/>
          <w:lang w:val="mn-MN"/>
        </w:rPr>
        <w:t xml:space="preserve"> Тогтоосон хараат бус байдлын төрөл нь хяналтын байгууллагын бизнесийн</w:t>
      </w:r>
      <w:r w:rsidR="00CC7105">
        <w:rPr>
          <w:rFonts w:ascii="Arial" w:hAnsi="Arial" w:cs="Arial"/>
          <w:sz w:val="24"/>
          <w:szCs w:val="24"/>
          <w:lang w:val="mn-MN"/>
        </w:rPr>
        <w:t xml:space="preserve"> өөрчлөлтөөс хамаарч</w:t>
      </w:r>
      <w:r w:rsidR="00E40D67">
        <w:rPr>
          <w:rFonts w:ascii="Arial" w:hAnsi="Arial" w:cs="Arial"/>
          <w:sz w:val="24"/>
          <w:szCs w:val="24"/>
          <w:lang w:val="mn-MN"/>
        </w:rPr>
        <w:t xml:space="preserve"> хяналтын байгууллагын хараат бус байдлын</w:t>
      </w:r>
      <w:r w:rsidR="009F17E8">
        <w:rPr>
          <w:rFonts w:ascii="Arial" w:hAnsi="Arial" w:cs="Arial"/>
          <w:sz w:val="24"/>
          <w:szCs w:val="24"/>
          <w:lang w:val="mn-MN"/>
        </w:rPr>
        <w:t xml:space="preserve"> өөр шалгуурыг хангаж байж болох юм. </w:t>
      </w:r>
      <w:r w:rsidR="00AD7768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6C4EB8" w:rsidRDefault="006C4EB8" w:rsidP="006C4EB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4.2</w:t>
      </w:r>
      <w:r w:rsidR="009F17E8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F17E8">
        <w:rPr>
          <w:rFonts w:ascii="Arial" w:hAnsi="Arial" w:cs="Arial"/>
          <w:b/>
          <w:bCs/>
          <w:sz w:val="24"/>
          <w:szCs w:val="24"/>
          <w:lang w:val="mn-MN"/>
        </w:rPr>
        <w:t>Нууц</w:t>
      </w:r>
      <w:r w:rsidR="00B75E16">
        <w:rPr>
          <w:rFonts w:ascii="Arial" w:hAnsi="Arial" w:cs="Arial"/>
          <w:b/>
          <w:bCs/>
          <w:sz w:val="24"/>
          <w:szCs w:val="24"/>
          <w:lang w:val="mn-MN"/>
        </w:rPr>
        <w:t>лал</w:t>
      </w:r>
      <w:proofErr w:type="gramEnd"/>
    </w:p>
    <w:p w:rsidR="006C4EB8" w:rsidRDefault="006C4EB8" w:rsidP="006C4EB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4.2.1</w:t>
      </w:r>
    </w:p>
    <w:p w:rsidR="00B918EA" w:rsidRDefault="006C4EB8" w:rsidP="006C4EB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A0CE2">
        <w:rPr>
          <w:rFonts w:ascii="Arial" w:hAnsi="Arial" w:cs="Arial"/>
          <w:sz w:val="24"/>
          <w:szCs w:val="24"/>
          <w:lang w:val="mn-MN"/>
        </w:rPr>
        <w:t>Үйлчлүүлэгчийн н</w:t>
      </w:r>
      <w:r w:rsidR="00644EF6">
        <w:rPr>
          <w:rFonts w:ascii="Arial" w:hAnsi="Arial" w:cs="Arial"/>
          <w:sz w:val="24"/>
          <w:szCs w:val="24"/>
          <w:lang w:val="mn-MN"/>
        </w:rPr>
        <w:t>ууцыг хадгалах</w:t>
      </w:r>
      <w:r w:rsidR="00B75E16">
        <w:rPr>
          <w:rFonts w:ascii="Arial" w:hAnsi="Arial" w:cs="Arial"/>
          <w:sz w:val="24"/>
          <w:szCs w:val="24"/>
          <w:lang w:val="mn-MN"/>
        </w:rPr>
        <w:t xml:space="preserve"> шаардлагад хамаарах</w:t>
      </w:r>
      <w:r w:rsidR="00770EE2">
        <w:rPr>
          <w:rFonts w:ascii="Arial" w:hAnsi="Arial" w:cs="Arial"/>
          <w:sz w:val="24"/>
          <w:szCs w:val="24"/>
          <w:lang w:val="mn-MN"/>
        </w:rPr>
        <w:t xml:space="preserve"> бодлого, </w:t>
      </w:r>
      <w:r w:rsidR="00B75E16">
        <w:rPr>
          <w:rFonts w:ascii="Arial" w:hAnsi="Arial" w:cs="Arial"/>
          <w:sz w:val="24"/>
          <w:szCs w:val="24"/>
          <w:lang w:val="mn-MN"/>
        </w:rPr>
        <w:t>жур</w:t>
      </w:r>
      <w:r w:rsidR="005A0CE2">
        <w:rPr>
          <w:rFonts w:ascii="Arial" w:hAnsi="Arial" w:cs="Arial"/>
          <w:sz w:val="24"/>
          <w:szCs w:val="24"/>
          <w:lang w:val="mn-MN"/>
        </w:rPr>
        <w:t xml:space="preserve">мыг тогтоож, баримтжуулсан байвал </w:t>
      </w:r>
      <w:r w:rsidR="00B918EA">
        <w:rPr>
          <w:rFonts w:ascii="Arial" w:hAnsi="Arial" w:cs="Arial"/>
          <w:sz w:val="24"/>
          <w:szCs w:val="24"/>
          <w:lang w:val="mn-MN"/>
        </w:rPr>
        <w:t>з</w:t>
      </w:r>
      <w:r w:rsidR="005A0CE2">
        <w:rPr>
          <w:rFonts w:ascii="Arial" w:hAnsi="Arial" w:cs="Arial"/>
          <w:sz w:val="24"/>
          <w:szCs w:val="24"/>
          <w:lang w:val="mn-MN"/>
        </w:rPr>
        <w:t>охино.</w:t>
      </w:r>
      <w:r w:rsidR="0055728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67BC3" w:rsidRDefault="00C67BC3" w:rsidP="006C4EB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:rsidR="007B143B" w:rsidRDefault="00426646" w:rsidP="007B143B">
      <w:pPr>
        <w:widowControl w:val="0"/>
        <w:autoSpaceDE w:val="0"/>
        <w:autoSpaceDN w:val="0"/>
        <w:adjustRightInd w:val="0"/>
        <w:spacing w:line="239" w:lineRule="auto"/>
        <w:ind w:right="151"/>
        <w:rPr>
          <w:rFonts w:ascii="Arial" w:hAnsi="Arial" w:cs="Arial"/>
          <w:b/>
          <w:bCs/>
          <w:sz w:val="24"/>
          <w:szCs w:val="24"/>
          <w:lang w:val="mn-MN"/>
        </w:rPr>
      </w:pPr>
      <w:r w:rsidRPr="007B143B">
        <w:rPr>
          <w:rFonts w:ascii="Arial" w:hAnsi="Arial" w:cs="Arial"/>
          <w:b/>
          <w:bCs/>
          <w:sz w:val="24"/>
          <w:szCs w:val="24"/>
        </w:rPr>
        <w:t>5</w:t>
      </w:r>
      <w:r w:rsidR="00E9309F" w:rsidRPr="007B143B">
        <w:rPr>
          <w:rFonts w:ascii="Arial" w:hAnsi="Arial" w:cs="Arial"/>
          <w:b/>
          <w:bCs/>
          <w:sz w:val="24"/>
          <w:szCs w:val="24"/>
        </w:rPr>
        <w:t>.</w:t>
      </w:r>
      <w:r w:rsidRPr="007B143B">
        <w:rPr>
          <w:rFonts w:ascii="Arial" w:hAnsi="Arial" w:cs="Arial"/>
          <w:b/>
          <w:bCs/>
          <w:sz w:val="24"/>
          <w:szCs w:val="24"/>
        </w:rPr>
        <w:t xml:space="preserve"> </w:t>
      </w:r>
      <w:r w:rsidR="007B143B" w:rsidRPr="007B143B">
        <w:rPr>
          <w:rFonts w:ascii="Arial" w:hAnsi="Arial" w:cs="Arial"/>
          <w:b/>
          <w:bCs/>
          <w:sz w:val="24"/>
          <w:szCs w:val="24"/>
        </w:rPr>
        <w:t>БҮТЦЭД ТАВИГДАХ ШААРДЛАГА</w:t>
      </w:r>
      <w:r w:rsidR="007B143B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60669" w:rsidRPr="007B143B" w:rsidRDefault="00760669" w:rsidP="007B143B">
      <w:pPr>
        <w:widowControl w:val="0"/>
        <w:autoSpaceDE w:val="0"/>
        <w:autoSpaceDN w:val="0"/>
        <w:adjustRightInd w:val="0"/>
        <w:spacing w:line="239" w:lineRule="auto"/>
        <w:ind w:right="151"/>
        <w:rPr>
          <w:rFonts w:ascii="Arial" w:hAnsi="Arial" w:cs="Arial"/>
          <w:sz w:val="24"/>
          <w:szCs w:val="24"/>
        </w:rPr>
      </w:pPr>
      <w:r w:rsidRPr="00760669">
        <w:rPr>
          <w:rFonts w:ascii="Arial" w:hAnsi="Arial" w:cs="Arial"/>
          <w:b/>
          <w:sz w:val="24"/>
          <w:szCs w:val="24"/>
          <w:lang w:val="mn-MN"/>
        </w:rPr>
        <w:t xml:space="preserve">5.1 </w:t>
      </w:r>
      <w:proofErr w:type="spellStart"/>
      <w:r w:rsidR="00076DF9">
        <w:rPr>
          <w:rFonts w:ascii="Arial" w:hAnsi="Arial" w:cs="Arial"/>
          <w:b/>
          <w:bCs/>
          <w:sz w:val="24"/>
          <w:szCs w:val="24"/>
        </w:rPr>
        <w:t>Захиргаан</w:t>
      </w:r>
      <w:proofErr w:type="spellEnd"/>
      <w:r w:rsidR="00076DF9">
        <w:rPr>
          <w:rFonts w:ascii="Arial" w:hAnsi="Arial" w:cs="Arial"/>
          <w:b/>
          <w:bCs/>
          <w:sz w:val="24"/>
          <w:szCs w:val="24"/>
          <w:lang w:val="mn-MN"/>
        </w:rPr>
        <w:t>ы</w:t>
      </w:r>
      <w:r w:rsidR="007B143B" w:rsidRPr="007B14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B143B" w:rsidRPr="007B143B">
        <w:rPr>
          <w:rFonts w:ascii="Arial" w:hAnsi="Arial" w:cs="Arial"/>
          <w:b/>
          <w:bCs/>
          <w:sz w:val="24"/>
          <w:szCs w:val="24"/>
        </w:rPr>
        <w:t>шаардлага</w:t>
      </w:r>
      <w:proofErr w:type="spellEnd"/>
      <w:r w:rsidR="007B143B" w:rsidRPr="00760669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E12677" w:rsidRDefault="00E12677" w:rsidP="00BD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5.1.4</w:t>
      </w:r>
    </w:p>
    <w:p w:rsidR="00BF6E5E" w:rsidRDefault="00E12677" w:rsidP="00BD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B1E40">
        <w:rPr>
          <w:rFonts w:ascii="Arial" w:hAnsi="Arial" w:cs="Arial"/>
          <w:sz w:val="24"/>
          <w:szCs w:val="24"/>
          <w:lang w:val="mn-MN"/>
        </w:rPr>
        <w:t xml:space="preserve">Хяналтын байгууллага нь </w:t>
      </w:r>
      <w:r w:rsidR="00FC471F">
        <w:rPr>
          <w:rFonts w:ascii="Arial" w:hAnsi="Arial" w:cs="Arial"/>
          <w:sz w:val="24"/>
          <w:szCs w:val="24"/>
          <w:lang w:val="mn-MN"/>
        </w:rPr>
        <w:t xml:space="preserve">учирч болох хохирлыг </w:t>
      </w:r>
      <w:r w:rsidR="008C6DBE">
        <w:rPr>
          <w:rFonts w:ascii="Arial" w:hAnsi="Arial" w:cs="Arial"/>
          <w:sz w:val="24"/>
          <w:szCs w:val="24"/>
          <w:lang w:val="mn-MN"/>
        </w:rPr>
        <w:t>барагдуулах</w:t>
      </w:r>
      <w:r w:rsidR="00FC471F">
        <w:rPr>
          <w:rFonts w:ascii="Arial" w:hAnsi="Arial" w:cs="Arial"/>
          <w:sz w:val="24"/>
          <w:szCs w:val="24"/>
          <w:lang w:val="mn-MN"/>
        </w:rPr>
        <w:t xml:space="preserve"> </w:t>
      </w:r>
      <w:r w:rsidR="00FE00F4">
        <w:rPr>
          <w:rFonts w:ascii="Arial" w:hAnsi="Arial" w:cs="Arial"/>
          <w:sz w:val="24"/>
          <w:szCs w:val="24"/>
          <w:lang w:val="mn-MN"/>
        </w:rPr>
        <w:t>нөөц сангийн хэмжээг тодорхойлох</w:t>
      </w:r>
      <w:r w:rsidR="009A55A0">
        <w:rPr>
          <w:rFonts w:ascii="Arial" w:hAnsi="Arial" w:cs="Arial"/>
          <w:sz w:val="24"/>
          <w:szCs w:val="24"/>
          <w:lang w:val="mn-MN"/>
        </w:rPr>
        <w:t xml:space="preserve">доо </w:t>
      </w:r>
      <w:r w:rsidR="003D5B32">
        <w:rPr>
          <w:rFonts w:ascii="Arial" w:hAnsi="Arial" w:cs="Arial"/>
          <w:sz w:val="24"/>
          <w:szCs w:val="24"/>
          <w:lang w:val="mn-MN"/>
        </w:rPr>
        <w:t xml:space="preserve">ямар </w:t>
      </w:r>
      <w:r w:rsidR="0076228D">
        <w:rPr>
          <w:rFonts w:ascii="Arial" w:hAnsi="Arial" w:cs="Arial"/>
          <w:sz w:val="24"/>
          <w:szCs w:val="24"/>
          <w:lang w:val="mn-MN"/>
        </w:rPr>
        <w:t>хүчин зүйлүүдийг</w:t>
      </w:r>
      <w:r w:rsidR="002643B4">
        <w:rPr>
          <w:rFonts w:ascii="Arial" w:hAnsi="Arial" w:cs="Arial"/>
          <w:sz w:val="24"/>
          <w:szCs w:val="24"/>
          <w:lang w:val="mn-MN"/>
        </w:rPr>
        <w:t xml:space="preserve"> </w:t>
      </w:r>
      <w:r w:rsidR="007E08C3">
        <w:rPr>
          <w:rFonts w:ascii="Arial" w:hAnsi="Arial" w:cs="Arial"/>
          <w:sz w:val="24"/>
          <w:szCs w:val="24"/>
          <w:lang w:val="mn-MN"/>
        </w:rPr>
        <w:t xml:space="preserve">авч </w:t>
      </w:r>
      <w:r w:rsidR="003D5B32">
        <w:rPr>
          <w:rFonts w:ascii="Arial" w:hAnsi="Arial" w:cs="Arial"/>
          <w:sz w:val="24"/>
          <w:szCs w:val="24"/>
          <w:lang w:val="mn-MN"/>
        </w:rPr>
        <w:t xml:space="preserve">тооцсон </w:t>
      </w:r>
      <w:r w:rsidR="007E08C3">
        <w:rPr>
          <w:rFonts w:ascii="Arial" w:hAnsi="Arial" w:cs="Arial"/>
          <w:sz w:val="24"/>
          <w:szCs w:val="24"/>
          <w:lang w:val="mn-MN"/>
        </w:rPr>
        <w:t>гэдгээ баримтжуулсан</w:t>
      </w:r>
      <w:r w:rsidR="004757E4">
        <w:rPr>
          <w:rFonts w:ascii="Arial" w:hAnsi="Arial" w:cs="Arial"/>
          <w:sz w:val="24"/>
          <w:szCs w:val="24"/>
          <w:lang w:val="mn-MN"/>
        </w:rPr>
        <w:t xml:space="preserve"> байна. Х</w:t>
      </w:r>
      <w:r w:rsidR="002643B4">
        <w:rPr>
          <w:rFonts w:ascii="Arial" w:hAnsi="Arial" w:cs="Arial"/>
          <w:sz w:val="24"/>
          <w:szCs w:val="24"/>
          <w:lang w:val="mn-MN"/>
        </w:rPr>
        <w:t xml:space="preserve">эрэв боломжтой бол </w:t>
      </w:r>
      <w:r w:rsidR="00F227D6">
        <w:rPr>
          <w:rFonts w:ascii="Arial" w:hAnsi="Arial" w:cs="Arial"/>
          <w:sz w:val="24"/>
          <w:szCs w:val="24"/>
          <w:lang w:val="mn-MN"/>
        </w:rPr>
        <w:t xml:space="preserve"> хавсран гүйцэтгүүлэх</w:t>
      </w:r>
      <w:r w:rsidR="000C2001">
        <w:rPr>
          <w:rFonts w:ascii="Arial" w:hAnsi="Arial" w:cs="Arial"/>
          <w:sz w:val="24"/>
          <w:szCs w:val="24"/>
          <w:lang w:val="mn-MN"/>
        </w:rPr>
        <w:t xml:space="preserve"> үйл ажиллагааг </w:t>
      </w:r>
      <w:r w:rsidR="00BF6E5E">
        <w:rPr>
          <w:rFonts w:ascii="Arial" w:hAnsi="Arial" w:cs="Arial"/>
          <w:sz w:val="24"/>
          <w:szCs w:val="24"/>
          <w:lang w:val="mn-MN"/>
        </w:rPr>
        <w:t xml:space="preserve">даатгалд хамруулсан байвал зохино. </w:t>
      </w:r>
    </w:p>
    <w:p w:rsidR="00E12677" w:rsidRDefault="00E12677" w:rsidP="00BD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CD5FAC">
        <w:rPr>
          <w:rFonts w:ascii="Arial" w:hAnsi="Arial" w:cs="Arial"/>
          <w:sz w:val="24"/>
          <w:szCs w:val="24"/>
          <w:lang w:val="mn-MN"/>
        </w:rPr>
        <w:t>Х</w:t>
      </w:r>
      <w:r w:rsidR="00226FD8">
        <w:rPr>
          <w:rFonts w:ascii="Arial" w:hAnsi="Arial" w:cs="Arial"/>
          <w:sz w:val="24"/>
          <w:szCs w:val="24"/>
          <w:lang w:val="mn-MN"/>
        </w:rPr>
        <w:t xml:space="preserve">ариуцлагын </w:t>
      </w:r>
      <w:r w:rsidR="00CD5FAC">
        <w:rPr>
          <w:rFonts w:ascii="Arial" w:hAnsi="Arial" w:cs="Arial"/>
          <w:sz w:val="24"/>
          <w:szCs w:val="24"/>
          <w:lang w:val="mn-MN"/>
        </w:rPr>
        <w:t xml:space="preserve">даатгалын </w:t>
      </w:r>
      <w:r w:rsidR="00226FD8">
        <w:rPr>
          <w:rFonts w:ascii="Arial" w:hAnsi="Arial" w:cs="Arial"/>
          <w:sz w:val="24"/>
          <w:szCs w:val="24"/>
          <w:lang w:val="mn-MN"/>
        </w:rPr>
        <w:t>хэмжээг тодорхойлох</w:t>
      </w:r>
      <w:r w:rsidR="00B764B3">
        <w:rPr>
          <w:rFonts w:ascii="Arial" w:hAnsi="Arial" w:cs="Arial"/>
          <w:sz w:val="24"/>
          <w:szCs w:val="24"/>
          <w:lang w:val="mn-MN"/>
        </w:rPr>
        <w:t xml:space="preserve">доо тооцсон хүчин зүйлүүдэд </w:t>
      </w:r>
      <w:r w:rsidR="00F227D6">
        <w:rPr>
          <w:rFonts w:ascii="Arial" w:hAnsi="Arial" w:cs="Arial"/>
          <w:sz w:val="24"/>
          <w:szCs w:val="24"/>
          <w:lang w:val="mn-MN"/>
        </w:rPr>
        <w:t>эрсдэл, хэрэглэгчийн шаардлага</w:t>
      </w:r>
      <w:r w:rsidR="00CD5FAC">
        <w:rPr>
          <w:rFonts w:ascii="Arial" w:hAnsi="Arial" w:cs="Arial"/>
          <w:sz w:val="24"/>
          <w:szCs w:val="24"/>
          <w:lang w:val="mn-MN"/>
        </w:rPr>
        <w:t xml:space="preserve"> болон зохицуул</w:t>
      </w:r>
      <w:r w:rsidR="00F227D6">
        <w:rPr>
          <w:rFonts w:ascii="Arial" w:hAnsi="Arial" w:cs="Arial"/>
          <w:sz w:val="24"/>
          <w:szCs w:val="24"/>
          <w:lang w:val="mn-MN"/>
        </w:rPr>
        <w:t>ах баримт бичгийн заалтуудыг</w:t>
      </w:r>
      <w:r w:rsidR="00CD5FAC">
        <w:rPr>
          <w:rFonts w:ascii="Arial" w:hAnsi="Arial" w:cs="Arial"/>
          <w:sz w:val="24"/>
          <w:szCs w:val="24"/>
          <w:lang w:val="mn-MN"/>
        </w:rPr>
        <w:t xml:space="preserve"> оруул</w:t>
      </w:r>
      <w:r w:rsidR="0032030B">
        <w:rPr>
          <w:rFonts w:ascii="Arial" w:hAnsi="Arial" w:cs="Arial"/>
          <w:sz w:val="24"/>
          <w:szCs w:val="24"/>
          <w:lang w:val="mn-MN"/>
        </w:rPr>
        <w:t>ах</w:t>
      </w:r>
      <w:r w:rsidR="00CD5FAC">
        <w:rPr>
          <w:rFonts w:ascii="Arial" w:hAnsi="Arial" w:cs="Arial"/>
          <w:sz w:val="24"/>
          <w:szCs w:val="24"/>
          <w:lang w:val="mn-MN"/>
        </w:rPr>
        <w:t xml:space="preserve"> нь зүйтэй.</w:t>
      </w:r>
      <w:r w:rsidR="00C926A1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2030B" w:rsidRDefault="00E12677" w:rsidP="00BD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</w:t>
      </w:r>
      <w:r w:rsidR="00E67247">
        <w:rPr>
          <w:rFonts w:ascii="Arial" w:hAnsi="Arial" w:cs="Arial"/>
          <w:sz w:val="24"/>
          <w:szCs w:val="24"/>
          <w:lang w:val="mn-MN"/>
        </w:rPr>
        <w:t xml:space="preserve"> Хариуцлагын даатгалын төрөлд </w:t>
      </w:r>
      <w:r w:rsidR="002A7175">
        <w:rPr>
          <w:rFonts w:ascii="Arial" w:hAnsi="Arial" w:cs="Arial"/>
          <w:sz w:val="24"/>
          <w:szCs w:val="24"/>
          <w:lang w:val="mn-MN"/>
        </w:rPr>
        <w:t>ажил олгогчийн</w:t>
      </w:r>
      <w:r w:rsidR="00D431BE">
        <w:rPr>
          <w:rFonts w:ascii="Arial" w:hAnsi="Arial" w:cs="Arial"/>
          <w:sz w:val="24"/>
          <w:szCs w:val="24"/>
          <w:lang w:val="mn-MN"/>
        </w:rPr>
        <w:t xml:space="preserve">, нийгмийн </w:t>
      </w:r>
      <w:r w:rsidR="002A7175">
        <w:rPr>
          <w:rFonts w:ascii="Arial" w:hAnsi="Arial" w:cs="Arial"/>
          <w:sz w:val="24"/>
          <w:szCs w:val="24"/>
          <w:lang w:val="mn-MN"/>
        </w:rPr>
        <w:t>хариуцлаг</w:t>
      </w:r>
      <w:r w:rsidR="00D431BE">
        <w:rPr>
          <w:rFonts w:ascii="Arial" w:hAnsi="Arial" w:cs="Arial"/>
          <w:sz w:val="24"/>
          <w:szCs w:val="24"/>
          <w:lang w:val="mn-MN"/>
        </w:rPr>
        <w:t>ын даатгал болон</w:t>
      </w:r>
      <w:r w:rsidR="002A7175">
        <w:rPr>
          <w:rFonts w:ascii="Arial" w:hAnsi="Arial" w:cs="Arial"/>
          <w:sz w:val="24"/>
          <w:szCs w:val="24"/>
          <w:lang w:val="mn-MN"/>
        </w:rPr>
        <w:t xml:space="preserve"> </w:t>
      </w:r>
      <w:r w:rsidR="006A16A7">
        <w:rPr>
          <w:rFonts w:ascii="Arial" w:hAnsi="Arial" w:cs="Arial"/>
          <w:sz w:val="24"/>
          <w:szCs w:val="24"/>
          <w:lang w:val="mn-MN"/>
        </w:rPr>
        <w:t xml:space="preserve">мэргэжлийн </w:t>
      </w:r>
      <w:r w:rsidR="00BE709E">
        <w:rPr>
          <w:rFonts w:ascii="Arial" w:hAnsi="Arial" w:cs="Arial"/>
          <w:sz w:val="24"/>
          <w:szCs w:val="24"/>
          <w:lang w:val="mn-MN"/>
        </w:rPr>
        <w:t>хариуцлагын даатгал</w:t>
      </w:r>
      <w:r w:rsidR="0032030B">
        <w:rPr>
          <w:rFonts w:ascii="Arial" w:hAnsi="Arial" w:cs="Arial"/>
          <w:sz w:val="24"/>
          <w:szCs w:val="24"/>
          <w:lang w:val="mn-MN"/>
        </w:rPr>
        <w:t xml:space="preserve"> орж болно.</w:t>
      </w:r>
      <w:r w:rsidR="00BE709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E2357" w:rsidRDefault="00E12677" w:rsidP="00BD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29662F">
        <w:rPr>
          <w:rFonts w:ascii="Arial" w:hAnsi="Arial" w:cs="Arial"/>
          <w:sz w:val="24"/>
          <w:szCs w:val="24"/>
          <w:lang w:val="mn-MN"/>
        </w:rPr>
        <w:t>Х</w:t>
      </w:r>
      <w:r w:rsidR="00750A3E">
        <w:rPr>
          <w:rFonts w:ascii="Arial" w:hAnsi="Arial" w:cs="Arial"/>
          <w:sz w:val="24"/>
          <w:szCs w:val="24"/>
          <w:lang w:val="mn-MN"/>
        </w:rPr>
        <w:t xml:space="preserve">яналтын байгууллага нь бусад </w:t>
      </w:r>
      <w:r w:rsidR="0029662F">
        <w:rPr>
          <w:rFonts w:ascii="Arial" w:hAnsi="Arial" w:cs="Arial"/>
          <w:sz w:val="24"/>
          <w:szCs w:val="24"/>
          <w:lang w:val="mn-MN"/>
        </w:rPr>
        <w:t xml:space="preserve">гадаад </w:t>
      </w:r>
      <w:r w:rsidR="00750A3E">
        <w:rPr>
          <w:rFonts w:ascii="Arial" w:hAnsi="Arial" w:cs="Arial"/>
          <w:sz w:val="24"/>
          <w:szCs w:val="24"/>
          <w:lang w:val="mn-MN"/>
        </w:rPr>
        <w:t xml:space="preserve">оронд хяналтын үйлчилгээ </w:t>
      </w:r>
      <w:r w:rsidR="00180B67">
        <w:rPr>
          <w:rFonts w:ascii="Arial" w:hAnsi="Arial" w:cs="Arial"/>
          <w:sz w:val="24"/>
          <w:szCs w:val="24"/>
          <w:lang w:val="mn-MN"/>
        </w:rPr>
        <w:t>я</w:t>
      </w:r>
      <w:r w:rsidR="00750A3E">
        <w:rPr>
          <w:rFonts w:ascii="Arial" w:hAnsi="Arial" w:cs="Arial"/>
          <w:sz w:val="24"/>
          <w:szCs w:val="24"/>
          <w:lang w:val="mn-MN"/>
        </w:rPr>
        <w:t xml:space="preserve">вуулж байгаа бол </w:t>
      </w:r>
      <w:r w:rsidR="003E2357">
        <w:rPr>
          <w:rFonts w:ascii="Arial" w:hAnsi="Arial" w:cs="Arial"/>
          <w:sz w:val="24"/>
          <w:szCs w:val="24"/>
          <w:lang w:val="mn-MN"/>
        </w:rPr>
        <w:t>өр төлбөр/</w:t>
      </w:r>
      <w:r w:rsidR="00180B67">
        <w:rPr>
          <w:rFonts w:ascii="Arial" w:hAnsi="Arial" w:cs="Arial"/>
          <w:sz w:val="24"/>
          <w:szCs w:val="24"/>
          <w:lang w:val="mn-MN"/>
        </w:rPr>
        <w:t>хариу</w:t>
      </w:r>
      <w:r w:rsidR="00103714">
        <w:rPr>
          <w:rFonts w:ascii="Arial" w:hAnsi="Arial" w:cs="Arial"/>
          <w:sz w:val="24"/>
          <w:szCs w:val="24"/>
          <w:lang w:val="mn-MN"/>
        </w:rPr>
        <w:t xml:space="preserve">цлагатай </w:t>
      </w:r>
      <w:r w:rsidR="007872F9">
        <w:rPr>
          <w:rFonts w:ascii="Arial" w:hAnsi="Arial" w:cs="Arial"/>
          <w:sz w:val="24"/>
          <w:szCs w:val="24"/>
          <w:lang w:val="mn-MN"/>
        </w:rPr>
        <w:t>х</w:t>
      </w:r>
      <w:r w:rsidR="00103714">
        <w:rPr>
          <w:rFonts w:ascii="Arial" w:hAnsi="Arial" w:cs="Arial"/>
          <w:sz w:val="24"/>
          <w:szCs w:val="24"/>
          <w:lang w:val="mn-MN"/>
        </w:rPr>
        <w:t xml:space="preserve">олбоотой </w:t>
      </w:r>
      <w:r w:rsidR="003E2357">
        <w:rPr>
          <w:rFonts w:ascii="Arial" w:hAnsi="Arial" w:cs="Arial"/>
          <w:sz w:val="24"/>
          <w:szCs w:val="24"/>
          <w:lang w:val="mn-MN"/>
        </w:rPr>
        <w:t xml:space="preserve">тухайн орны </w:t>
      </w:r>
      <w:r w:rsidR="00103714">
        <w:rPr>
          <w:rFonts w:ascii="Arial" w:hAnsi="Arial" w:cs="Arial"/>
          <w:sz w:val="24"/>
          <w:szCs w:val="24"/>
          <w:lang w:val="mn-MN"/>
        </w:rPr>
        <w:t>хуулийн шаардлага</w:t>
      </w:r>
      <w:r w:rsidR="007872F9">
        <w:rPr>
          <w:rFonts w:ascii="Arial" w:hAnsi="Arial" w:cs="Arial"/>
          <w:sz w:val="24"/>
          <w:szCs w:val="24"/>
          <w:lang w:val="mn-MN"/>
        </w:rPr>
        <w:t xml:space="preserve"> өөр байж болохыг анхаарах шаардлагатай. </w:t>
      </w:r>
      <w:r w:rsidR="0010371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183D85" w:rsidRDefault="00E12677" w:rsidP="00BD13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5.1.5 </w:t>
      </w:r>
      <w:r w:rsidR="00051796" w:rsidRPr="00051796">
        <w:rPr>
          <w:rFonts w:ascii="Arial" w:hAnsi="Arial" w:cs="Arial"/>
          <w:bCs/>
          <w:sz w:val="24"/>
          <w:szCs w:val="24"/>
          <w:lang w:val="mn-MN"/>
        </w:rPr>
        <w:t>Үйлчлүүлэгч</w:t>
      </w:r>
      <w:r w:rsidR="00C37EC6">
        <w:rPr>
          <w:rFonts w:ascii="Arial" w:hAnsi="Arial" w:cs="Arial"/>
          <w:bCs/>
          <w:sz w:val="24"/>
          <w:szCs w:val="24"/>
          <w:lang w:val="mn-MN"/>
        </w:rPr>
        <w:t xml:space="preserve"> бүртэй</w:t>
      </w:r>
      <w:r w:rsidR="000504BB">
        <w:rPr>
          <w:rFonts w:ascii="Arial" w:hAnsi="Arial" w:cs="Arial"/>
          <w:bCs/>
          <w:sz w:val="24"/>
          <w:szCs w:val="24"/>
          <w:lang w:val="mn-MN"/>
        </w:rPr>
        <w:t xml:space="preserve"> тус тус</w:t>
      </w:r>
      <w:r w:rsidR="0068407F">
        <w:rPr>
          <w:rFonts w:ascii="Arial" w:hAnsi="Arial" w:cs="Arial"/>
          <w:bCs/>
          <w:sz w:val="24"/>
          <w:szCs w:val="24"/>
          <w:lang w:val="mn-MN"/>
        </w:rPr>
        <w:t>а</w:t>
      </w:r>
      <w:r w:rsidR="000504BB">
        <w:rPr>
          <w:rFonts w:ascii="Arial" w:hAnsi="Arial" w:cs="Arial"/>
          <w:bCs/>
          <w:sz w:val="24"/>
          <w:szCs w:val="24"/>
          <w:lang w:val="mn-MN"/>
        </w:rPr>
        <w:t>д нь</w:t>
      </w:r>
      <w:r w:rsidR="009475CC">
        <w:rPr>
          <w:rFonts w:ascii="Arial" w:hAnsi="Arial" w:cs="Arial"/>
          <w:bCs/>
          <w:sz w:val="24"/>
          <w:szCs w:val="24"/>
          <w:lang w:val="mn-MN"/>
        </w:rPr>
        <w:t xml:space="preserve"> г</w:t>
      </w:r>
      <w:r w:rsidR="00C37EC6">
        <w:rPr>
          <w:rFonts w:ascii="Arial" w:hAnsi="Arial" w:cs="Arial"/>
          <w:bCs/>
          <w:sz w:val="24"/>
          <w:szCs w:val="24"/>
          <w:lang w:val="mn-MN"/>
        </w:rPr>
        <w:t>эрээ</w:t>
      </w:r>
      <w:r w:rsidR="009475CC">
        <w:rPr>
          <w:rFonts w:ascii="Arial" w:hAnsi="Arial" w:cs="Arial"/>
          <w:bCs/>
          <w:sz w:val="24"/>
          <w:szCs w:val="24"/>
          <w:lang w:val="mn-MN"/>
        </w:rPr>
        <w:t xml:space="preserve"> хийдэггүй бол хуул</w:t>
      </w:r>
      <w:r w:rsidR="00AE6BAF">
        <w:rPr>
          <w:rFonts w:ascii="Arial" w:hAnsi="Arial" w:cs="Arial"/>
          <w:bCs/>
          <w:sz w:val="24"/>
          <w:szCs w:val="24"/>
          <w:lang w:val="mn-MN"/>
        </w:rPr>
        <w:t>ь/зохицуулах баримт бич</w:t>
      </w:r>
      <w:r w:rsidR="00D61133">
        <w:rPr>
          <w:rFonts w:ascii="Arial" w:hAnsi="Arial" w:cs="Arial"/>
          <w:bCs/>
          <w:sz w:val="24"/>
          <w:szCs w:val="24"/>
          <w:lang w:val="mn-MN"/>
        </w:rPr>
        <w:t>г</w:t>
      </w:r>
      <w:r w:rsidR="00076D69">
        <w:rPr>
          <w:rFonts w:ascii="Arial" w:hAnsi="Arial" w:cs="Arial"/>
          <w:bCs/>
          <w:sz w:val="24"/>
          <w:szCs w:val="24"/>
          <w:lang w:val="mn-MN"/>
        </w:rPr>
        <w:t xml:space="preserve">ийг иш татах </w:t>
      </w:r>
      <w:r w:rsidR="005C1F66">
        <w:rPr>
          <w:rFonts w:ascii="Arial" w:hAnsi="Arial" w:cs="Arial"/>
          <w:bCs/>
          <w:sz w:val="24"/>
          <w:szCs w:val="24"/>
          <w:lang w:val="mn-MN"/>
        </w:rPr>
        <w:t xml:space="preserve">замаар ажлын </w:t>
      </w:r>
      <w:r w:rsidR="0029662F">
        <w:rPr>
          <w:rFonts w:ascii="Arial" w:hAnsi="Arial" w:cs="Arial"/>
          <w:bCs/>
          <w:sz w:val="24"/>
          <w:szCs w:val="24"/>
          <w:lang w:val="mn-MN"/>
        </w:rPr>
        <w:t xml:space="preserve">хамрах </w:t>
      </w:r>
      <w:r w:rsidR="005C1F66">
        <w:rPr>
          <w:rFonts w:ascii="Arial" w:hAnsi="Arial" w:cs="Arial"/>
          <w:bCs/>
          <w:sz w:val="24"/>
          <w:szCs w:val="24"/>
          <w:lang w:val="mn-MN"/>
        </w:rPr>
        <w:t>хүрээг тогтоож болно.</w:t>
      </w:r>
    </w:p>
    <w:p w:rsidR="00430AE1" w:rsidRDefault="00051796" w:rsidP="008968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mn-MN"/>
        </w:rPr>
      </w:pPr>
      <w:r w:rsidRPr="00051796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A158F6">
        <w:rPr>
          <w:rFonts w:ascii="Arial" w:hAnsi="Arial" w:cs="Arial"/>
          <w:b/>
          <w:bCs/>
          <w:sz w:val="24"/>
          <w:szCs w:val="24"/>
        </w:rPr>
        <w:t xml:space="preserve">5.2 </w:t>
      </w:r>
      <w:r w:rsidR="00430AE1" w:rsidRPr="00430AE1">
        <w:rPr>
          <w:rFonts w:ascii="Arial" w:hAnsi="Arial" w:cs="Arial"/>
          <w:b/>
          <w:noProof/>
          <w:sz w:val="24"/>
          <w:szCs w:val="24"/>
        </w:rPr>
        <w:t xml:space="preserve">Байгууллага ба </w:t>
      </w:r>
      <w:r w:rsidR="00430AE1" w:rsidRPr="00430AE1">
        <w:rPr>
          <w:rFonts w:ascii="Arial" w:hAnsi="Arial" w:cs="Arial"/>
          <w:b/>
          <w:noProof/>
          <w:sz w:val="24"/>
          <w:szCs w:val="24"/>
          <w:lang w:val="mn-MN"/>
        </w:rPr>
        <w:t>менежмент</w:t>
      </w:r>
      <w:r w:rsidR="00430AE1" w:rsidRPr="00430AE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9309F" w:rsidRDefault="00A158F6" w:rsidP="008968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5.2.2</w:t>
      </w:r>
    </w:p>
    <w:p w:rsidR="00A158F6" w:rsidRPr="00E9309F" w:rsidRDefault="00F449C8" w:rsidP="00F449C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E00349" w:rsidRPr="001D0C7D">
        <w:rPr>
          <w:rFonts w:ascii="Arial" w:hAnsi="Arial" w:cs="Arial"/>
          <w:sz w:val="24"/>
          <w:szCs w:val="24"/>
        </w:rPr>
        <w:t>Хяналтын</w:t>
      </w:r>
      <w:proofErr w:type="spellEnd"/>
      <w:r w:rsidR="00E00349" w:rsidRPr="001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349" w:rsidRPr="001D0C7D">
        <w:rPr>
          <w:rFonts w:ascii="Arial" w:hAnsi="Arial" w:cs="Arial"/>
          <w:sz w:val="24"/>
          <w:szCs w:val="24"/>
        </w:rPr>
        <w:t>байгууллага</w:t>
      </w:r>
      <w:proofErr w:type="spellEnd"/>
      <w:r w:rsidR="00E00349" w:rsidRPr="001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349" w:rsidRPr="001D0C7D">
        <w:rPr>
          <w:rFonts w:ascii="Arial" w:hAnsi="Arial" w:cs="Arial"/>
          <w:sz w:val="24"/>
          <w:szCs w:val="24"/>
        </w:rPr>
        <w:t>нь</w:t>
      </w:r>
      <w:proofErr w:type="spellEnd"/>
      <w:r w:rsidR="00E00349" w:rsidRPr="001D0C7D">
        <w:rPr>
          <w:rFonts w:ascii="Arial" w:hAnsi="Arial" w:cs="Arial"/>
          <w:sz w:val="24"/>
          <w:szCs w:val="24"/>
        </w:rPr>
        <w:t xml:space="preserve"> </w:t>
      </w:r>
      <w:r w:rsidR="00CA2652">
        <w:rPr>
          <w:rFonts w:ascii="Arial" w:hAnsi="Arial" w:cs="Arial"/>
          <w:sz w:val="24"/>
          <w:szCs w:val="24"/>
          <w:lang w:val="mn-MN"/>
        </w:rPr>
        <w:t>тогтмол</w:t>
      </w:r>
      <w:r w:rsidR="00C432F5" w:rsidRPr="001D0C7D">
        <w:rPr>
          <w:rFonts w:ascii="Arial" w:hAnsi="Arial" w:cs="Arial"/>
          <w:sz w:val="24"/>
          <w:szCs w:val="24"/>
          <w:lang w:val="mn-MN"/>
        </w:rPr>
        <w:t xml:space="preserve"> биш</w:t>
      </w:r>
      <w:r w:rsidR="00C432F5">
        <w:rPr>
          <w:rFonts w:ascii="Arial" w:hAnsi="Arial" w:cs="Arial"/>
          <w:sz w:val="24"/>
          <w:szCs w:val="24"/>
          <w:lang w:val="mn-MN"/>
        </w:rPr>
        <w:t xml:space="preserve"> гүйцэтгэдэг</w:t>
      </w:r>
      <w:r w:rsidR="00C432F5" w:rsidRPr="001D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349" w:rsidRPr="001D0C7D">
        <w:rPr>
          <w:rFonts w:ascii="Arial" w:hAnsi="Arial" w:cs="Arial"/>
          <w:sz w:val="24"/>
          <w:szCs w:val="24"/>
        </w:rPr>
        <w:t>хяналтын</w:t>
      </w:r>
      <w:proofErr w:type="spellEnd"/>
      <w:r w:rsidR="00E00349" w:rsidRPr="001D0C7D">
        <w:rPr>
          <w:rFonts w:ascii="Arial" w:hAnsi="Arial" w:cs="Arial"/>
          <w:sz w:val="24"/>
          <w:szCs w:val="24"/>
        </w:rPr>
        <w:t xml:space="preserve"> </w:t>
      </w:r>
      <w:r w:rsidR="00E00349">
        <w:rPr>
          <w:rFonts w:ascii="Arial" w:hAnsi="Arial" w:cs="Arial"/>
          <w:sz w:val="24"/>
          <w:szCs w:val="24"/>
          <w:lang w:val="mn-MN"/>
        </w:rPr>
        <w:t xml:space="preserve">үйл ажиллагааны </w:t>
      </w:r>
      <w:r w:rsidR="00C432F5">
        <w:rPr>
          <w:rFonts w:ascii="Arial" w:hAnsi="Arial" w:cs="Arial"/>
          <w:sz w:val="24"/>
          <w:szCs w:val="24"/>
          <w:lang w:val="mn-MN"/>
        </w:rPr>
        <w:t>гүйцэтгэлийн ч</w:t>
      </w:r>
      <w:r w:rsidR="00E00349">
        <w:rPr>
          <w:rFonts w:ascii="Arial" w:hAnsi="Arial" w:cs="Arial"/>
          <w:sz w:val="24"/>
          <w:szCs w:val="24"/>
          <w:lang w:val="mn-MN"/>
        </w:rPr>
        <w:t>адавхиа</w:t>
      </w:r>
      <w:r w:rsidR="00CA2652">
        <w:rPr>
          <w:rFonts w:ascii="Arial" w:hAnsi="Arial" w:cs="Arial"/>
          <w:sz w:val="24"/>
          <w:szCs w:val="24"/>
          <w:lang w:val="mn-MN"/>
        </w:rPr>
        <w:t xml:space="preserve"> нотлон харуулахын тулд </w:t>
      </w:r>
      <w:r w:rsidR="00885252">
        <w:rPr>
          <w:rFonts w:ascii="Arial" w:hAnsi="Arial" w:cs="Arial"/>
          <w:sz w:val="24"/>
          <w:szCs w:val="24"/>
          <w:lang w:val="mn-MN"/>
        </w:rPr>
        <w:t xml:space="preserve">авч </w:t>
      </w:r>
      <w:r w:rsidR="00C67CC4">
        <w:rPr>
          <w:rFonts w:ascii="Arial" w:hAnsi="Arial" w:cs="Arial"/>
          <w:sz w:val="24"/>
          <w:szCs w:val="24"/>
          <w:lang w:val="mn-MN"/>
        </w:rPr>
        <w:t>хэрэгжүүлэх арга хэмжээ</w:t>
      </w:r>
      <w:r w:rsidR="00885252">
        <w:rPr>
          <w:rFonts w:ascii="Arial" w:hAnsi="Arial" w:cs="Arial"/>
          <w:sz w:val="24"/>
          <w:szCs w:val="24"/>
          <w:lang w:val="mn-MN"/>
        </w:rPr>
        <w:t>г тогтоосон байх ба чадавхиа</w:t>
      </w:r>
      <w:r w:rsidR="00581951">
        <w:rPr>
          <w:rFonts w:ascii="Arial" w:hAnsi="Arial" w:cs="Arial"/>
          <w:sz w:val="24"/>
          <w:szCs w:val="24"/>
          <w:lang w:val="mn-MN"/>
        </w:rPr>
        <w:t xml:space="preserve"> хадгалж байх нь зүйтэй. </w:t>
      </w:r>
    </w:p>
    <w:p w:rsidR="00E9309F" w:rsidRDefault="00A158F6" w:rsidP="00BD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5.2.3 </w:t>
      </w:r>
    </w:p>
    <w:p w:rsidR="003C69E4" w:rsidRDefault="00E9309F" w:rsidP="00BD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158F6">
        <w:rPr>
          <w:rFonts w:ascii="Arial" w:hAnsi="Arial" w:cs="Arial"/>
          <w:sz w:val="24"/>
          <w:szCs w:val="24"/>
        </w:rPr>
        <w:t>T</w:t>
      </w:r>
      <w:r w:rsidR="00581951">
        <w:rPr>
          <w:rFonts w:ascii="Arial" w:hAnsi="Arial" w:cs="Arial"/>
          <w:sz w:val="24"/>
          <w:szCs w:val="24"/>
          <w:lang w:val="mn-MN"/>
        </w:rPr>
        <w:t>ухайн байгууллагын хэмжээнээс хамаарч</w:t>
      </w:r>
      <w:r w:rsidR="001E6155">
        <w:rPr>
          <w:rFonts w:ascii="Arial" w:hAnsi="Arial" w:cs="Arial"/>
          <w:sz w:val="24"/>
          <w:szCs w:val="24"/>
          <w:lang w:val="mn-MN"/>
        </w:rPr>
        <w:t xml:space="preserve"> </w:t>
      </w:r>
      <w:r w:rsidR="00916A86">
        <w:rPr>
          <w:rFonts w:ascii="Arial" w:hAnsi="Arial" w:cs="Arial"/>
          <w:sz w:val="24"/>
          <w:szCs w:val="24"/>
          <w:lang w:val="mn-MN"/>
        </w:rPr>
        <w:t xml:space="preserve">тайлагнах </w:t>
      </w:r>
      <w:proofErr w:type="spellStart"/>
      <w:r w:rsidR="00916A86">
        <w:rPr>
          <w:rFonts w:ascii="Arial" w:hAnsi="Arial" w:cs="Arial"/>
          <w:sz w:val="24"/>
          <w:szCs w:val="24"/>
        </w:rPr>
        <w:t>бүтэц</w:t>
      </w:r>
      <w:proofErr w:type="spellEnd"/>
      <w:r w:rsidR="00916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A86">
        <w:rPr>
          <w:rFonts w:ascii="Arial" w:hAnsi="Arial" w:cs="Arial"/>
          <w:sz w:val="24"/>
          <w:szCs w:val="24"/>
        </w:rPr>
        <w:t>зохион</w:t>
      </w:r>
      <w:proofErr w:type="spellEnd"/>
      <w:r w:rsidR="00916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A86">
        <w:rPr>
          <w:rFonts w:ascii="Arial" w:hAnsi="Arial" w:cs="Arial"/>
          <w:sz w:val="24"/>
          <w:szCs w:val="24"/>
        </w:rPr>
        <w:t>байгуулалты</w:t>
      </w:r>
      <w:proofErr w:type="spellEnd"/>
      <w:r w:rsidR="00916A86">
        <w:rPr>
          <w:rFonts w:ascii="Arial" w:hAnsi="Arial" w:cs="Arial"/>
          <w:sz w:val="24"/>
          <w:szCs w:val="24"/>
          <w:lang w:val="mn-MN"/>
        </w:rPr>
        <w:t xml:space="preserve">н </w:t>
      </w:r>
      <w:r w:rsidR="00D37DF4">
        <w:rPr>
          <w:rFonts w:ascii="Arial" w:hAnsi="Arial" w:cs="Arial"/>
          <w:sz w:val="24"/>
          <w:szCs w:val="24"/>
          <w:lang w:val="mn-MN"/>
        </w:rPr>
        <w:t>баримт бичгийн</w:t>
      </w:r>
      <w:r w:rsidR="00BF399B">
        <w:rPr>
          <w:rFonts w:ascii="Arial" w:hAnsi="Arial" w:cs="Arial"/>
          <w:sz w:val="24"/>
          <w:szCs w:val="24"/>
          <w:lang w:val="mn-MN"/>
        </w:rPr>
        <w:t xml:space="preserve"> </w:t>
      </w:r>
      <w:r w:rsidR="00D14B6C">
        <w:rPr>
          <w:rFonts w:ascii="Arial" w:hAnsi="Arial" w:cs="Arial"/>
          <w:sz w:val="24"/>
          <w:szCs w:val="24"/>
          <w:lang w:val="mn-MN"/>
        </w:rPr>
        <w:t xml:space="preserve">төвөгшлийг тогтоож болох </w:t>
      </w:r>
      <w:proofErr w:type="gramStart"/>
      <w:r w:rsidR="00D14B6C">
        <w:rPr>
          <w:rFonts w:ascii="Arial" w:hAnsi="Arial" w:cs="Arial"/>
          <w:sz w:val="24"/>
          <w:szCs w:val="24"/>
          <w:lang w:val="mn-MN"/>
        </w:rPr>
        <w:t xml:space="preserve">ба </w:t>
      </w:r>
      <w:r w:rsidR="002A3949">
        <w:rPr>
          <w:rFonts w:ascii="Arial" w:hAnsi="Arial" w:cs="Arial"/>
          <w:sz w:val="24"/>
          <w:szCs w:val="24"/>
          <w:lang w:val="mn-MN"/>
        </w:rPr>
        <w:t xml:space="preserve"> </w:t>
      </w:r>
      <w:r w:rsidR="00717F14">
        <w:rPr>
          <w:rFonts w:ascii="Arial" w:hAnsi="Arial" w:cs="Arial"/>
          <w:sz w:val="24"/>
          <w:szCs w:val="24"/>
          <w:lang w:val="mn-MN"/>
        </w:rPr>
        <w:t>ТХБ</w:t>
      </w:r>
      <w:proofErr w:type="gramEnd"/>
      <w:r w:rsidR="00717F14">
        <w:rPr>
          <w:rFonts w:ascii="Arial" w:hAnsi="Arial" w:cs="Arial"/>
          <w:sz w:val="24"/>
          <w:szCs w:val="24"/>
          <w:lang w:val="mn-MN"/>
        </w:rPr>
        <w:t xml:space="preserve">-ын </w:t>
      </w:r>
      <w:r w:rsidR="001E6155">
        <w:rPr>
          <w:rFonts w:ascii="Arial" w:hAnsi="Arial" w:cs="Arial"/>
          <w:sz w:val="24"/>
          <w:szCs w:val="24"/>
          <w:lang w:val="mn-MN"/>
        </w:rPr>
        <w:t>ажилтан нь хэд хэдэн үүрэг</w:t>
      </w:r>
      <w:r w:rsidR="00717F14">
        <w:rPr>
          <w:rFonts w:ascii="Arial" w:hAnsi="Arial" w:cs="Arial"/>
          <w:sz w:val="24"/>
          <w:szCs w:val="24"/>
          <w:lang w:val="mn-MN"/>
        </w:rPr>
        <w:t>,</w:t>
      </w:r>
      <w:r w:rsidR="002A3949">
        <w:rPr>
          <w:rFonts w:ascii="Arial" w:hAnsi="Arial" w:cs="Arial"/>
          <w:sz w:val="24"/>
          <w:szCs w:val="24"/>
          <w:lang w:val="mn-MN"/>
        </w:rPr>
        <w:t xml:space="preserve"> хариуцлага</w:t>
      </w:r>
      <w:r w:rsidR="001E6155">
        <w:rPr>
          <w:rFonts w:ascii="Arial" w:hAnsi="Arial" w:cs="Arial"/>
          <w:sz w:val="24"/>
          <w:szCs w:val="24"/>
          <w:lang w:val="mn-MN"/>
        </w:rPr>
        <w:t xml:space="preserve"> хүлээж бол</w:t>
      </w:r>
      <w:r w:rsidR="0086367F">
        <w:rPr>
          <w:rFonts w:ascii="Arial" w:hAnsi="Arial" w:cs="Arial"/>
          <w:sz w:val="24"/>
          <w:szCs w:val="24"/>
          <w:lang w:val="mn-MN"/>
        </w:rPr>
        <w:t xml:space="preserve">но. </w:t>
      </w:r>
      <w:r w:rsidR="001E6155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67BC3" w:rsidRDefault="00C67BC3" w:rsidP="00BD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6367F" w:rsidRDefault="00186F4E" w:rsidP="00BD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mn-MN"/>
        </w:rPr>
      </w:pPr>
      <w:r w:rsidRPr="00426646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86367F" w:rsidRPr="0086367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86367F" w:rsidRPr="0086367F">
        <w:rPr>
          <w:rFonts w:ascii="Arial" w:hAnsi="Arial" w:cs="Arial"/>
          <w:b/>
          <w:noProof/>
          <w:sz w:val="24"/>
          <w:szCs w:val="24"/>
          <w:lang w:val="mn-MN"/>
        </w:rPr>
        <w:t>НӨӨЦӨД ТАВИХ ШААРДЛАГА</w:t>
      </w:r>
      <w:r w:rsidRPr="0042664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E3CDB" w:rsidRPr="0086367F" w:rsidRDefault="00FE3CDB" w:rsidP="00BD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 </w:t>
      </w:r>
      <w:r w:rsidR="0086367F">
        <w:rPr>
          <w:rFonts w:ascii="Arial" w:hAnsi="Arial" w:cs="Arial"/>
          <w:b/>
          <w:bCs/>
          <w:sz w:val="24"/>
          <w:szCs w:val="24"/>
          <w:lang w:val="mn-MN"/>
        </w:rPr>
        <w:t>Ажилтан</w:t>
      </w:r>
    </w:p>
    <w:p w:rsidR="00E9309F" w:rsidRDefault="00FE3CDB" w:rsidP="00BD138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6.1.3 </w:t>
      </w:r>
    </w:p>
    <w:p w:rsidR="00B46DA6" w:rsidRDefault="00F9236E" w:rsidP="00BD13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Хяналтын ажилтны ур чадвар </w:t>
      </w:r>
      <w:r w:rsidR="00717F14">
        <w:rPr>
          <w:rFonts w:ascii="Arial" w:hAnsi="Arial" w:cs="Arial"/>
          <w:sz w:val="24"/>
          <w:szCs w:val="24"/>
          <w:lang w:val="mn-MN"/>
        </w:rPr>
        <w:t>нь</w:t>
      </w:r>
      <w:r w:rsidR="00F14138">
        <w:rPr>
          <w:rFonts w:ascii="Arial" w:hAnsi="Arial" w:cs="Arial"/>
          <w:sz w:val="24"/>
          <w:szCs w:val="24"/>
          <w:lang w:val="mn-MN"/>
        </w:rPr>
        <w:t xml:space="preserve"> хяналт</w:t>
      </w:r>
      <w:r w:rsidR="0016541C">
        <w:rPr>
          <w:rFonts w:ascii="Arial" w:hAnsi="Arial" w:cs="Arial"/>
          <w:sz w:val="24"/>
          <w:szCs w:val="24"/>
          <w:lang w:val="mn-MN"/>
        </w:rPr>
        <w:t xml:space="preserve">аар </w:t>
      </w:r>
      <w:r w:rsidR="0091652B">
        <w:rPr>
          <w:rFonts w:ascii="Arial" w:hAnsi="Arial" w:cs="Arial"/>
          <w:sz w:val="24"/>
          <w:szCs w:val="24"/>
          <w:lang w:val="mn-MN"/>
        </w:rPr>
        <w:t xml:space="preserve">олж </w:t>
      </w:r>
      <w:r w:rsidR="0016541C">
        <w:rPr>
          <w:rFonts w:ascii="Arial" w:hAnsi="Arial" w:cs="Arial"/>
          <w:sz w:val="24"/>
          <w:szCs w:val="24"/>
          <w:lang w:val="mn-MN"/>
        </w:rPr>
        <w:t>илрүүл</w:t>
      </w:r>
      <w:r w:rsidR="0091652B">
        <w:rPr>
          <w:rFonts w:ascii="Arial" w:hAnsi="Arial" w:cs="Arial"/>
          <w:sz w:val="24"/>
          <w:szCs w:val="24"/>
          <w:lang w:val="mn-MN"/>
        </w:rPr>
        <w:t>эх</w:t>
      </w:r>
      <w:r w:rsidR="0016541C">
        <w:rPr>
          <w:rFonts w:ascii="Arial" w:hAnsi="Arial" w:cs="Arial"/>
          <w:sz w:val="24"/>
          <w:szCs w:val="24"/>
          <w:lang w:val="mn-MN"/>
        </w:rPr>
        <w:t xml:space="preserve"> </w:t>
      </w:r>
      <w:r w:rsidR="0091652B">
        <w:rPr>
          <w:rFonts w:ascii="Arial" w:hAnsi="Arial" w:cs="Arial"/>
          <w:sz w:val="24"/>
          <w:szCs w:val="24"/>
          <w:lang w:val="mn-MN"/>
        </w:rPr>
        <w:t>асуудлын</w:t>
      </w:r>
      <w:r w:rsidR="0016541C">
        <w:rPr>
          <w:rFonts w:ascii="Arial" w:hAnsi="Arial" w:cs="Arial"/>
          <w:sz w:val="24"/>
          <w:szCs w:val="24"/>
          <w:lang w:val="mn-MN"/>
        </w:rPr>
        <w:t xml:space="preserve"> </w:t>
      </w:r>
      <w:r w:rsidR="00495B15">
        <w:rPr>
          <w:rFonts w:ascii="Arial" w:hAnsi="Arial" w:cs="Arial"/>
          <w:sz w:val="24"/>
          <w:szCs w:val="24"/>
          <w:lang w:val="mn-MN"/>
        </w:rPr>
        <w:t xml:space="preserve">үнэн зөв байдлыг хангах гол </w:t>
      </w:r>
      <w:r w:rsidR="00717F14">
        <w:rPr>
          <w:rFonts w:ascii="Arial" w:hAnsi="Arial" w:cs="Arial"/>
          <w:sz w:val="24"/>
          <w:szCs w:val="24"/>
          <w:lang w:val="mn-MN"/>
        </w:rPr>
        <w:t xml:space="preserve">хүчин </w:t>
      </w:r>
      <w:r w:rsidR="00495B15">
        <w:rPr>
          <w:rFonts w:ascii="Arial" w:hAnsi="Arial" w:cs="Arial"/>
          <w:sz w:val="24"/>
          <w:szCs w:val="24"/>
          <w:lang w:val="mn-MN"/>
        </w:rPr>
        <w:t xml:space="preserve">зүйл юм. </w:t>
      </w:r>
      <w:r w:rsidR="0016541C">
        <w:rPr>
          <w:rFonts w:ascii="Arial" w:hAnsi="Arial" w:cs="Arial"/>
          <w:sz w:val="24"/>
          <w:szCs w:val="24"/>
          <w:lang w:val="mn-MN"/>
        </w:rPr>
        <w:t xml:space="preserve"> </w:t>
      </w:r>
      <w:r w:rsidR="00495B15">
        <w:rPr>
          <w:rFonts w:ascii="Arial" w:hAnsi="Arial" w:cs="Arial"/>
          <w:sz w:val="24"/>
          <w:szCs w:val="24"/>
          <w:lang w:val="mn-MN"/>
        </w:rPr>
        <w:t>Ур чадвар</w:t>
      </w:r>
      <w:r w:rsidR="00985FB1">
        <w:rPr>
          <w:rFonts w:ascii="Arial" w:hAnsi="Arial" w:cs="Arial"/>
          <w:sz w:val="24"/>
          <w:szCs w:val="24"/>
          <w:lang w:val="mn-MN"/>
        </w:rPr>
        <w:t xml:space="preserve"> гэдэгт онолын мэдлэг болон практик чада</w:t>
      </w:r>
      <w:r w:rsidR="008B5505">
        <w:rPr>
          <w:rFonts w:ascii="Arial" w:hAnsi="Arial" w:cs="Arial"/>
          <w:sz w:val="24"/>
          <w:szCs w:val="24"/>
          <w:lang w:val="mn-MN"/>
        </w:rPr>
        <w:t>м</w:t>
      </w:r>
      <w:r w:rsidR="00985FB1">
        <w:rPr>
          <w:rFonts w:ascii="Arial" w:hAnsi="Arial" w:cs="Arial"/>
          <w:sz w:val="24"/>
          <w:szCs w:val="24"/>
          <w:lang w:val="mn-MN"/>
        </w:rPr>
        <w:t>ж</w:t>
      </w:r>
      <w:r w:rsidR="0091652B">
        <w:rPr>
          <w:rFonts w:ascii="Arial" w:hAnsi="Arial" w:cs="Arial"/>
          <w:sz w:val="24"/>
          <w:szCs w:val="24"/>
          <w:lang w:val="mn-MN"/>
        </w:rPr>
        <w:t>ийг</w:t>
      </w:r>
      <w:r w:rsidR="008B5505">
        <w:rPr>
          <w:rFonts w:ascii="Arial" w:hAnsi="Arial" w:cs="Arial"/>
          <w:sz w:val="24"/>
          <w:szCs w:val="24"/>
          <w:lang w:val="mn-MN"/>
        </w:rPr>
        <w:t xml:space="preserve"> </w:t>
      </w:r>
      <w:r w:rsidR="009C71B2">
        <w:rPr>
          <w:rFonts w:ascii="Arial" w:hAnsi="Arial" w:cs="Arial"/>
          <w:sz w:val="24"/>
          <w:szCs w:val="24"/>
          <w:lang w:val="mn-MN"/>
        </w:rPr>
        <w:t xml:space="preserve">хамтад нь ойлгоно. </w:t>
      </w:r>
      <w:r w:rsidR="00FE3CDB">
        <w:rPr>
          <w:rFonts w:ascii="Arial" w:hAnsi="Arial" w:cs="Arial"/>
          <w:sz w:val="24"/>
          <w:szCs w:val="24"/>
        </w:rPr>
        <w:t xml:space="preserve"> </w:t>
      </w:r>
    </w:p>
    <w:p w:rsidR="00B46DA6" w:rsidRPr="0049262B" w:rsidRDefault="00850537" w:rsidP="00BF6F6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n-MN"/>
        </w:rPr>
        <w:t>Хяналтын байгууллагын ажилтанд тавих шаардлага</w:t>
      </w:r>
    </w:p>
    <w:p w:rsidR="00B46DA6" w:rsidRDefault="00F64A43" w:rsidP="00BF3B9E">
      <w:pPr>
        <w:widowControl w:val="0"/>
        <w:overflowPunct w:val="0"/>
        <w:autoSpaceDE w:val="0"/>
        <w:autoSpaceDN w:val="0"/>
        <w:adjustRightInd w:val="0"/>
        <w:spacing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Тухайн хяналтын ажилтны </w:t>
      </w:r>
      <w:r w:rsidR="00952914">
        <w:rPr>
          <w:rFonts w:ascii="Arial" w:hAnsi="Arial" w:cs="Arial"/>
          <w:sz w:val="24"/>
          <w:szCs w:val="24"/>
          <w:lang w:val="mn-MN"/>
        </w:rPr>
        <w:t xml:space="preserve">ур </w:t>
      </w:r>
      <w:r>
        <w:rPr>
          <w:rFonts w:ascii="Arial" w:hAnsi="Arial" w:cs="Arial"/>
          <w:sz w:val="24"/>
          <w:szCs w:val="24"/>
          <w:lang w:val="mn-MN"/>
        </w:rPr>
        <w:t>чадвараас</w:t>
      </w:r>
      <w:r w:rsidR="008C7307">
        <w:rPr>
          <w:rFonts w:ascii="Arial" w:hAnsi="Arial" w:cs="Arial"/>
          <w:sz w:val="24"/>
          <w:szCs w:val="24"/>
          <w:lang w:val="mn-MN"/>
        </w:rPr>
        <w:t xml:space="preserve"> хяналтын байгууллагын гүйцэтгэл ихээхэн хамаардаг тул </w:t>
      </w:r>
      <w:r w:rsidR="006F04CC">
        <w:rPr>
          <w:rFonts w:ascii="Arial" w:hAnsi="Arial" w:cs="Arial"/>
          <w:sz w:val="24"/>
          <w:szCs w:val="24"/>
          <w:lang w:val="mn-MN"/>
        </w:rPr>
        <w:t xml:space="preserve">хяналтын </w:t>
      </w:r>
      <w:r w:rsidR="008C7307">
        <w:rPr>
          <w:rFonts w:ascii="Arial" w:hAnsi="Arial" w:cs="Arial"/>
          <w:sz w:val="24"/>
          <w:szCs w:val="24"/>
          <w:lang w:val="mn-MN"/>
        </w:rPr>
        <w:t>а</w:t>
      </w:r>
      <w:r w:rsidR="00F9460E">
        <w:rPr>
          <w:rFonts w:ascii="Arial" w:hAnsi="Arial" w:cs="Arial"/>
          <w:sz w:val="24"/>
          <w:szCs w:val="24"/>
          <w:lang w:val="mn-MN"/>
        </w:rPr>
        <w:t>жилтны</w:t>
      </w:r>
      <w:r w:rsidR="006616BA">
        <w:rPr>
          <w:rFonts w:ascii="Arial" w:hAnsi="Arial" w:cs="Arial"/>
          <w:sz w:val="24"/>
          <w:szCs w:val="24"/>
          <w:lang w:val="mn-MN"/>
        </w:rPr>
        <w:t xml:space="preserve">г үнэлж дүгнэх </w:t>
      </w:r>
      <w:r w:rsidR="00F9460E">
        <w:rPr>
          <w:rFonts w:ascii="Arial" w:hAnsi="Arial" w:cs="Arial"/>
          <w:sz w:val="24"/>
          <w:szCs w:val="24"/>
          <w:lang w:val="mn-MN"/>
        </w:rPr>
        <w:t xml:space="preserve">нь итгэмжлэлийн үнэлгээний чухал хэсэг </w:t>
      </w:r>
      <w:r w:rsidR="006616BA">
        <w:rPr>
          <w:rFonts w:ascii="Arial" w:hAnsi="Arial" w:cs="Arial"/>
          <w:sz w:val="24"/>
          <w:szCs w:val="24"/>
          <w:lang w:val="mn-MN"/>
        </w:rPr>
        <w:t xml:space="preserve">байдаг. </w:t>
      </w:r>
      <w:r w:rsidR="00567178">
        <w:rPr>
          <w:rFonts w:ascii="Arial" w:hAnsi="Arial" w:cs="Arial"/>
          <w:sz w:val="24"/>
          <w:szCs w:val="24"/>
          <w:lang w:val="mn-MN"/>
        </w:rPr>
        <w:t xml:space="preserve"> Иймд дараах 2 төрлийн </w:t>
      </w:r>
      <w:r w:rsidR="0096373E">
        <w:rPr>
          <w:rFonts w:ascii="Arial" w:hAnsi="Arial" w:cs="Arial"/>
          <w:sz w:val="24"/>
          <w:szCs w:val="24"/>
          <w:lang w:val="mn-MN"/>
        </w:rPr>
        <w:t xml:space="preserve">хяналтын </w:t>
      </w:r>
      <w:r w:rsidR="00567178">
        <w:rPr>
          <w:rFonts w:ascii="Arial" w:hAnsi="Arial" w:cs="Arial"/>
          <w:sz w:val="24"/>
          <w:szCs w:val="24"/>
          <w:lang w:val="mn-MN"/>
        </w:rPr>
        <w:t>ажилт</w:t>
      </w:r>
      <w:r w:rsidR="0096373E">
        <w:rPr>
          <w:rFonts w:ascii="Arial" w:hAnsi="Arial" w:cs="Arial"/>
          <w:sz w:val="24"/>
          <w:szCs w:val="24"/>
          <w:lang w:val="mn-MN"/>
        </w:rPr>
        <w:t>анд үнэлгээ хийнэ</w:t>
      </w:r>
      <w:r w:rsidR="0069603F">
        <w:rPr>
          <w:rFonts w:ascii="Arial" w:hAnsi="Arial" w:cs="Arial"/>
          <w:sz w:val="24"/>
          <w:szCs w:val="24"/>
          <w:lang w:val="mn-MN"/>
        </w:rPr>
        <w:t xml:space="preserve">. Үүнд: </w:t>
      </w:r>
    </w:p>
    <w:p w:rsidR="00B46DA6" w:rsidRPr="0049262B" w:rsidRDefault="00952914" w:rsidP="00BF6F6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2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Байцаагч</w:t>
      </w:r>
    </w:p>
    <w:p w:rsidR="00FA3ABF" w:rsidRPr="00FA3ABF" w:rsidRDefault="002A437B" w:rsidP="00BF6F6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3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Техникийн менежер буюу хяналтын үр дүнг баталгаажуул</w:t>
      </w:r>
      <w:r w:rsidR="006A61D5">
        <w:rPr>
          <w:rFonts w:ascii="Arial" w:hAnsi="Arial" w:cs="Arial"/>
          <w:sz w:val="24"/>
          <w:szCs w:val="24"/>
          <w:lang w:val="mn-MN"/>
        </w:rPr>
        <w:t>ж гарын үсэг зурах эрхтэй байцаагч</w:t>
      </w:r>
      <w:r w:rsidR="00FA3ABF" w:rsidRPr="00FA3ABF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C092A" w:rsidRPr="00DB0B9A" w:rsidRDefault="00952914" w:rsidP="00DC092A">
      <w:pPr>
        <w:widowControl w:val="0"/>
        <w:overflowPunct w:val="0"/>
        <w:autoSpaceDE w:val="0"/>
        <w:autoSpaceDN w:val="0"/>
        <w:adjustRightInd w:val="0"/>
        <w:spacing w:line="228" w:lineRule="exac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Байцаагч</w:t>
      </w:r>
      <w:r w:rsidR="00D31603">
        <w:rPr>
          <w:rFonts w:ascii="Arial" w:hAnsi="Arial" w:cs="Arial"/>
          <w:sz w:val="24"/>
          <w:szCs w:val="24"/>
          <w:lang w:val="mn-MN"/>
        </w:rPr>
        <w:t xml:space="preserve"> нь</w:t>
      </w:r>
      <w:r w:rsidR="00DC092A">
        <w:rPr>
          <w:rFonts w:ascii="Arial" w:hAnsi="Arial" w:cs="Arial"/>
          <w:sz w:val="24"/>
          <w:szCs w:val="24"/>
          <w:lang w:val="mn-MN"/>
        </w:rPr>
        <w:t xml:space="preserve">  </w:t>
      </w:r>
      <w:r w:rsidR="00DB0B9A">
        <w:rPr>
          <w:rFonts w:ascii="Arial" w:hAnsi="Arial" w:cs="Arial"/>
        </w:rPr>
        <w:t xml:space="preserve">MNS </w:t>
      </w:r>
      <w:r w:rsidR="00DB0B9A" w:rsidRPr="00CE7713">
        <w:rPr>
          <w:rFonts w:ascii="Arial" w:hAnsi="Arial" w:cs="Arial"/>
        </w:rPr>
        <w:t>ISO/IEC 17020:2012</w:t>
      </w:r>
      <w:r w:rsidR="00DB0B9A">
        <w:rPr>
          <w:rFonts w:ascii="Arial" w:hAnsi="Arial" w:cs="Arial"/>
          <w:lang w:val="mn-MN"/>
        </w:rPr>
        <w:t xml:space="preserve"> стандартын </w:t>
      </w:r>
      <w:r w:rsidR="00DB0B9A">
        <w:rPr>
          <w:rFonts w:ascii="Arial" w:hAnsi="Arial" w:cs="Arial"/>
          <w:sz w:val="24"/>
          <w:szCs w:val="24"/>
        </w:rPr>
        <w:t xml:space="preserve">6.1.2 </w:t>
      </w:r>
      <w:r w:rsidR="00DB0B9A">
        <w:rPr>
          <w:rFonts w:ascii="Arial" w:hAnsi="Arial" w:cs="Arial"/>
          <w:sz w:val="24"/>
          <w:szCs w:val="24"/>
          <w:lang w:val="mn-MN"/>
        </w:rPr>
        <w:t xml:space="preserve">болон </w:t>
      </w:r>
      <w:r w:rsidR="00DB0B9A">
        <w:rPr>
          <w:rFonts w:ascii="Arial" w:hAnsi="Arial" w:cs="Arial"/>
          <w:sz w:val="24"/>
          <w:szCs w:val="24"/>
        </w:rPr>
        <w:t xml:space="preserve"> 6.1.3</w:t>
      </w:r>
      <w:r w:rsidR="00D31603">
        <w:rPr>
          <w:rFonts w:ascii="Arial" w:hAnsi="Arial" w:cs="Arial"/>
          <w:sz w:val="24"/>
          <w:szCs w:val="24"/>
          <w:lang w:val="mn-MN"/>
        </w:rPr>
        <w:t xml:space="preserve"> зүйлүүдэд тусгасан шаардлагыг хангаж байна.</w:t>
      </w:r>
    </w:p>
    <w:p w:rsidR="00B46DA6" w:rsidRDefault="00DB0B9A" w:rsidP="00BF3B9E">
      <w:pPr>
        <w:widowControl w:val="0"/>
        <w:overflowPunct w:val="0"/>
        <w:autoSpaceDE w:val="0"/>
        <w:autoSpaceDN w:val="0"/>
        <w:adjustRightInd w:val="0"/>
        <w:spacing w:line="273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байгууллагын үнэлгээ</w:t>
      </w:r>
      <w:r w:rsidR="00966BB8">
        <w:rPr>
          <w:rFonts w:ascii="Arial" w:hAnsi="Arial" w:cs="Arial"/>
          <w:sz w:val="24"/>
          <w:szCs w:val="24"/>
          <w:lang w:val="mn-MN"/>
        </w:rPr>
        <w:t>ний үеэр техникийн менежерийн мэргэжил болон дадл</w:t>
      </w:r>
      <w:r w:rsidR="00FC04C2">
        <w:rPr>
          <w:rFonts w:ascii="Arial" w:hAnsi="Arial" w:cs="Arial"/>
          <w:sz w:val="24"/>
          <w:szCs w:val="24"/>
          <w:lang w:val="mn-MN"/>
        </w:rPr>
        <w:t>ага туршлаг</w:t>
      </w:r>
      <w:r w:rsidR="00966BB8">
        <w:rPr>
          <w:rFonts w:ascii="Arial" w:hAnsi="Arial" w:cs="Arial"/>
          <w:sz w:val="24"/>
          <w:szCs w:val="24"/>
          <w:lang w:val="mn-MN"/>
        </w:rPr>
        <w:t xml:space="preserve">ын шаардлага хангасан байдлыг </w:t>
      </w:r>
      <w:r w:rsidR="00E46D07">
        <w:rPr>
          <w:rFonts w:ascii="Arial" w:hAnsi="Arial" w:cs="Arial"/>
          <w:sz w:val="24"/>
          <w:szCs w:val="24"/>
          <w:lang w:val="mn-MN"/>
        </w:rPr>
        <w:t xml:space="preserve">нарийн шалгах шаардлагатай. </w:t>
      </w:r>
    </w:p>
    <w:p w:rsidR="000B6C37" w:rsidRDefault="006824C8" w:rsidP="000B6C37">
      <w:pPr>
        <w:widowControl w:val="0"/>
        <w:overflowPunct w:val="0"/>
        <w:autoSpaceDE w:val="0"/>
        <w:autoSpaceDN w:val="0"/>
        <w:adjustRightInd w:val="0"/>
        <w:spacing w:line="273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Итгэмжлэлд хамрагдах Техникийн х</w:t>
      </w:r>
      <w:r w:rsidR="00454A11">
        <w:rPr>
          <w:rFonts w:ascii="Arial" w:hAnsi="Arial" w:cs="Arial"/>
          <w:sz w:val="24"/>
          <w:szCs w:val="24"/>
          <w:lang w:val="mn-MN"/>
        </w:rPr>
        <w:t xml:space="preserve">яналтын байгууллагаас </w:t>
      </w:r>
      <w:r w:rsidR="00454A11" w:rsidRPr="00FA3ABF">
        <w:rPr>
          <w:rFonts w:ascii="Arial" w:hAnsi="Arial" w:cs="Arial"/>
          <w:sz w:val="24"/>
          <w:szCs w:val="24"/>
          <w:lang w:val="mn-MN"/>
        </w:rPr>
        <w:t>Техникийн менежер</w:t>
      </w:r>
      <w:r w:rsidR="00454A11">
        <w:rPr>
          <w:rFonts w:ascii="Arial" w:hAnsi="Arial" w:cs="Arial"/>
          <w:sz w:val="24"/>
          <w:szCs w:val="24"/>
          <w:lang w:val="mn-MN"/>
        </w:rPr>
        <w:t xml:space="preserve">ийг </w:t>
      </w:r>
      <w:r w:rsidR="00454A11" w:rsidRPr="00FA3ABF">
        <w:rPr>
          <w:rFonts w:ascii="Arial" w:hAnsi="Arial" w:cs="Arial"/>
          <w:sz w:val="24"/>
          <w:szCs w:val="24"/>
          <w:lang w:val="mn-MN"/>
        </w:rPr>
        <w:t xml:space="preserve"> </w:t>
      </w:r>
      <w:r w:rsidR="001F37A8">
        <w:rPr>
          <w:rFonts w:ascii="Arial" w:hAnsi="Arial" w:cs="Arial"/>
          <w:sz w:val="24"/>
          <w:szCs w:val="24"/>
          <w:lang w:val="mn-MN"/>
        </w:rPr>
        <w:t xml:space="preserve">томилсон байх ба </w:t>
      </w:r>
      <w:r w:rsidR="00814DDE">
        <w:rPr>
          <w:rFonts w:ascii="Arial" w:hAnsi="Arial" w:cs="Arial"/>
          <w:sz w:val="24"/>
          <w:szCs w:val="24"/>
          <w:lang w:val="mn-MN"/>
        </w:rPr>
        <w:t>Итгэмжлэлийн байгуулага</w:t>
      </w:r>
      <w:r w:rsidR="00814DDE">
        <w:rPr>
          <w:rFonts w:ascii="Arial" w:hAnsi="Arial" w:cs="Arial"/>
          <w:sz w:val="24"/>
          <w:szCs w:val="24"/>
        </w:rPr>
        <w:t>/MNAS</w:t>
      </w:r>
      <w:r w:rsidR="00454A11" w:rsidRPr="00FA3ABF">
        <w:rPr>
          <w:rFonts w:ascii="Arial" w:hAnsi="Arial" w:cs="Arial"/>
          <w:sz w:val="24"/>
          <w:szCs w:val="24"/>
          <w:lang w:val="mn-MN"/>
        </w:rPr>
        <w:t xml:space="preserve"> </w:t>
      </w:r>
      <w:r w:rsidR="00325895">
        <w:rPr>
          <w:rFonts w:ascii="Arial" w:hAnsi="Arial" w:cs="Arial"/>
          <w:sz w:val="24"/>
          <w:szCs w:val="24"/>
        </w:rPr>
        <w:t xml:space="preserve"> </w:t>
      </w:r>
      <w:r w:rsidR="00325895">
        <w:rPr>
          <w:rFonts w:ascii="Arial" w:hAnsi="Arial" w:cs="Arial"/>
          <w:sz w:val="24"/>
          <w:szCs w:val="24"/>
          <w:lang w:val="mn-MN"/>
        </w:rPr>
        <w:t>нь</w:t>
      </w:r>
      <w:r w:rsidR="00B13E91">
        <w:rPr>
          <w:rFonts w:ascii="Arial" w:hAnsi="Arial" w:cs="Arial"/>
          <w:sz w:val="24"/>
          <w:szCs w:val="24"/>
          <w:lang w:val="mn-MN"/>
        </w:rPr>
        <w:t xml:space="preserve"> </w:t>
      </w:r>
      <w:r w:rsidR="000E3E87">
        <w:rPr>
          <w:rFonts w:ascii="Arial" w:hAnsi="Arial" w:cs="Arial"/>
          <w:sz w:val="24"/>
          <w:szCs w:val="24"/>
          <w:lang w:val="mn-MN"/>
        </w:rPr>
        <w:t>итгэмжлэлийн үнэлгээний үеэр шаардлага</w:t>
      </w:r>
      <w:r w:rsidR="00B860CA">
        <w:rPr>
          <w:rFonts w:ascii="Arial" w:hAnsi="Arial" w:cs="Arial"/>
          <w:sz w:val="24"/>
          <w:szCs w:val="24"/>
          <w:lang w:val="mn-MN"/>
        </w:rPr>
        <w:t xml:space="preserve"> хангасан </w:t>
      </w:r>
      <w:r w:rsidR="006A64F0">
        <w:rPr>
          <w:rFonts w:ascii="Arial" w:hAnsi="Arial" w:cs="Arial"/>
          <w:sz w:val="24"/>
          <w:szCs w:val="24"/>
          <w:lang w:val="mn-MN"/>
        </w:rPr>
        <w:t>гэж үзвэл</w:t>
      </w:r>
      <w:r w:rsidR="00B13E91">
        <w:rPr>
          <w:rFonts w:ascii="Arial" w:hAnsi="Arial" w:cs="Arial"/>
          <w:sz w:val="24"/>
          <w:szCs w:val="24"/>
          <w:lang w:val="mn-MN"/>
        </w:rPr>
        <w:t xml:space="preserve"> хяналтын тайланд гарын үсэг зурахыг</w:t>
      </w:r>
      <w:r w:rsidR="000E3E87">
        <w:rPr>
          <w:rFonts w:ascii="Arial" w:hAnsi="Arial" w:cs="Arial"/>
          <w:sz w:val="24"/>
          <w:szCs w:val="24"/>
          <w:lang w:val="mn-MN"/>
        </w:rPr>
        <w:t xml:space="preserve"> дэмжиж,</w:t>
      </w:r>
      <w:r w:rsidR="00140E33">
        <w:rPr>
          <w:rFonts w:ascii="Arial" w:hAnsi="Arial" w:cs="Arial"/>
          <w:sz w:val="24"/>
          <w:szCs w:val="24"/>
          <w:lang w:val="mn-MN"/>
        </w:rPr>
        <w:t xml:space="preserve"> батлана. </w:t>
      </w:r>
    </w:p>
    <w:p w:rsidR="000B6C37" w:rsidRPr="00FA3ABF" w:rsidRDefault="0082713B" w:rsidP="000B6C37">
      <w:pPr>
        <w:widowControl w:val="0"/>
        <w:overflowPunct w:val="0"/>
        <w:autoSpaceDE w:val="0"/>
        <w:autoSpaceDN w:val="0"/>
        <w:adjustRightInd w:val="0"/>
        <w:spacing w:line="273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үр дүнг баталгаажуулж гарын үсэг зурах</w:t>
      </w:r>
      <w:r w:rsidRPr="00FA3ABF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Техникийн менежер </w:t>
      </w:r>
      <w:r w:rsidR="007D65BE">
        <w:rPr>
          <w:rFonts w:ascii="Arial" w:hAnsi="Arial" w:cs="Arial"/>
          <w:sz w:val="24"/>
          <w:szCs w:val="24"/>
          <w:lang w:val="mn-MN"/>
        </w:rPr>
        <w:t xml:space="preserve">нь </w:t>
      </w:r>
      <w:r w:rsidR="00F81E5B">
        <w:rPr>
          <w:rFonts w:ascii="Arial" w:hAnsi="Arial" w:cs="Arial"/>
          <w:sz w:val="24"/>
          <w:szCs w:val="24"/>
          <w:lang w:val="mn-MN"/>
        </w:rPr>
        <w:t>наад зах нь</w:t>
      </w:r>
      <w:r w:rsidR="007D65BE">
        <w:rPr>
          <w:rFonts w:ascii="Arial" w:hAnsi="Arial" w:cs="Arial"/>
          <w:sz w:val="24"/>
          <w:szCs w:val="24"/>
          <w:lang w:val="mn-MN"/>
        </w:rPr>
        <w:t xml:space="preserve"> дараах</w:t>
      </w:r>
      <w:r w:rsidR="000B6C37">
        <w:rPr>
          <w:rFonts w:ascii="Arial" w:hAnsi="Arial" w:cs="Arial"/>
          <w:sz w:val="24"/>
          <w:szCs w:val="24"/>
          <w:lang w:val="mn-MN"/>
        </w:rPr>
        <w:t xml:space="preserve"> шаардлаг</w:t>
      </w:r>
      <w:r w:rsidR="007D65BE">
        <w:rPr>
          <w:rFonts w:ascii="Arial" w:hAnsi="Arial" w:cs="Arial"/>
          <w:sz w:val="24"/>
          <w:szCs w:val="24"/>
          <w:lang w:val="mn-MN"/>
        </w:rPr>
        <w:t>ыг хангасан байна</w:t>
      </w:r>
      <w:r w:rsidR="004A49CF">
        <w:rPr>
          <w:rFonts w:ascii="Arial" w:hAnsi="Arial" w:cs="Arial"/>
          <w:sz w:val="24"/>
          <w:szCs w:val="24"/>
          <w:lang w:val="mn-MN"/>
        </w:rPr>
        <w:t>. Үүнд</w:t>
      </w:r>
      <w:r w:rsidR="000B6C37">
        <w:rPr>
          <w:rFonts w:ascii="Arial" w:hAnsi="Arial" w:cs="Arial"/>
          <w:sz w:val="24"/>
          <w:szCs w:val="24"/>
          <w:lang w:val="mn-MN"/>
        </w:rPr>
        <w:t>:</w:t>
      </w:r>
      <w:r w:rsidR="000B6C37" w:rsidRPr="00FA3ABF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B46DA6" w:rsidRPr="000745C6" w:rsidRDefault="00D209FB" w:rsidP="00BF6F60">
      <w:pPr>
        <w:pStyle w:val="Default"/>
        <w:numPr>
          <w:ilvl w:val="0"/>
          <w:numId w:val="4"/>
        </w:numPr>
        <w:spacing w:after="229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Хяналтын үйл ажиллагаатай холбоотой салбарын мэргэжлийн боловсрол</w:t>
      </w:r>
      <w:r w:rsidR="005E01CE">
        <w:rPr>
          <w:rFonts w:ascii="Arial" w:hAnsi="Arial" w:cs="Arial"/>
          <w:lang w:val="mn-MN"/>
        </w:rPr>
        <w:t xml:space="preserve">ыг эзэмшсэн </w:t>
      </w:r>
      <w:r>
        <w:rPr>
          <w:rFonts w:ascii="Arial" w:hAnsi="Arial" w:cs="Arial"/>
          <w:lang w:val="mn-MN"/>
        </w:rPr>
        <w:t xml:space="preserve">буюу </w:t>
      </w:r>
      <w:r w:rsidR="0082713B">
        <w:rPr>
          <w:rFonts w:ascii="Arial" w:hAnsi="Arial" w:cs="Arial"/>
          <w:lang w:val="mn-MN"/>
        </w:rPr>
        <w:t>түүнтэй дүйцэх</w:t>
      </w:r>
      <w:r>
        <w:rPr>
          <w:rFonts w:ascii="Arial" w:hAnsi="Arial" w:cs="Arial"/>
          <w:lang w:val="mn-MN"/>
        </w:rPr>
        <w:t xml:space="preserve"> </w:t>
      </w:r>
      <w:r w:rsidR="007677D0">
        <w:rPr>
          <w:rFonts w:ascii="Arial" w:hAnsi="Arial" w:cs="Arial"/>
          <w:lang w:val="mn-MN"/>
        </w:rPr>
        <w:t>чадвартай</w:t>
      </w:r>
      <w:r w:rsidR="00B46DA6" w:rsidRPr="000745C6">
        <w:rPr>
          <w:rFonts w:ascii="Arial" w:hAnsi="Arial" w:cs="Arial"/>
        </w:rPr>
        <w:t xml:space="preserve">. </w:t>
      </w:r>
    </w:p>
    <w:p w:rsidR="00313064" w:rsidRPr="00313064" w:rsidRDefault="00B46DA6" w:rsidP="00BF6F60">
      <w:pPr>
        <w:pStyle w:val="Default"/>
        <w:widowControl w:val="0"/>
        <w:numPr>
          <w:ilvl w:val="0"/>
          <w:numId w:val="4"/>
        </w:numPr>
        <w:overflowPunct w:val="0"/>
        <w:spacing w:after="229"/>
        <w:jc w:val="both"/>
        <w:rPr>
          <w:rFonts w:ascii="Arial" w:hAnsi="Arial" w:cs="Arial"/>
        </w:rPr>
      </w:pPr>
      <w:r w:rsidRPr="00313064">
        <w:rPr>
          <w:rFonts w:ascii="Arial" w:hAnsi="Arial" w:cs="Arial"/>
        </w:rPr>
        <w:t xml:space="preserve"> </w:t>
      </w:r>
      <w:r w:rsidR="006529DF">
        <w:rPr>
          <w:rFonts w:ascii="Arial" w:hAnsi="Arial" w:cs="Arial"/>
          <w:lang w:val="mn-MN"/>
        </w:rPr>
        <w:t>Г</w:t>
      </w:r>
      <w:r w:rsidR="00DE1FF4" w:rsidRPr="00313064">
        <w:rPr>
          <w:rFonts w:ascii="Arial" w:hAnsi="Arial" w:cs="Arial"/>
          <w:lang w:val="mn-MN"/>
        </w:rPr>
        <w:t>үйцэтгэ</w:t>
      </w:r>
      <w:r w:rsidR="00C05BF6" w:rsidRPr="00313064">
        <w:rPr>
          <w:rFonts w:ascii="Arial" w:hAnsi="Arial" w:cs="Arial"/>
          <w:lang w:val="mn-MN"/>
        </w:rPr>
        <w:t xml:space="preserve">ж байгаа </w:t>
      </w:r>
      <w:r w:rsidR="006529DF" w:rsidRPr="00313064">
        <w:rPr>
          <w:rFonts w:ascii="Arial" w:hAnsi="Arial" w:cs="Arial"/>
          <w:lang w:val="mn-MN"/>
        </w:rPr>
        <w:t>Хяналт/шалгалты</w:t>
      </w:r>
      <w:r w:rsidR="006529DF">
        <w:rPr>
          <w:rFonts w:ascii="Arial" w:hAnsi="Arial" w:cs="Arial"/>
          <w:lang w:val="mn-MN"/>
        </w:rPr>
        <w:t>н</w:t>
      </w:r>
      <w:r w:rsidR="006529DF" w:rsidRPr="00313064">
        <w:rPr>
          <w:rFonts w:ascii="Arial" w:hAnsi="Arial" w:cs="Arial"/>
          <w:lang w:val="mn-MN"/>
        </w:rPr>
        <w:t xml:space="preserve"> </w:t>
      </w:r>
      <w:r w:rsidR="00C05BF6" w:rsidRPr="00313064">
        <w:rPr>
          <w:rFonts w:ascii="Arial" w:hAnsi="Arial" w:cs="Arial"/>
          <w:lang w:val="mn-MN"/>
        </w:rPr>
        <w:t xml:space="preserve">ажлын байран дээрх </w:t>
      </w:r>
      <w:r w:rsidR="004F1D67">
        <w:rPr>
          <w:rFonts w:ascii="Arial" w:hAnsi="Arial" w:cs="Arial"/>
          <w:lang w:val="mn-MN"/>
        </w:rPr>
        <w:t>сургалтын</w:t>
      </w:r>
      <w:r w:rsidR="00DE1FF4" w:rsidRPr="00313064">
        <w:rPr>
          <w:rFonts w:ascii="Arial" w:hAnsi="Arial" w:cs="Arial"/>
          <w:lang w:val="mn-MN"/>
        </w:rPr>
        <w:t xml:space="preserve"> дараа</w:t>
      </w:r>
      <w:r w:rsidR="00C05BF6" w:rsidRPr="00313064">
        <w:rPr>
          <w:rFonts w:ascii="Arial" w:hAnsi="Arial" w:cs="Arial"/>
          <w:lang w:val="mn-MN"/>
        </w:rPr>
        <w:t xml:space="preserve"> </w:t>
      </w:r>
      <w:r w:rsidR="000F7A77" w:rsidRPr="00313064">
        <w:rPr>
          <w:rFonts w:ascii="Arial" w:hAnsi="Arial" w:cs="Arial"/>
          <w:lang w:val="mn-MN"/>
        </w:rPr>
        <w:t>мэргэшсэн чиглэлээрээ дор хаяж 3 жил ажилласан туршлагатай</w:t>
      </w:r>
      <w:r w:rsidR="00313064" w:rsidRPr="00313064">
        <w:rPr>
          <w:rFonts w:ascii="Arial" w:hAnsi="Arial" w:cs="Arial"/>
          <w:lang w:val="mn-MN"/>
        </w:rPr>
        <w:t xml:space="preserve">. </w:t>
      </w:r>
      <w:r w:rsidR="000F7A77" w:rsidRPr="00313064">
        <w:rPr>
          <w:rFonts w:ascii="Arial" w:hAnsi="Arial" w:cs="Arial"/>
          <w:lang w:val="mn-MN"/>
        </w:rPr>
        <w:t xml:space="preserve"> </w:t>
      </w:r>
    </w:p>
    <w:p w:rsidR="00B13121" w:rsidRPr="00B13121" w:rsidRDefault="004B1ABB" w:rsidP="00BF6F60">
      <w:pPr>
        <w:pStyle w:val="Default"/>
        <w:widowControl w:val="0"/>
        <w:numPr>
          <w:ilvl w:val="0"/>
          <w:numId w:val="4"/>
        </w:numPr>
        <w:overflowPunct w:val="0"/>
        <w:spacing w:after="229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Хяналтын </w:t>
      </w:r>
      <w:r w:rsidR="00E31B83" w:rsidRPr="00B13121">
        <w:rPr>
          <w:rFonts w:ascii="Arial" w:hAnsi="Arial" w:cs="Arial"/>
          <w:lang w:val="mn-MN"/>
        </w:rPr>
        <w:t>ү</w:t>
      </w:r>
      <w:r w:rsidR="008B0D38" w:rsidRPr="00B13121">
        <w:rPr>
          <w:rFonts w:ascii="Arial" w:hAnsi="Arial" w:cs="Arial"/>
          <w:lang w:val="mn-MN"/>
        </w:rPr>
        <w:t xml:space="preserve">р дүнг </w:t>
      </w:r>
      <w:r w:rsidR="006106D0" w:rsidRPr="00B13121">
        <w:rPr>
          <w:rFonts w:ascii="Arial" w:hAnsi="Arial" w:cs="Arial"/>
          <w:lang w:val="mn-MN"/>
        </w:rPr>
        <w:t>шалга</w:t>
      </w:r>
      <w:r w:rsidR="00E31B83" w:rsidRPr="00B13121">
        <w:rPr>
          <w:rFonts w:ascii="Arial" w:hAnsi="Arial" w:cs="Arial"/>
          <w:lang w:val="mn-MN"/>
        </w:rPr>
        <w:t>х</w:t>
      </w:r>
      <w:r w:rsidR="008B0D38" w:rsidRPr="00B13121">
        <w:rPr>
          <w:rFonts w:ascii="Arial" w:hAnsi="Arial" w:cs="Arial"/>
          <w:lang w:val="mn-MN"/>
        </w:rPr>
        <w:t xml:space="preserve"> техникий</w:t>
      </w:r>
      <w:r w:rsidR="00B13121" w:rsidRPr="00B13121">
        <w:rPr>
          <w:rFonts w:ascii="Arial" w:hAnsi="Arial" w:cs="Arial"/>
          <w:lang w:val="mn-MN"/>
        </w:rPr>
        <w:t>г</w:t>
      </w:r>
      <w:r w:rsidR="008B0D38" w:rsidRPr="00B13121">
        <w:rPr>
          <w:rFonts w:ascii="Arial" w:hAnsi="Arial" w:cs="Arial"/>
          <w:lang w:val="mn-MN"/>
        </w:rPr>
        <w:t xml:space="preserve"> </w:t>
      </w:r>
      <w:r w:rsidR="00B13121" w:rsidRPr="00B13121">
        <w:rPr>
          <w:rFonts w:ascii="Arial" w:hAnsi="Arial" w:cs="Arial"/>
          <w:lang w:val="mn-MN"/>
        </w:rPr>
        <w:t>сайн</w:t>
      </w:r>
      <w:r w:rsidR="008B0D38" w:rsidRPr="00B13121">
        <w:rPr>
          <w:rFonts w:ascii="Arial" w:hAnsi="Arial" w:cs="Arial"/>
          <w:lang w:val="mn-MN"/>
        </w:rPr>
        <w:t xml:space="preserve"> мэд</w:t>
      </w:r>
      <w:r w:rsidR="00B13121" w:rsidRPr="00B13121">
        <w:rPr>
          <w:rFonts w:ascii="Arial" w:hAnsi="Arial" w:cs="Arial"/>
          <w:lang w:val="mn-MN"/>
        </w:rPr>
        <w:t>дэг</w:t>
      </w:r>
      <w:r w:rsidR="00C56E13" w:rsidRPr="00B13121">
        <w:rPr>
          <w:rFonts w:ascii="Arial" w:hAnsi="Arial" w:cs="Arial"/>
          <w:lang w:val="mn-MN"/>
        </w:rPr>
        <w:t>,</w:t>
      </w:r>
      <w:r w:rsidR="00E31B83" w:rsidRPr="00B13121">
        <w:rPr>
          <w:rFonts w:ascii="Arial" w:hAnsi="Arial" w:cs="Arial"/>
          <w:lang w:val="mn-MN"/>
        </w:rPr>
        <w:t xml:space="preserve"> эсвэл</w:t>
      </w:r>
      <w:r w:rsidR="00C56E13" w:rsidRPr="00B13121">
        <w:rPr>
          <w:rFonts w:ascii="Arial" w:hAnsi="Arial" w:cs="Arial"/>
          <w:lang w:val="mn-MN"/>
        </w:rPr>
        <w:t xml:space="preserve"> холбогдох сургалтанд хамрагдсан</w:t>
      </w:r>
      <w:r w:rsidR="004F1D67">
        <w:rPr>
          <w:rFonts w:ascii="Arial" w:hAnsi="Arial" w:cs="Arial"/>
          <w:lang w:val="mn-MN"/>
        </w:rPr>
        <w:t>.</w:t>
      </w:r>
    </w:p>
    <w:p w:rsidR="008A667D" w:rsidRPr="00B13121" w:rsidRDefault="004B1ABB" w:rsidP="00BF6F60">
      <w:pPr>
        <w:pStyle w:val="Default"/>
        <w:widowControl w:val="0"/>
        <w:numPr>
          <w:ilvl w:val="0"/>
          <w:numId w:val="4"/>
        </w:numPr>
        <w:overflowPunct w:val="0"/>
        <w:spacing w:after="229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Хяналтын үр дүнд нөлөөлөх хүчин зүйлүүдийг сайн ойлгодог,</w:t>
      </w:r>
      <w:r w:rsidR="000861AA">
        <w:rPr>
          <w:rFonts w:ascii="Arial" w:hAnsi="Arial" w:cs="Arial"/>
          <w:lang w:val="mn-MN"/>
        </w:rPr>
        <w:t xml:space="preserve"> шалгалтын үр дүнд үндэслэн мэргэжлийн дүгнэлт </w:t>
      </w:r>
      <w:r w:rsidR="00B02580">
        <w:rPr>
          <w:rFonts w:ascii="Arial" w:hAnsi="Arial" w:cs="Arial"/>
          <w:lang w:val="mn-MN"/>
        </w:rPr>
        <w:t xml:space="preserve">хийхэд шаардлагатай мэдлэгийг </w:t>
      </w:r>
      <w:r w:rsidR="00B02580">
        <w:rPr>
          <w:rFonts w:ascii="Arial" w:hAnsi="Arial" w:cs="Arial"/>
          <w:lang w:val="mn-MN"/>
        </w:rPr>
        <w:lastRenderedPageBreak/>
        <w:t xml:space="preserve">эзэмшсэн. </w:t>
      </w:r>
      <w:r>
        <w:rPr>
          <w:rFonts w:ascii="Arial" w:hAnsi="Arial" w:cs="Arial"/>
          <w:lang w:val="mn-MN"/>
        </w:rPr>
        <w:t xml:space="preserve"> </w:t>
      </w:r>
    </w:p>
    <w:p w:rsidR="008A667D" w:rsidRDefault="00A82AB7" w:rsidP="00BF6F60">
      <w:pPr>
        <w:pStyle w:val="Default"/>
        <w:widowControl w:val="0"/>
        <w:numPr>
          <w:ilvl w:val="0"/>
          <w:numId w:val="4"/>
        </w:numPr>
        <w:overflowPunct w:val="0"/>
        <w:spacing w:after="229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Хяналтын тоног төхөөрөмж</w:t>
      </w:r>
      <w:r w:rsidR="00CB7E38">
        <w:rPr>
          <w:rFonts w:ascii="Arial" w:hAnsi="Arial" w:cs="Arial"/>
          <w:lang w:val="mn-MN"/>
        </w:rPr>
        <w:t>үүд</w:t>
      </w:r>
      <w:r>
        <w:rPr>
          <w:rFonts w:ascii="Arial" w:hAnsi="Arial" w:cs="Arial"/>
          <w:lang w:val="mn-MN"/>
        </w:rPr>
        <w:t>, т</w:t>
      </w:r>
      <w:r w:rsidR="00CB7E38">
        <w:rPr>
          <w:rFonts w:ascii="Arial" w:hAnsi="Arial" w:cs="Arial"/>
          <w:lang w:val="mn-MN"/>
        </w:rPr>
        <w:t>эдгээрийн</w:t>
      </w:r>
      <w:r>
        <w:rPr>
          <w:rFonts w:ascii="Arial" w:hAnsi="Arial" w:cs="Arial"/>
          <w:lang w:val="mn-MN"/>
        </w:rPr>
        <w:t xml:space="preserve"> </w:t>
      </w:r>
      <w:r w:rsidR="00CB7E38">
        <w:rPr>
          <w:rFonts w:ascii="Arial" w:hAnsi="Arial" w:cs="Arial"/>
          <w:lang w:val="mn-MN"/>
        </w:rPr>
        <w:t xml:space="preserve">ашиглалт, шалгалт тохируулга, болон </w:t>
      </w:r>
      <w:r>
        <w:rPr>
          <w:rFonts w:ascii="Arial" w:hAnsi="Arial" w:cs="Arial"/>
          <w:lang w:val="mn-MN"/>
        </w:rPr>
        <w:t xml:space="preserve">гүйцэтгэлийг </w:t>
      </w:r>
      <w:r w:rsidR="00CB7E38">
        <w:rPr>
          <w:rFonts w:ascii="Arial" w:hAnsi="Arial" w:cs="Arial"/>
          <w:lang w:val="mn-MN"/>
        </w:rPr>
        <w:t xml:space="preserve">сайн мэддэг. </w:t>
      </w:r>
    </w:p>
    <w:p w:rsidR="00086E80" w:rsidRPr="00086E80" w:rsidRDefault="00553416" w:rsidP="00BF6F60">
      <w:pPr>
        <w:pStyle w:val="Default"/>
        <w:widowControl w:val="0"/>
        <w:numPr>
          <w:ilvl w:val="0"/>
          <w:numId w:val="4"/>
        </w:numPr>
        <w:overflowPunct w:val="0"/>
        <w:spacing w:after="229"/>
        <w:jc w:val="both"/>
        <w:rPr>
          <w:rFonts w:ascii="Arial" w:hAnsi="Arial" w:cs="Arial"/>
        </w:rPr>
      </w:pPr>
      <w:r w:rsidRPr="00086E80">
        <w:rPr>
          <w:rFonts w:ascii="Arial" w:hAnsi="Arial" w:cs="Arial"/>
          <w:lang w:val="mn-MN"/>
        </w:rPr>
        <w:t xml:space="preserve">Стандарт болон </w:t>
      </w:r>
      <w:r w:rsidR="004F1D67">
        <w:rPr>
          <w:rFonts w:ascii="Arial" w:hAnsi="Arial" w:cs="Arial"/>
          <w:lang w:val="mn-MN"/>
        </w:rPr>
        <w:t>Т</w:t>
      </w:r>
      <w:r w:rsidRPr="00086E80">
        <w:rPr>
          <w:rFonts w:ascii="Arial" w:hAnsi="Arial" w:cs="Arial"/>
          <w:lang w:val="mn-MN"/>
        </w:rPr>
        <w:t xml:space="preserve">ехникийн </w:t>
      </w:r>
      <w:r w:rsidR="00954B54">
        <w:rPr>
          <w:rFonts w:ascii="Arial" w:hAnsi="Arial" w:cs="Arial"/>
          <w:lang w:val="mn-MN"/>
        </w:rPr>
        <w:t>шаардлагын талаар мэдлэгтэй.</w:t>
      </w:r>
      <w:r w:rsidRPr="00086E80">
        <w:rPr>
          <w:rFonts w:ascii="Arial" w:hAnsi="Arial" w:cs="Arial"/>
          <w:lang w:val="mn-MN"/>
        </w:rPr>
        <w:t xml:space="preserve"> </w:t>
      </w:r>
    </w:p>
    <w:p w:rsidR="003F13B4" w:rsidRPr="003F13B4" w:rsidRDefault="003F13B4" w:rsidP="00BF6F60">
      <w:pPr>
        <w:pStyle w:val="Default"/>
        <w:widowControl w:val="0"/>
        <w:numPr>
          <w:ilvl w:val="0"/>
          <w:numId w:val="4"/>
        </w:numPr>
        <w:overflowPunct w:val="0"/>
        <w:spacing w:after="229"/>
        <w:jc w:val="both"/>
        <w:rPr>
          <w:rFonts w:ascii="Arial" w:hAnsi="Arial" w:cs="Arial"/>
        </w:rPr>
      </w:pPr>
      <w:r w:rsidRPr="003F13B4">
        <w:rPr>
          <w:rFonts w:ascii="Arial" w:hAnsi="Arial" w:cs="Arial"/>
          <w:lang w:val="mn-MN"/>
        </w:rPr>
        <w:t xml:space="preserve">Байгууллагын менежментийн тогтолцооны талаар мэдлэгтэй. </w:t>
      </w:r>
    </w:p>
    <w:p w:rsidR="008A667D" w:rsidRPr="003F13B4" w:rsidRDefault="009E7D4C" w:rsidP="00BF6F60">
      <w:pPr>
        <w:pStyle w:val="Default"/>
        <w:widowControl w:val="0"/>
        <w:numPr>
          <w:ilvl w:val="0"/>
          <w:numId w:val="4"/>
        </w:numPr>
        <w:overflowPunct w:val="0"/>
        <w:spacing w:after="229"/>
        <w:jc w:val="both"/>
        <w:rPr>
          <w:rFonts w:ascii="Arial" w:hAnsi="Arial" w:cs="Arial"/>
        </w:rPr>
      </w:pPr>
      <w:r>
        <w:rPr>
          <w:rFonts w:ascii="Arial" w:hAnsi="Arial" w:cs="Arial"/>
        </w:rPr>
        <w:t>MNS</w:t>
      </w:r>
      <w:r w:rsidR="008A667D" w:rsidRPr="003F13B4">
        <w:rPr>
          <w:rFonts w:ascii="Arial" w:hAnsi="Arial" w:cs="Arial"/>
        </w:rPr>
        <w:t xml:space="preserve"> ISO/IEC 17020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стандарт болон Итгэмжлэлийн байгууллагаас гаргасан </w:t>
      </w:r>
      <w:r w:rsidR="00A71DA7">
        <w:rPr>
          <w:rFonts w:ascii="Arial" w:hAnsi="Arial" w:cs="Arial"/>
          <w:lang w:val="mn-MN"/>
        </w:rPr>
        <w:t xml:space="preserve">техникийн </w:t>
      </w:r>
      <w:r>
        <w:rPr>
          <w:rFonts w:ascii="Arial" w:hAnsi="Arial" w:cs="Arial"/>
          <w:lang w:val="mn-MN"/>
        </w:rPr>
        <w:t>хяналтын байгуулла</w:t>
      </w:r>
      <w:r w:rsidR="00A71DA7">
        <w:rPr>
          <w:rFonts w:ascii="Arial" w:hAnsi="Arial" w:cs="Arial"/>
          <w:lang w:val="mn-MN"/>
        </w:rPr>
        <w:t>гын итгэмжлэлд</w:t>
      </w:r>
      <w:r w:rsidR="0034331A">
        <w:rPr>
          <w:rFonts w:ascii="Arial" w:hAnsi="Arial" w:cs="Arial"/>
          <w:lang w:val="mn-MN"/>
        </w:rPr>
        <w:t xml:space="preserve"> хамаарах баримт бичгүүдийг судалсан.</w:t>
      </w:r>
      <w:r w:rsidR="008A667D" w:rsidRPr="003F13B4">
        <w:rPr>
          <w:rFonts w:ascii="Arial" w:hAnsi="Arial" w:cs="Arial"/>
        </w:rPr>
        <w:t xml:space="preserve"> </w:t>
      </w:r>
    </w:p>
    <w:p w:rsidR="0049262B" w:rsidRDefault="00AD5A20" w:rsidP="007D60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6.1.5 </w:t>
      </w:r>
    </w:p>
    <w:p w:rsidR="00AD5A20" w:rsidRDefault="0049262B" w:rsidP="007D60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5271BA">
        <w:rPr>
          <w:rFonts w:ascii="Arial" w:hAnsi="Arial" w:cs="Arial"/>
          <w:sz w:val="24"/>
          <w:szCs w:val="24"/>
        </w:rPr>
        <w:t xml:space="preserve"> </w:t>
      </w:r>
      <w:r w:rsidR="00545263">
        <w:rPr>
          <w:rFonts w:ascii="Arial" w:hAnsi="Arial" w:cs="Arial"/>
          <w:sz w:val="24"/>
          <w:szCs w:val="24"/>
          <w:lang w:val="mn-MN"/>
        </w:rPr>
        <w:t xml:space="preserve">Сургалтын бүртгэл нь </w:t>
      </w:r>
      <w:r w:rsidR="009F67DE">
        <w:rPr>
          <w:rFonts w:ascii="Arial" w:hAnsi="Arial" w:cs="Arial"/>
          <w:sz w:val="24"/>
          <w:szCs w:val="24"/>
          <w:lang w:val="mn-MN"/>
        </w:rPr>
        <w:t>ажилтан</w:t>
      </w:r>
      <w:r w:rsidR="00B97E7D">
        <w:rPr>
          <w:rFonts w:ascii="Arial" w:hAnsi="Arial" w:cs="Arial"/>
          <w:sz w:val="24"/>
          <w:szCs w:val="24"/>
          <w:lang w:val="mn-MN"/>
        </w:rPr>
        <w:t xml:space="preserve"> бүрийн</w:t>
      </w:r>
      <w:r w:rsidR="00760BEC">
        <w:rPr>
          <w:rFonts w:ascii="Arial" w:hAnsi="Arial" w:cs="Arial"/>
          <w:sz w:val="24"/>
          <w:szCs w:val="24"/>
          <w:lang w:val="mn-MN"/>
        </w:rPr>
        <w:t xml:space="preserve"> хүлээсэн үүргээ</w:t>
      </w:r>
      <w:r w:rsidR="009E3BA5">
        <w:rPr>
          <w:rFonts w:ascii="Arial" w:hAnsi="Arial" w:cs="Arial"/>
          <w:sz w:val="24"/>
          <w:szCs w:val="24"/>
          <w:lang w:val="mn-MN"/>
        </w:rPr>
        <w:t xml:space="preserve"> гүйцэтгэх </w:t>
      </w:r>
      <w:r w:rsidR="00315F1F">
        <w:rPr>
          <w:rFonts w:ascii="Arial" w:hAnsi="Arial" w:cs="Arial"/>
          <w:sz w:val="24"/>
          <w:szCs w:val="24"/>
          <w:lang w:val="mn-MN"/>
        </w:rPr>
        <w:t>у</w:t>
      </w:r>
      <w:r w:rsidR="00545263">
        <w:rPr>
          <w:rFonts w:ascii="Arial" w:hAnsi="Arial" w:cs="Arial"/>
          <w:sz w:val="24"/>
          <w:szCs w:val="24"/>
          <w:lang w:val="mn-MN"/>
        </w:rPr>
        <w:t xml:space="preserve">р чадварын төвшинг батлах боломжтой байна. </w:t>
      </w:r>
    </w:p>
    <w:p w:rsidR="005271BA" w:rsidRDefault="00AD5A20" w:rsidP="00BF3B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6.1.8 </w:t>
      </w:r>
    </w:p>
    <w:p w:rsidR="00A962F8" w:rsidRDefault="005271BA" w:rsidP="00BF3B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D48EB">
        <w:rPr>
          <w:rFonts w:ascii="Arial" w:hAnsi="Arial" w:cs="Arial"/>
          <w:sz w:val="24"/>
          <w:szCs w:val="24"/>
          <w:lang w:val="mn-MN"/>
        </w:rPr>
        <w:t xml:space="preserve">Энэ баримт бичгийн 10 дугаар бүлэгт </w:t>
      </w:r>
      <w:r w:rsidR="00BC6FB9">
        <w:rPr>
          <w:rFonts w:ascii="Arial" w:hAnsi="Arial" w:cs="Arial"/>
          <w:sz w:val="24"/>
          <w:szCs w:val="24"/>
          <w:lang w:val="mn-MN"/>
        </w:rPr>
        <w:t>ур чадварын сорилт</w:t>
      </w:r>
      <w:r w:rsidR="005B3D39">
        <w:rPr>
          <w:rFonts w:ascii="Arial" w:hAnsi="Arial" w:cs="Arial"/>
          <w:sz w:val="24"/>
          <w:szCs w:val="24"/>
          <w:lang w:val="mn-MN"/>
        </w:rPr>
        <w:t xml:space="preserve"> болон хяналтын үйл ажиллагааны чанар хангалтын хэд хэдэн арга хэрэгслийг тусгас</w:t>
      </w:r>
      <w:r w:rsidR="00DC624F">
        <w:rPr>
          <w:rFonts w:ascii="Arial" w:hAnsi="Arial" w:cs="Arial"/>
          <w:sz w:val="24"/>
          <w:szCs w:val="24"/>
          <w:lang w:val="mn-MN"/>
        </w:rPr>
        <w:t>ан.</w:t>
      </w:r>
      <w:r w:rsidR="000D48EB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5271BA" w:rsidRPr="005271BA" w:rsidRDefault="005271BA" w:rsidP="00BF6F60">
      <w:pPr>
        <w:pStyle w:val="Default"/>
        <w:numPr>
          <w:ilvl w:val="2"/>
          <w:numId w:val="17"/>
        </w:numPr>
        <w:ind w:left="0" w:firstLine="0"/>
        <w:jc w:val="both"/>
        <w:rPr>
          <w:rFonts w:ascii="Arial" w:hAnsi="Arial" w:cs="Arial"/>
          <w:color w:val="auto"/>
        </w:rPr>
      </w:pPr>
    </w:p>
    <w:p w:rsidR="002B0374" w:rsidRPr="000B272E" w:rsidRDefault="000B272E" w:rsidP="00BF6F60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auto"/>
          <w:lang w:val="mn-MN"/>
        </w:rPr>
      </w:pPr>
      <w:r>
        <w:rPr>
          <w:rFonts w:ascii="Arial" w:hAnsi="Arial" w:cs="Arial"/>
          <w:bCs/>
          <w:color w:val="auto"/>
          <w:lang w:val="mn-MN"/>
        </w:rPr>
        <w:t>Х</w:t>
      </w:r>
      <w:r w:rsidR="007B2E1B" w:rsidRPr="006C4A14">
        <w:rPr>
          <w:rFonts w:ascii="Arial" w:hAnsi="Arial" w:cs="Arial"/>
          <w:bCs/>
          <w:color w:val="auto"/>
          <w:lang w:val="mn-MN"/>
        </w:rPr>
        <w:t>яналтын байгууллага нь итгэм</w:t>
      </w:r>
      <w:r w:rsidR="006F0EE4">
        <w:rPr>
          <w:rFonts w:ascii="Arial" w:hAnsi="Arial" w:cs="Arial"/>
          <w:bCs/>
          <w:color w:val="auto"/>
          <w:lang w:val="mn-MN"/>
        </w:rPr>
        <w:t>жлэлийн хүрээнд орсон хяналтын г</w:t>
      </w:r>
      <w:r w:rsidR="007B2E1B" w:rsidRPr="006C4A14">
        <w:rPr>
          <w:rFonts w:ascii="Arial" w:hAnsi="Arial" w:cs="Arial"/>
          <w:bCs/>
          <w:color w:val="auto"/>
          <w:lang w:val="mn-MN"/>
        </w:rPr>
        <w:t xml:space="preserve">ол төрлүүдийг гүйцэтгэдэг </w:t>
      </w:r>
      <w:r w:rsidR="009F3161">
        <w:rPr>
          <w:rFonts w:ascii="Arial" w:hAnsi="Arial" w:cs="Arial"/>
          <w:bCs/>
          <w:color w:val="auto"/>
          <w:lang w:val="mn-MN"/>
        </w:rPr>
        <w:t xml:space="preserve">байцаагчид </w:t>
      </w:r>
      <w:r w:rsidR="00585AFE" w:rsidRPr="006C4A14">
        <w:rPr>
          <w:rFonts w:ascii="Arial" w:hAnsi="Arial" w:cs="Arial"/>
          <w:bCs/>
          <w:color w:val="auto"/>
          <w:lang w:val="mn-MN"/>
        </w:rPr>
        <w:t xml:space="preserve">гэрчлэх </w:t>
      </w:r>
      <w:r w:rsidR="00450955">
        <w:rPr>
          <w:rFonts w:ascii="Arial" w:hAnsi="Arial" w:cs="Arial"/>
          <w:bCs/>
          <w:color w:val="auto"/>
          <w:lang w:val="mn-MN"/>
        </w:rPr>
        <w:t>хяналт</w:t>
      </w:r>
      <w:r w:rsidR="003F2E24">
        <w:rPr>
          <w:rFonts w:ascii="Arial" w:hAnsi="Arial" w:cs="Arial"/>
          <w:bCs/>
          <w:color w:val="auto"/>
        </w:rPr>
        <w:t>(</w:t>
      </w:r>
      <w:r w:rsidR="003F2E24" w:rsidRPr="000B272E">
        <w:rPr>
          <w:rFonts w:ascii="Arial" w:hAnsi="Arial" w:cs="Arial"/>
        </w:rPr>
        <w:t>witnessing</w:t>
      </w:r>
      <w:r w:rsidR="003F2E24">
        <w:rPr>
          <w:rFonts w:ascii="Arial" w:hAnsi="Arial" w:cs="Arial"/>
          <w:bCs/>
          <w:color w:val="auto"/>
        </w:rPr>
        <w:t>)</w:t>
      </w:r>
      <w:r w:rsidR="00585AFE" w:rsidRPr="006C4A14">
        <w:rPr>
          <w:rFonts w:ascii="Arial" w:hAnsi="Arial" w:cs="Arial"/>
          <w:bCs/>
          <w:color w:val="auto"/>
          <w:lang w:val="mn-MN"/>
        </w:rPr>
        <w:t xml:space="preserve"> хийх </w:t>
      </w:r>
      <w:r w:rsidR="00546B31">
        <w:rPr>
          <w:rFonts w:ascii="Arial" w:hAnsi="Arial" w:cs="Arial"/>
          <w:bCs/>
          <w:color w:val="auto"/>
          <w:lang w:val="mn-MN"/>
        </w:rPr>
        <w:t>төлөвлөгөөг гаргаж, баримтжуулсан</w:t>
      </w:r>
      <w:r w:rsidR="008F0163" w:rsidRPr="006C4A14">
        <w:rPr>
          <w:rFonts w:ascii="Arial" w:hAnsi="Arial" w:cs="Arial"/>
          <w:bCs/>
          <w:color w:val="auto"/>
          <w:lang w:val="mn-MN"/>
        </w:rPr>
        <w:t xml:space="preserve"> байна. </w:t>
      </w:r>
      <w:r w:rsidR="00411C1A" w:rsidRPr="000B272E">
        <w:rPr>
          <w:rFonts w:ascii="Arial" w:hAnsi="Arial" w:cs="Arial"/>
          <w:color w:val="auto"/>
          <w:lang w:val="mn-MN"/>
        </w:rPr>
        <w:t>Энэ төлөвл</w:t>
      </w:r>
      <w:r w:rsidR="00546B31">
        <w:rPr>
          <w:rFonts w:ascii="Arial" w:hAnsi="Arial" w:cs="Arial"/>
          <w:color w:val="auto"/>
          <w:lang w:val="mn-MN"/>
        </w:rPr>
        <w:t>өг</w:t>
      </w:r>
      <w:r w:rsidR="00411C1A" w:rsidRPr="000B272E">
        <w:rPr>
          <w:rFonts w:ascii="Arial" w:hAnsi="Arial" w:cs="Arial"/>
          <w:color w:val="auto"/>
          <w:lang w:val="mn-MN"/>
        </w:rPr>
        <w:t>өө</w:t>
      </w:r>
      <w:r w:rsidR="00B7741E">
        <w:rPr>
          <w:rFonts w:ascii="Arial" w:hAnsi="Arial" w:cs="Arial"/>
          <w:color w:val="auto"/>
          <w:lang w:val="mn-MN"/>
        </w:rPr>
        <w:t xml:space="preserve"> нь</w:t>
      </w:r>
      <w:r w:rsidR="004A0BFB">
        <w:rPr>
          <w:rFonts w:ascii="Arial" w:hAnsi="Arial" w:cs="Arial"/>
          <w:color w:val="auto"/>
          <w:lang w:val="mn-MN"/>
        </w:rPr>
        <w:t xml:space="preserve"> </w:t>
      </w:r>
      <w:r w:rsidR="00D624DB">
        <w:rPr>
          <w:rFonts w:ascii="Arial" w:hAnsi="Arial" w:cs="Arial"/>
          <w:color w:val="auto"/>
          <w:lang w:val="mn-MN"/>
        </w:rPr>
        <w:t>хяналтын  төрөл</w:t>
      </w:r>
      <w:r w:rsidR="00386546">
        <w:rPr>
          <w:rFonts w:ascii="Arial" w:hAnsi="Arial" w:cs="Arial"/>
          <w:color w:val="auto"/>
          <w:lang w:val="mn-MN"/>
        </w:rPr>
        <w:t xml:space="preserve">, </w:t>
      </w:r>
      <w:r w:rsidR="00D624DB">
        <w:rPr>
          <w:rFonts w:ascii="Arial" w:hAnsi="Arial" w:cs="Arial"/>
          <w:color w:val="auto"/>
          <w:lang w:val="mn-MN"/>
        </w:rPr>
        <w:t xml:space="preserve">байцаагч бүрийг </w:t>
      </w:r>
      <w:r w:rsidR="00386546">
        <w:rPr>
          <w:rFonts w:ascii="Arial" w:hAnsi="Arial" w:cs="Arial"/>
          <w:color w:val="auto"/>
          <w:lang w:val="mn-MN"/>
        </w:rPr>
        <w:t xml:space="preserve">оролцуулан </w:t>
      </w:r>
      <w:r w:rsidR="00D624DB">
        <w:rPr>
          <w:rFonts w:ascii="Arial" w:hAnsi="Arial" w:cs="Arial"/>
          <w:color w:val="auto"/>
          <w:lang w:val="mn-MN"/>
        </w:rPr>
        <w:t>хамарч байхаар</w:t>
      </w:r>
      <w:r w:rsidR="00D624DB" w:rsidRPr="000B272E">
        <w:rPr>
          <w:rFonts w:ascii="Arial" w:hAnsi="Arial" w:cs="Arial"/>
          <w:color w:val="auto"/>
          <w:lang w:val="mn-MN"/>
        </w:rPr>
        <w:t xml:space="preserve"> </w:t>
      </w:r>
      <w:r w:rsidR="00C81207" w:rsidRPr="000B272E">
        <w:rPr>
          <w:rFonts w:ascii="Arial" w:hAnsi="Arial" w:cs="Arial"/>
          <w:color w:val="auto"/>
          <w:lang w:val="mn-MN"/>
        </w:rPr>
        <w:t>гэрчлэх хяналтын давтамж</w:t>
      </w:r>
      <w:r w:rsidR="00C81207">
        <w:rPr>
          <w:rFonts w:ascii="Arial" w:hAnsi="Arial" w:cs="Arial"/>
          <w:color w:val="auto"/>
          <w:lang w:val="mn-MN"/>
        </w:rPr>
        <w:t xml:space="preserve">ийг  тодорхойлсон байхаас </w:t>
      </w:r>
      <w:r w:rsidR="00D324A4">
        <w:rPr>
          <w:rFonts w:ascii="Arial" w:hAnsi="Arial" w:cs="Arial"/>
          <w:color w:val="auto"/>
          <w:lang w:val="mn-MN"/>
        </w:rPr>
        <w:t>тогтоо</w:t>
      </w:r>
      <w:r w:rsidR="00FE62C3">
        <w:rPr>
          <w:rFonts w:ascii="Arial" w:hAnsi="Arial" w:cs="Arial"/>
          <w:color w:val="auto"/>
          <w:lang w:val="mn-MN"/>
        </w:rPr>
        <w:t>ж</w:t>
      </w:r>
      <w:r w:rsidR="00D324A4">
        <w:rPr>
          <w:rFonts w:ascii="Arial" w:hAnsi="Arial" w:cs="Arial"/>
          <w:color w:val="auto"/>
          <w:lang w:val="mn-MN"/>
        </w:rPr>
        <w:t xml:space="preserve"> дэлгэрэнгүй байдлаар</w:t>
      </w:r>
      <w:r w:rsidR="00C44F0A">
        <w:rPr>
          <w:rFonts w:ascii="Arial" w:hAnsi="Arial" w:cs="Arial"/>
          <w:color w:val="auto"/>
          <w:lang w:val="mn-MN"/>
        </w:rPr>
        <w:t xml:space="preserve"> </w:t>
      </w:r>
      <w:r w:rsidR="00D43786">
        <w:rPr>
          <w:rFonts w:ascii="Arial" w:hAnsi="Arial" w:cs="Arial"/>
          <w:color w:val="auto"/>
          <w:lang w:val="mn-MN"/>
        </w:rPr>
        <w:t>тусгасан</w:t>
      </w:r>
      <w:r w:rsidR="00C44F0A">
        <w:rPr>
          <w:rFonts w:ascii="Arial" w:hAnsi="Arial" w:cs="Arial"/>
          <w:color w:val="auto"/>
          <w:lang w:val="mn-MN"/>
        </w:rPr>
        <w:t xml:space="preserve"> </w:t>
      </w:r>
      <w:r w:rsidR="00B7741E">
        <w:rPr>
          <w:rFonts w:ascii="Arial" w:hAnsi="Arial" w:cs="Arial"/>
          <w:color w:val="auto"/>
          <w:lang w:val="mn-MN"/>
        </w:rPr>
        <w:t xml:space="preserve">байх </w:t>
      </w:r>
      <w:r w:rsidR="00C44F0A">
        <w:rPr>
          <w:rFonts w:ascii="Arial" w:hAnsi="Arial" w:cs="Arial"/>
          <w:color w:val="auto"/>
          <w:lang w:val="mn-MN"/>
        </w:rPr>
        <w:t>шаардлагатай.</w:t>
      </w:r>
      <w:r w:rsidR="00A91424" w:rsidRPr="000B272E">
        <w:rPr>
          <w:rFonts w:ascii="Arial" w:hAnsi="Arial" w:cs="Arial"/>
          <w:color w:val="auto"/>
          <w:lang w:val="mn-MN"/>
        </w:rPr>
        <w:t xml:space="preserve"> </w:t>
      </w:r>
    </w:p>
    <w:p w:rsidR="0037424E" w:rsidRPr="0037424E" w:rsidRDefault="000B272E" w:rsidP="00BF6F60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37424E">
        <w:rPr>
          <w:rFonts w:ascii="Arial" w:hAnsi="Arial" w:cs="Arial"/>
          <w:b/>
          <w:bCs/>
          <w:lang w:val="mn-MN"/>
        </w:rPr>
        <w:t xml:space="preserve">Итгэмжлэлийн байгууллагаас явуулах </w:t>
      </w:r>
      <w:r w:rsidR="0037424E" w:rsidRPr="0037424E">
        <w:rPr>
          <w:rFonts w:ascii="Arial" w:hAnsi="Arial" w:cs="Arial"/>
          <w:b/>
          <w:bCs/>
          <w:lang w:val="mn-MN"/>
        </w:rPr>
        <w:t xml:space="preserve">гэрчлэх хяналт </w:t>
      </w:r>
    </w:p>
    <w:p w:rsidR="002B0374" w:rsidRPr="0037424E" w:rsidRDefault="00077ADA" w:rsidP="0037424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Итгэмжлэлийн байгуулага</w:t>
      </w:r>
      <w:r>
        <w:rPr>
          <w:rFonts w:ascii="Arial" w:hAnsi="Arial" w:cs="Arial"/>
        </w:rPr>
        <w:t>/MNAS</w:t>
      </w:r>
      <w:r w:rsidR="007415CA">
        <w:rPr>
          <w:rFonts w:ascii="Arial" w:hAnsi="Arial" w:cs="Arial"/>
        </w:rPr>
        <w:t>-</w:t>
      </w:r>
      <w:r w:rsidR="007415CA">
        <w:rPr>
          <w:rFonts w:ascii="Arial" w:hAnsi="Arial" w:cs="Arial"/>
          <w:lang w:val="mn-MN"/>
        </w:rPr>
        <w:t>аар</w:t>
      </w:r>
      <w:r w:rsidRPr="00FA3AB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итгэмжлүүлэхээр хүсэлт гаргасан</w:t>
      </w:r>
      <w:r w:rsidR="0020176C">
        <w:rPr>
          <w:rFonts w:ascii="Arial" w:hAnsi="Arial" w:cs="Arial"/>
          <w:lang w:val="mn-MN"/>
        </w:rPr>
        <w:t xml:space="preserve"> хяналтын салбар тус бүрт гэрчлэх аудитыг явуулна. </w:t>
      </w:r>
      <w:r w:rsidR="000D60C3">
        <w:rPr>
          <w:rFonts w:ascii="Arial" w:hAnsi="Arial" w:cs="Arial"/>
          <w:lang w:val="mn-MN"/>
        </w:rPr>
        <w:t xml:space="preserve"> Энэ гэрчлэх аудит</w:t>
      </w:r>
      <w:r w:rsidR="000A5C57">
        <w:rPr>
          <w:rFonts w:ascii="Arial" w:hAnsi="Arial" w:cs="Arial"/>
          <w:lang w:val="mn-MN"/>
        </w:rPr>
        <w:t>аар техни</w:t>
      </w:r>
      <w:r w:rsidR="00387C10">
        <w:rPr>
          <w:rFonts w:ascii="Arial" w:hAnsi="Arial" w:cs="Arial"/>
          <w:lang w:val="mn-MN"/>
        </w:rPr>
        <w:t>к</w:t>
      </w:r>
      <w:r w:rsidR="000A5C57">
        <w:rPr>
          <w:rFonts w:ascii="Arial" w:hAnsi="Arial" w:cs="Arial"/>
          <w:lang w:val="mn-MN"/>
        </w:rPr>
        <w:t>ийн менежер болон</w:t>
      </w:r>
      <w:r w:rsidR="00387C10">
        <w:rPr>
          <w:rFonts w:ascii="Arial" w:hAnsi="Arial" w:cs="Arial"/>
          <w:lang w:val="mn-MN"/>
        </w:rPr>
        <w:t xml:space="preserve"> </w:t>
      </w:r>
      <w:r w:rsidR="000A5C57">
        <w:rPr>
          <w:rFonts w:ascii="Arial" w:hAnsi="Arial" w:cs="Arial"/>
          <w:lang w:val="mn-MN"/>
        </w:rPr>
        <w:t xml:space="preserve">байцаагчийн </w:t>
      </w:r>
      <w:r w:rsidR="008734FF">
        <w:rPr>
          <w:rFonts w:ascii="Arial" w:hAnsi="Arial" w:cs="Arial"/>
          <w:lang w:val="mn-MN"/>
        </w:rPr>
        <w:t>ур чадварыг</w:t>
      </w:r>
      <w:r w:rsidR="00A91692">
        <w:rPr>
          <w:rFonts w:ascii="Arial" w:hAnsi="Arial" w:cs="Arial"/>
          <w:lang w:val="mn-MN"/>
        </w:rPr>
        <w:t xml:space="preserve"> </w:t>
      </w:r>
      <w:r w:rsidR="00387C10">
        <w:rPr>
          <w:rFonts w:ascii="Arial" w:hAnsi="Arial" w:cs="Arial"/>
          <w:lang w:val="mn-MN"/>
        </w:rPr>
        <w:t>нотлож</w:t>
      </w:r>
      <w:r w:rsidR="009E56C5">
        <w:rPr>
          <w:rFonts w:ascii="Arial" w:hAnsi="Arial" w:cs="Arial"/>
          <w:lang w:val="mn-MN"/>
        </w:rPr>
        <w:t>, түүнчлэн</w:t>
      </w:r>
      <w:r w:rsidR="00B33174">
        <w:rPr>
          <w:rFonts w:ascii="Arial" w:hAnsi="Arial" w:cs="Arial"/>
          <w:lang w:val="mn-MN"/>
        </w:rPr>
        <w:t xml:space="preserve"> тогтолцооны үр нөлөөтэй</w:t>
      </w:r>
      <w:r w:rsidR="00C5194D">
        <w:rPr>
          <w:rFonts w:ascii="Arial" w:hAnsi="Arial" w:cs="Arial"/>
          <w:lang w:val="mn-MN"/>
        </w:rPr>
        <w:t xml:space="preserve"> байдлыг</w:t>
      </w:r>
      <w:r w:rsidR="00BF64A2">
        <w:rPr>
          <w:rFonts w:ascii="Arial" w:hAnsi="Arial" w:cs="Arial"/>
          <w:lang w:val="mn-MN"/>
        </w:rPr>
        <w:t xml:space="preserve"> шалга</w:t>
      </w:r>
      <w:r w:rsidR="00387C10">
        <w:rPr>
          <w:rFonts w:ascii="Arial" w:hAnsi="Arial" w:cs="Arial"/>
          <w:lang w:val="mn-MN"/>
        </w:rPr>
        <w:t>на</w:t>
      </w:r>
      <w:r w:rsidR="002B7C32">
        <w:rPr>
          <w:rFonts w:ascii="Arial" w:hAnsi="Arial" w:cs="Arial"/>
          <w:lang w:val="mn-MN"/>
        </w:rPr>
        <w:t xml:space="preserve">. </w:t>
      </w:r>
    </w:p>
    <w:p w:rsidR="00306060" w:rsidRDefault="002B7C32" w:rsidP="0030606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Гэрчлэх аудиты</w:t>
      </w:r>
      <w:r w:rsidR="00507084">
        <w:rPr>
          <w:rFonts w:ascii="Arial" w:hAnsi="Arial" w:cs="Arial"/>
          <w:sz w:val="24"/>
          <w:szCs w:val="24"/>
          <w:lang w:val="mn-MN"/>
        </w:rPr>
        <w:t>н тоог дараах зүйл</w:t>
      </w:r>
      <w:r w:rsidR="00306060">
        <w:rPr>
          <w:rFonts w:ascii="Arial" w:hAnsi="Arial" w:cs="Arial"/>
          <w:sz w:val="24"/>
          <w:szCs w:val="24"/>
          <w:lang w:val="mn-MN"/>
        </w:rPr>
        <w:t>үүд</w:t>
      </w:r>
      <w:r w:rsidR="001E609F">
        <w:rPr>
          <w:rFonts w:ascii="Arial" w:hAnsi="Arial" w:cs="Arial"/>
          <w:sz w:val="24"/>
          <w:szCs w:val="24"/>
          <w:lang w:val="mn-MN"/>
        </w:rPr>
        <w:t>ээс хамааруулан тогтооно</w:t>
      </w:r>
      <w:r w:rsidR="00306060">
        <w:rPr>
          <w:rFonts w:ascii="Arial" w:hAnsi="Arial" w:cs="Arial"/>
          <w:sz w:val="24"/>
          <w:szCs w:val="24"/>
          <w:lang w:val="mn-MN"/>
        </w:rPr>
        <w:t xml:space="preserve">. Үүнд: </w:t>
      </w:r>
    </w:p>
    <w:p w:rsidR="002B0374" w:rsidRPr="00A6445F" w:rsidRDefault="00A6445F" w:rsidP="00BF6F6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Хүсэлт гаргасан итгэмжлэлийн хүрээ</w:t>
      </w:r>
      <w:r w:rsidR="002B0374" w:rsidRPr="00A6445F">
        <w:rPr>
          <w:rFonts w:ascii="Arial" w:hAnsi="Arial" w:cs="Arial"/>
          <w:sz w:val="24"/>
          <w:szCs w:val="24"/>
        </w:rPr>
        <w:t>;</w:t>
      </w:r>
    </w:p>
    <w:p w:rsidR="002B0374" w:rsidRDefault="00A6445F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Мэргэшсэн дүгнэлт хийх шаардлагатай</w:t>
      </w:r>
      <w:r w:rsidR="001B1369">
        <w:rPr>
          <w:rFonts w:ascii="Arial" w:hAnsi="Arial" w:cs="Arial"/>
          <w:sz w:val="24"/>
          <w:szCs w:val="24"/>
          <w:lang w:val="mn-MN"/>
        </w:rPr>
        <w:t xml:space="preserve"> хяналтын ажилтныг хэрэгцээ</w:t>
      </w:r>
      <w:r w:rsidR="002B0374" w:rsidRPr="00E145F1">
        <w:rPr>
          <w:rFonts w:ascii="Arial" w:hAnsi="Arial" w:cs="Arial"/>
          <w:sz w:val="24"/>
          <w:szCs w:val="24"/>
        </w:rPr>
        <w:t>;</w:t>
      </w:r>
    </w:p>
    <w:p w:rsidR="002B0374" w:rsidRDefault="001B1369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ажилтнуу</w:t>
      </w:r>
      <w:r w:rsidR="001E609F">
        <w:rPr>
          <w:rFonts w:ascii="Arial" w:hAnsi="Arial" w:cs="Arial"/>
          <w:sz w:val="24"/>
          <w:szCs w:val="24"/>
          <w:lang w:val="mn-MN"/>
        </w:rPr>
        <w:t xml:space="preserve">дын </w:t>
      </w:r>
      <w:r w:rsidR="00130DDC">
        <w:rPr>
          <w:rFonts w:ascii="Arial" w:hAnsi="Arial" w:cs="Arial"/>
          <w:sz w:val="24"/>
          <w:szCs w:val="24"/>
          <w:lang w:val="mn-MN"/>
        </w:rPr>
        <w:t xml:space="preserve">нийт </w:t>
      </w:r>
      <w:r w:rsidR="001E609F">
        <w:rPr>
          <w:rFonts w:ascii="Arial" w:hAnsi="Arial" w:cs="Arial"/>
          <w:sz w:val="24"/>
          <w:szCs w:val="24"/>
          <w:lang w:val="mn-MN"/>
        </w:rPr>
        <w:t>тоо</w:t>
      </w:r>
      <w:r w:rsidR="002B0374" w:rsidRPr="00080FB7">
        <w:rPr>
          <w:rFonts w:ascii="Arial" w:hAnsi="Arial" w:cs="Arial"/>
          <w:sz w:val="24"/>
          <w:szCs w:val="24"/>
        </w:rPr>
        <w:t>;</w:t>
      </w:r>
    </w:p>
    <w:p w:rsidR="00A2593C" w:rsidRPr="00A2593C" w:rsidRDefault="00F14510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94B23">
        <w:rPr>
          <w:rFonts w:ascii="Arial" w:hAnsi="Arial" w:cs="Arial"/>
          <w:sz w:val="24"/>
          <w:szCs w:val="24"/>
          <w:lang w:val="mn-MN"/>
        </w:rPr>
        <w:t>Хяналтын төрөл тус бүр</w:t>
      </w:r>
      <w:r w:rsidR="00A2593C">
        <w:rPr>
          <w:rFonts w:ascii="Arial" w:hAnsi="Arial" w:cs="Arial"/>
          <w:sz w:val="24"/>
          <w:szCs w:val="24"/>
          <w:lang w:val="mn-MN"/>
        </w:rPr>
        <w:t>ээр гүйцэтгэх хяналтын давтамж</w:t>
      </w:r>
    </w:p>
    <w:p w:rsidR="002B0374" w:rsidRPr="00A94B23" w:rsidRDefault="00A2593C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байгуулагын</w:t>
      </w:r>
      <w:r w:rsidR="00A94B23">
        <w:rPr>
          <w:rFonts w:ascii="Arial" w:hAnsi="Arial" w:cs="Arial"/>
          <w:sz w:val="24"/>
          <w:szCs w:val="24"/>
          <w:lang w:val="mn-MN"/>
        </w:rPr>
        <w:t xml:space="preserve"> б</w:t>
      </w:r>
      <w:r w:rsidR="00A94B23" w:rsidRPr="00A94B23">
        <w:rPr>
          <w:rFonts w:ascii="Arial" w:hAnsi="Arial" w:cs="Arial"/>
          <w:sz w:val="24"/>
          <w:szCs w:val="24"/>
          <w:lang w:val="mn-MN"/>
        </w:rPr>
        <w:t>а</w:t>
      </w:r>
      <w:r w:rsidR="00F14510" w:rsidRPr="00A94B23">
        <w:rPr>
          <w:rFonts w:ascii="Arial" w:hAnsi="Arial" w:cs="Arial"/>
          <w:sz w:val="24"/>
          <w:szCs w:val="24"/>
          <w:lang w:val="mn-MN"/>
        </w:rPr>
        <w:t>йршлын тоо</w:t>
      </w:r>
      <w:r w:rsidR="002B0374" w:rsidRPr="00A94B23">
        <w:rPr>
          <w:rFonts w:ascii="Arial" w:hAnsi="Arial" w:cs="Arial"/>
          <w:sz w:val="24"/>
          <w:szCs w:val="24"/>
        </w:rPr>
        <w:t>;</w:t>
      </w:r>
    </w:p>
    <w:p w:rsidR="002B0374" w:rsidRDefault="00065455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Өмнөх үнэлгээний </w:t>
      </w:r>
      <w:r w:rsidR="001854E8">
        <w:rPr>
          <w:rFonts w:ascii="Arial" w:hAnsi="Arial" w:cs="Arial"/>
          <w:sz w:val="24"/>
          <w:szCs w:val="24"/>
          <w:lang w:val="mn-MN"/>
        </w:rPr>
        <w:t>үеэр явуулсан гэрчлэх аудитын гүйцэтгэл</w:t>
      </w:r>
      <w:r w:rsidR="002B0374" w:rsidRPr="00080FB7">
        <w:rPr>
          <w:rFonts w:ascii="Arial" w:hAnsi="Arial" w:cs="Arial"/>
          <w:sz w:val="24"/>
          <w:szCs w:val="24"/>
        </w:rPr>
        <w:t>;</w:t>
      </w:r>
    </w:p>
    <w:p w:rsidR="002B0374" w:rsidRDefault="004A40E5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ажилтны мэргэ</w:t>
      </w:r>
      <w:r w:rsidR="006531BA">
        <w:rPr>
          <w:rFonts w:ascii="Arial" w:hAnsi="Arial" w:cs="Arial"/>
          <w:sz w:val="24"/>
          <w:szCs w:val="24"/>
          <w:lang w:val="mn-MN"/>
        </w:rPr>
        <w:t>ж</w:t>
      </w:r>
      <w:r w:rsidR="00264ECD">
        <w:rPr>
          <w:rFonts w:ascii="Arial" w:hAnsi="Arial" w:cs="Arial"/>
          <w:sz w:val="24"/>
          <w:szCs w:val="24"/>
          <w:lang w:val="mn-MN"/>
        </w:rPr>
        <w:t>лийн диплом</w:t>
      </w:r>
      <w:r w:rsidR="000135CB">
        <w:rPr>
          <w:rFonts w:ascii="Arial" w:hAnsi="Arial" w:cs="Arial"/>
          <w:sz w:val="24"/>
          <w:szCs w:val="24"/>
          <w:lang w:val="mn-MN"/>
        </w:rPr>
        <w:t>, эсвэл ажилтны баталгаажуулалтын гэрчилгээ</w:t>
      </w:r>
      <w:r w:rsidR="002B0374" w:rsidRPr="00080FB7">
        <w:rPr>
          <w:rFonts w:ascii="Arial" w:hAnsi="Arial" w:cs="Arial"/>
          <w:sz w:val="24"/>
          <w:szCs w:val="24"/>
        </w:rPr>
        <w:t>;</w:t>
      </w:r>
    </w:p>
    <w:p w:rsidR="002B0374" w:rsidRDefault="00A831E7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байгууллагын сургалтын тогтолцоо</w:t>
      </w:r>
      <w:r w:rsidR="002B0374" w:rsidRPr="00080FB7">
        <w:rPr>
          <w:rFonts w:ascii="Arial" w:hAnsi="Arial" w:cs="Arial"/>
          <w:sz w:val="24"/>
          <w:szCs w:val="24"/>
        </w:rPr>
        <w:t>;</w:t>
      </w:r>
    </w:p>
    <w:p w:rsidR="002B0374" w:rsidRDefault="00A2593C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  <w:lang w:val="mn-MN"/>
        </w:rPr>
        <w:t>Байцаагчдын</w:t>
      </w:r>
      <w:r w:rsidR="00714242">
        <w:rPr>
          <w:rFonts w:ascii="Arial" w:eastAsia="SymbolMT" w:hAnsi="Arial" w:cs="Arial"/>
          <w:sz w:val="24"/>
          <w:szCs w:val="24"/>
          <w:lang w:val="mn-MN"/>
        </w:rPr>
        <w:t xml:space="preserve"> дотоод</w:t>
      </w:r>
      <w:r w:rsidR="00704F02">
        <w:rPr>
          <w:rFonts w:ascii="Arial" w:eastAsia="SymbolMT" w:hAnsi="Arial" w:cs="Arial"/>
          <w:sz w:val="24"/>
          <w:szCs w:val="24"/>
          <w:lang w:val="mn-MN"/>
        </w:rPr>
        <w:t xml:space="preserve"> мониторингийн үр нөлөөтэй байдал</w:t>
      </w:r>
      <w:r w:rsidR="002B0374" w:rsidRPr="00080FB7">
        <w:rPr>
          <w:rFonts w:ascii="Arial" w:hAnsi="Arial" w:cs="Arial"/>
          <w:sz w:val="24"/>
          <w:szCs w:val="24"/>
        </w:rPr>
        <w:t>;</w:t>
      </w:r>
    </w:p>
    <w:p w:rsidR="002B0374" w:rsidRDefault="00704F02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Тухайн байгууллагын тогтвортой</w:t>
      </w:r>
      <w:r w:rsidR="00F948C1">
        <w:rPr>
          <w:rFonts w:ascii="Arial" w:hAnsi="Arial" w:cs="Arial"/>
          <w:sz w:val="24"/>
          <w:szCs w:val="24"/>
          <w:lang w:val="mn-MN"/>
        </w:rPr>
        <w:t xml:space="preserve"> байдал болон хяналтын байгууллагын эрсд</w:t>
      </w:r>
      <w:r w:rsidR="002E6179">
        <w:rPr>
          <w:rFonts w:ascii="Arial" w:hAnsi="Arial" w:cs="Arial"/>
          <w:sz w:val="24"/>
          <w:szCs w:val="24"/>
          <w:lang w:val="mn-MN"/>
        </w:rPr>
        <w:t>лийн тооцоолол</w:t>
      </w:r>
      <w:r w:rsidR="002B0374" w:rsidRPr="00080FB7">
        <w:rPr>
          <w:rFonts w:ascii="Arial" w:hAnsi="Arial" w:cs="Arial"/>
          <w:sz w:val="24"/>
          <w:szCs w:val="24"/>
        </w:rPr>
        <w:t>;</w:t>
      </w:r>
    </w:p>
    <w:p w:rsidR="002B0374" w:rsidRPr="00586607" w:rsidRDefault="002E6179" w:rsidP="00BF6F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  <w:lang w:val="mn-MN"/>
        </w:rPr>
        <w:t>Аливаа хууль</w:t>
      </w:r>
      <w:r w:rsidR="00130DDC">
        <w:rPr>
          <w:rFonts w:ascii="Arial" w:hAnsi="Arial" w:cs="Arial"/>
          <w:sz w:val="24"/>
          <w:szCs w:val="24"/>
          <w:lang w:val="mn-MN"/>
        </w:rPr>
        <w:t xml:space="preserve"> зүйн шаардлага.</w:t>
      </w:r>
    </w:p>
    <w:p w:rsidR="002B0374" w:rsidRDefault="0017443D" w:rsidP="002B0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C26650">
        <w:rPr>
          <w:rFonts w:ascii="Arial" w:hAnsi="Arial" w:cs="Arial"/>
          <w:sz w:val="24"/>
          <w:szCs w:val="24"/>
          <w:lang w:val="mn-MN"/>
        </w:rPr>
        <w:t xml:space="preserve"> </w:t>
      </w:r>
      <w:r w:rsidR="0063611A">
        <w:rPr>
          <w:rFonts w:ascii="Arial" w:hAnsi="Arial" w:cs="Arial"/>
          <w:sz w:val="24"/>
          <w:szCs w:val="24"/>
          <w:lang w:val="mn-MN"/>
        </w:rPr>
        <w:t>Г</w:t>
      </w:r>
      <w:r w:rsidR="00C26650">
        <w:rPr>
          <w:rFonts w:ascii="Arial" w:hAnsi="Arial" w:cs="Arial"/>
          <w:sz w:val="24"/>
          <w:szCs w:val="24"/>
          <w:lang w:val="mn-MN"/>
        </w:rPr>
        <w:t xml:space="preserve">эрчлэх аудитад хамруулах </w:t>
      </w:r>
      <w:r w:rsidR="0009153A">
        <w:rPr>
          <w:rFonts w:ascii="Arial" w:hAnsi="Arial" w:cs="Arial"/>
          <w:sz w:val="24"/>
          <w:szCs w:val="24"/>
          <w:lang w:val="mn-MN"/>
        </w:rPr>
        <w:t>байцаагчийн</w:t>
      </w:r>
      <w:r w:rsidR="00EA082B">
        <w:rPr>
          <w:rFonts w:ascii="Arial" w:hAnsi="Arial" w:cs="Arial"/>
          <w:sz w:val="24"/>
          <w:szCs w:val="24"/>
          <w:lang w:val="mn-MN"/>
        </w:rPr>
        <w:t xml:space="preserve"> тоо, </w:t>
      </w:r>
      <w:proofErr w:type="gramStart"/>
      <w:r w:rsidR="00EA082B">
        <w:rPr>
          <w:rFonts w:ascii="Arial" w:hAnsi="Arial" w:cs="Arial"/>
          <w:sz w:val="24"/>
          <w:szCs w:val="24"/>
          <w:lang w:val="mn-MN"/>
        </w:rPr>
        <w:t>төрлийг</w:t>
      </w:r>
      <w:r w:rsidR="00C26650">
        <w:rPr>
          <w:rFonts w:ascii="Arial" w:hAnsi="Arial" w:cs="Arial"/>
          <w:sz w:val="24"/>
          <w:szCs w:val="24"/>
          <w:lang w:val="mn-MN"/>
        </w:rPr>
        <w:t xml:space="preserve"> </w:t>
      </w:r>
      <w:r w:rsidR="00A92CFF">
        <w:rPr>
          <w:rFonts w:ascii="Arial" w:hAnsi="Arial" w:cs="Arial"/>
          <w:sz w:val="24"/>
          <w:szCs w:val="24"/>
          <w:lang w:val="mn-MN"/>
        </w:rPr>
        <w:t xml:space="preserve"> үнэлгээний</w:t>
      </w:r>
      <w:proofErr w:type="gramEnd"/>
      <w:r w:rsidR="00A92CFF">
        <w:rPr>
          <w:rFonts w:ascii="Arial" w:hAnsi="Arial" w:cs="Arial"/>
          <w:sz w:val="24"/>
          <w:szCs w:val="24"/>
          <w:lang w:val="mn-MN"/>
        </w:rPr>
        <w:t xml:space="preserve"> </w:t>
      </w:r>
      <w:r w:rsidR="00102022">
        <w:rPr>
          <w:rFonts w:ascii="Arial" w:hAnsi="Arial" w:cs="Arial"/>
          <w:sz w:val="24"/>
          <w:szCs w:val="24"/>
          <w:lang w:val="mn-MN"/>
        </w:rPr>
        <w:t>а</w:t>
      </w:r>
      <w:r w:rsidR="002938D7">
        <w:rPr>
          <w:rFonts w:ascii="Arial" w:hAnsi="Arial" w:cs="Arial"/>
          <w:sz w:val="24"/>
          <w:szCs w:val="24"/>
          <w:lang w:val="mn-MN"/>
        </w:rPr>
        <w:t>жлын хэс</w:t>
      </w:r>
      <w:r w:rsidR="00EC4CA6">
        <w:rPr>
          <w:rFonts w:ascii="Arial" w:hAnsi="Arial" w:cs="Arial"/>
          <w:sz w:val="24"/>
          <w:szCs w:val="24"/>
          <w:lang w:val="mn-MN"/>
        </w:rPr>
        <w:t>эг нь</w:t>
      </w:r>
      <w:r w:rsidR="008451AC">
        <w:rPr>
          <w:rFonts w:ascii="Arial" w:hAnsi="Arial" w:cs="Arial"/>
          <w:sz w:val="24"/>
          <w:szCs w:val="24"/>
          <w:lang w:val="mn-MN"/>
        </w:rPr>
        <w:t xml:space="preserve"> тухайн хяналтын байгууллагатай </w:t>
      </w:r>
      <w:r w:rsidR="00EC4CA6">
        <w:rPr>
          <w:rFonts w:ascii="Arial" w:hAnsi="Arial" w:cs="Arial"/>
          <w:sz w:val="24"/>
          <w:szCs w:val="24"/>
          <w:lang w:val="mn-MN"/>
        </w:rPr>
        <w:t>ярилцаж</w:t>
      </w:r>
      <w:r w:rsidR="0063611A">
        <w:rPr>
          <w:rFonts w:ascii="Arial" w:hAnsi="Arial" w:cs="Arial"/>
          <w:sz w:val="24"/>
          <w:szCs w:val="24"/>
          <w:lang w:val="mn-MN"/>
        </w:rPr>
        <w:t xml:space="preserve"> </w:t>
      </w:r>
      <w:r w:rsidR="008451AC">
        <w:rPr>
          <w:rFonts w:ascii="Arial" w:hAnsi="Arial" w:cs="Arial"/>
          <w:sz w:val="24"/>
          <w:szCs w:val="24"/>
          <w:lang w:val="mn-MN"/>
        </w:rPr>
        <w:t>тогтооно.</w:t>
      </w:r>
      <w:r w:rsidR="00C17ECA">
        <w:rPr>
          <w:rFonts w:ascii="Arial" w:hAnsi="Arial" w:cs="Arial"/>
          <w:sz w:val="24"/>
          <w:szCs w:val="24"/>
          <w:lang w:val="mn-MN"/>
        </w:rPr>
        <w:t xml:space="preserve"> </w:t>
      </w:r>
      <w:r w:rsidR="00EA082B">
        <w:rPr>
          <w:rFonts w:ascii="Arial" w:hAnsi="Arial" w:cs="Arial"/>
          <w:sz w:val="24"/>
          <w:szCs w:val="24"/>
          <w:lang w:val="mn-MN"/>
        </w:rPr>
        <w:t>Хяналтыг явагдаж</w:t>
      </w:r>
      <w:r w:rsidR="00C17ECA">
        <w:rPr>
          <w:rFonts w:ascii="Arial" w:hAnsi="Arial" w:cs="Arial"/>
          <w:sz w:val="24"/>
          <w:szCs w:val="24"/>
          <w:lang w:val="mn-MN"/>
        </w:rPr>
        <w:t xml:space="preserve"> байгаа</w:t>
      </w:r>
      <w:r w:rsidR="0036138C">
        <w:rPr>
          <w:rFonts w:ascii="Arial" w:hAnsi="Arial" w:cs="Arial"/>
          <w:sz w:val="24"/>
          <w:szCs w:val="24"/>
          <w:lang w:val="mn-MN"/>
        </w:rPr>
        <w:t xml:space="preserve"> газарт</w:t>
      </w:r>
      <w:r w:rsidR="002B0374" w:rsidRPr="00D10931">
        <w:rPr>
          <w:rFonts w:ascii="Arial" w:hAnsi="Arial" w:cs="Arial"/>
          <w:sz w:val="24"/>
          <w:szCs w:val="24"/>
        </w:rPr>
        <w:t xml:space="preserve"> </w:t>
      </w:r>
      <w:r w:rsidR="005E33DC">
        <w:rPr>
          <w:rFonts w:ascii="Arial" w:hAnsi="Arial" w:cs="Arial"/>
          <w:sz w:val="24"/>
          <w:szCs w:val="24"/>
          <w:lang w:val="mn-MN"/>
        </w:rPr>
        <w:t>гэрчлэх аудитыг явуулахыг хи</w:t>
      </w:r>
      <w:r w:rsidR="00CF321A">
        <w:rPr>
          <w:rFonts w:ascii="Arial" w:hAnsi="Arial" w:cs="Arial"/>
          <w:sz w:val="24"/>
          <w:szCs w:val="24"/>
          <w:lang w:val="mn-MN"/>
        </w:rPr>
        <w:t xml:space="preserve">чээх хэрэгтэй. </w:t>
      </w:r>
      <w:r w:rsidR="0010192D">
        <w:rPr>
          <w:rFonts w:ascii="Arial" w:hAnsi="Arial" w:cs="Arial"/>
          <w:sz w:val="24"/>
          <w:szCs w:val="24"/>
          <w:lang w:val="mn-MN"/>
        </w:rPr>
        <w:t>Хэрэв газар дээр нь явуулах боломжгүй тохиолдолд хяналтын орчинг зохиомлоор  бүрдүүлж</w:t>
      </w:r>
      <w:r w:rsidR="008F3538">
        <w:rPr>
          <w:rFonts w:ascii="Arial" w:hAnsi="Arial" w:cs="Arial"/>
          <w:sz w:val="24"/>
          <w:szCs w:val="24"/>
          <w:lang w:val="mn-MN"/>
        </w:rPr>
        <w:t xml:space="preserve"> гэрчлэх хяналтыг зохион байгуулна.</w:t>
      </w:r>
    </w:p>
    <w:p w:rsidR="002B0374" w:rsidRDefault="0017443D" w:rsidP="002B0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8F3538">
        <w:rPr>
          <w:rFonts w:ascii="Arial" w:hAnsi="Arial" w:cs="Arial"/>
          <w:sz w:val="24"/>
          <w:szCs w:val="24"/>
          <w:lang w:val="mn-MN"/>
        </w:rPr>
        <w:t>Анхдагч</w:t>
      </w:r>
      <w:r w:rsidR="008F7321">
        <w:rPr>
          <w:rFonts w:ascii="Arial" w:hAnsi="Arial" w:cs="Arial"/>
          <w:sz w:val="24"/>
          <w:szCs w:val="24"/>
          <w:lang w:val="mn-MN"/>
        </w:rPr>
        <w:t xml:space="preserve"> болон давтан </w:t>
      </w:r>
      <w:r w:rsidR="008F3538">
        <w:rPr>
          <w:rFonts w:ascii="Arial" w:hAnsi="Arial" w:cs="Arial"/>
          <w:sz w:val="24"/>
          <w:szCs w:val="24"/>
          <w:lang w:val="mn-MN"/>
        </w:rPr>
        <w:t>итгэмжлэлийн үнэлгээ</w:t>
      </w:r>
      <w:r w:rsidR="008F7321">
        <w:rPr>
          <w:rFonts w:ascii="Arial" w:hAnsi="Arial" w:cs="Arial"/>
          <w:sz w:val="24"/>
          <w:szCs w:val="24"/>
          <w:lang w:val="mn-MN"/>
        </w:rPr>
        <w:t>ний үед үнэлгээнд хамрагдах</w:t>
      </w:r>
      <w:r w:rsidR="004E354C">
        <w:rPr>
          <w:rFonts w:ascii="Arial" w:hAnsi="Arial" w:cs="Arial"/>
          <w:sz w:val="24"/>
          <w:szCs w:val="24"/>
          <w:lang w:val="mn-MN"/>
        </w:rPr>
        <w:t xml:space="preserve"> аргын тоо хэт олон бол </w:t>
      </w:r>
      <w:r w:rsidR="0086273E">
        <w:rPr>
          <w:rFonts w:ascii="Arial" w:hAnsi="Arial" w:cs="Arial"/>
          <w:sz w:val="24"/>
          <w:szCs w:val="24"/>
          <w:lang w:val="mn-MN"/>
        </w:rPr>
        <w:t xml:space="preserve">хяналтын үйл ажиллагааны </w:t>
      </w:r>
      <w:r w:rsidR="002B5DDC">
        <w:rPr>
          <w:rFonts w:ascii="Arial" w:hAnsi="Arial" w:cs="Arial"/>
          <w:sz w:val="24"/>
          <w:szCs w:val="24"/>
          <w:lang w:val="mn-MN"/>
        </w:rPr>
        <w:t>салбар бүрт ашиглаж байгаа</w:t>
      </w:r>
      <w:r w:rsidR="0086273E">
        <w:rPr>
          <w:rFonts w:ascii="Arial" w:hAnsi="Arial" w:cs="Arial"/>
          <w:sz w:val="24"/>
          <w:szCs w:val="24"/>
          <w:lang w:val="mn-MN"/>
        </w:rPr>
        <w:t xml:space="preserve"> гол аргыг</w:t>
      </w:r>
      <w:r w:rsidR="00C71646">
        <w:rPr>
          <w:rFonts w:ascii="Arial" w:hAnsi="Arial" w:cs="Arial"/>
          <w:sz w:val="24"/>
          <w:szCs w:val="24"/>
          <w:lang w:val="mn-MN"/>
        </w:rPr>
        <w:t xml:space="preserve"> сонгож </w:t>
      </w:r>
      <w:r w:rsidR="00F8677E">
        <w:rPr>
          <w:rFonts w:ascii="Arial" w:hAnsi="Arial" w:cs="Arial"/>
          <w:sz w:val="24"/>
          <w:szCs w:val="24"/>
          <w:lang w:val="mn-MN"/>
        </w:rPr>
        <w:t>гэрчлэх аудитад хамруулна</w:t>
      </w:r>
      <w:r w:rsidR="00C71646">
        <w:rPr>
          <w:rFonts w:ascii="Arial" w:hAnsi="Arial" w:cs="Arial"/>
          <w:sz w:val="24"/>
          <w:szCs w:val="24"/>
          <w:lang w:val="mn-MN"/>
        </w:rPr>
        <w:t xml:space="preserve">.  Салбар бүрийн хувьд </w:t>
      </w:r>
      <w:r w:rsidR="00593EF6">
        <w:rPr>
          <w:rFonts w:ascii="Arial" w:hAnsi="Arial" w:cs="Arial"/>
          <w:sz w:val="24"/>
          <w:szCs w:val="24"/>
          <w:lang w:val="mn-MN"/>
        </w:rPr>
        <w:t xml:space="preserve">дор хаяж нэг </w:t>
      </w:r>
      <w:r w:rsidR="00F8677E">
        <w:rPr>
          <w:rFonts w:ascii="Arial" w:hAnsi="Arial" w:cs="Arial"/>
          <w:sz w:val="24"/>
          <w:szCs w:val="24"/>
          <w:lang w:val="mn-MN"/>
        </w:rPr>
        <w:t xml:space="preserve">гол аргыг оролцуулан </w:t>
      </w:r>
      <w:r w:rsidR="00593EF6">
        <w:rPr>
          <w:rFonts w:ascii="Arial" w:hAnsi="Arial" w:cs="Arial"/>
          <w:sz w:val="24"/>
          <w:szCs w:val="24"/>
          <w:lang w:val="mn-MN"/>
        </w:rPr>
        <w:t>хяналтын ажилтнуудын 25 хувийг</w:t>
      </w:r>
      <w:r w:rsidR="002E0166">
        <w:rPr>
          <w:rFonts w:ascii="Arial" w:hAnsi="Arial" w:cs="Arial"/>
          <w:sz w:val="24"/>
          <w:szCs w:val="24"/>
          <w:lang w:val="mn-MN"/>
        </w:rPr>
        <w:t xml:space="preserve"> хамарч гэрчлэх аудитыг хийнэ. </w:t>
      </w:r>
      <w:r w:rsidR="00593EF6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2B0374" w:rsidRDefault="002B0374" w:rsidP="002B0374">
      <w:pPr>
        <w:widowControl w:val="0"/>
        <w:autoSpaceDE w:val="0"/>
        <w:autoSpaceDN w:val="0"/>
        <w:adjustRightInd w:val="0"/>
        <w:spacing w:line="181" w:lineRule="exact"/>
        <w:rPr>
          <w:rFonts w:ascii="Arial" w:hAnsi="Arial" w:cs="Arial"/>
          <w:b/>
          <w:bCs/>
          <w:sz w:val="24"/>
          <w:szCs w:val="24"/>
        </w:rPr>
      </w:pPr>
    </w:p>
    <w:p w:rsidR="0017443D" w:rsidRDefault="00AD5A20" w:rsidP="0058660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6.1.10 </w:t>
      </w:r>
    </w:p>
    <w:p w:rsidR="00B46DA6" w:rsidRDefault="0017443D" w:rsidP="0058660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E2D1C">
        <w:rPr>
          <w:rFonts w:ascii="Arial" w:hAnsi="Arial" w:cs="Arial"/>
          <w:sz w:val="24"/>
          <w:szCs w:val="24"/>
          <w:lang w:val="mn-MN"/>
        </w:rPr>
        <w:t xml:space="preserve">Эрүүл мэндийн </w:t>
      </w:r>
      <w:r w:rsidR="00060D7F">
        <w:rPr>
          <w:rFonts w:ascii="Arial" w:hAnsi="Arial" w:cs="Arial"/>
          <w:sz w:val="24"/>
          <w:szCs w:val="24"/>
        </w:rPr>
        <w:t>(</w:t>
      </w:r>
      <w:r w:rsidR="00060D7F">
        <w:rPr>
          <w:rFonts w:ascii="Arial" w:hAnsi="Arial" w:cs="Arial"/>
          <w:sz w:val="24"/>
          <w:szCs w:val="24"/>
          <w:lang w:val="mn-MN"/>
        </w:rPr>
        <w:t>жишээлбэл: хараа</w:t>
      </w:r>
      <w:r w:rsidR="00A64C10">
        <w:rPr>
          <w:rFonts w:ascii="Arial" w:hAnsi="Arial" w:cs="Arial"/>
          <w:sz w:val="24"/>
          <w:szCs w:val="24"/>
          <w:lang w:val="mn-MN"/>
        </w:rPr>
        <w:t>г шалгасан болон</w:t>
      </w:r>
      <w:r w:rsidR="00060D7F">
        <w:rPr>
          <w:rFonts w:ascii="Arial" w:hAnsi="Arial" w:cs="Arial"/>
          <w:sz w:val="24"/>
          <w:szCs w:val="24"/>
          <w:lang w:val="mn-MN"/>
        </w:rPr>
        <w:t xml:space="preserve"> </w:t>
      </w:r>
      <w:r w:rsidR="00A64C10">
        <w:rPr>
          <w:rFonts w:ascii="Arial" w:hAnsi="Arial" w:cs="Arial"/>
          <w:sz w:val="24"/>
          <w:szCs w:val="24"/>
          <w:lang w:val="mn-MN"/>
        </w:rPr>
        <w:t>сонсголын сорилтын</w:t>
      </w:r>
      <w:r w:rsidR="00A64C10" w:rsidRPr="00A64C10">
        <w:rPr>
          <w:rFonts w:ascii="Arial" w:hAnsi="Arial" w:cs="Arial"/>
          <w:sz w:val="24"/>
          <w:szCs w:val="24"/>
          <w:lang w:val="mn-MN"/>
        </w:rPr>
        <w:t xml:space="preserve"> </w:t>
      </w:r>
      <w:r w:rsidR="00A64C10">
        <w:rPr>
          <w:rFonts w:ascii="Arial" w:hAnsi="Arial" w:cs="Arial"/>
          <w:sz w:val="24"/>
          <w:szCs w:val="24"/>
          <w:lang w:val="mn-MN"/>
        </w:rPr>
        <w:t>хуудас</w:t>
      </w:r>
      <w:proofErr w:type="gramStart"/>
      <w:r w:rsidR="00060D7F">
        <w:rPr>
          <w:rFonts w:ascii="Arial" w:hAnsi="Arial" w:cs="Arial"/>
          <w:sz w:val="24"/>
          <w:szCs w:val="24"/>
        </w:rPr>
        <w:t>)</w:t>
      </w:r>
      <w:r w:rsidR="00A64C10">
        <w:rPr>
          <w:rFonts w:ascii="Arial" w:hAnsi="Arial" w:cs="Arial"/>
          <w:sz w:val="24"/>
          <w:szCs w:val="24"/>
          <w:lang w:val="mn-MN"/>
        </w:rPr>
        <w:t xml:space="preserve"> </w:t>
      </w:r>
      <w:r w:rsidR="00EB256D">
        <w:rPr>
          <w:rFonts w:ascii="Arial" w:hAnsi="Arial" w:cs="Arial"/>
          <w:sz w:val="24"/>
          <w:szCs w:val="24"/>
          <w:lang w:val="mn-MN"/>
        </w:rPr>
        <w:t xml:space="preserve"> дэвтрийн</w:t>
      </w:r>
      <w:proofErr w:type="gramEnd"/>
      <w:r w:rsidR="00EB256D">
        <w:rPr>
          <w:rFonts w:ascii="Arial" w:hAnsi="Arial" w:cs="Arial"/>
          <w:sz w:val="24"/>
          <w:szCs w:val="24"/>
          <w:lang w:val="mn-MN"/>
        </w:rPr>
        <w:t xml:space="preserve">  болон </w:t>
      </w:r>
      <w:r w:rsidR="00173F46">
        <w:rPr>
          <w:rFonts w:ascii="Arial" w:hAnsi="Arial" w:cs="Arial"/>
          <w:sz w:val="24"/>
          <w:szCs w:val="24"/>
          <w:lang w:val="mn-MN"/>
        </w:rPr>
        <w:t>мэр</w:t>
      </w:r>
      <w:r w:rsidR="007A3399">
        <w:rPr>
          <w:rFonts w:ascii="Arial" w:hAnsi="Arial" w:cs="Arial"/>
          <w:sz w:val="24"/>
          <w:szCs w:val="24"/>
          <w:lang w:val="mn-MN"/>
        </w:rPr>
        <w:t>гэ</w:t>
      </w:r>
      <w:r w:rsidR="00173F46">
        <w:rPr>
          <w:rFonts w:ascii="Arial" w:hAnsi="Arial" w:cs="Arial"/>
          <w:sz w:val="24"/>
          <w:szCs w:val="24"/>
          <w:lang w:val="mn-MN"/>
        </w:rPr>
        <w:t>жлийн ли</w:t>
      </w:r>
      <w:r w:rsidR="007A3399">
        <w:rPr>
          <w:rFonts w:ascii="Arial" w:hAnsi="Arial" w:cs="Arial"/>
          <w:sz w:val="24"/>
          <w:szCs w:val="24"/>
          <w:lang w:val="mn-MN"/>
        </w:rPr>
        <w:t>ц</w:t>
      </w:r>
      <w:r w:rsidR="00173F46">
        <w:rPr>
          <w:rFonts w:ascii="Arial" w:hAnsi="Arial" w:cs="Arial"/>
          <w:sz w:val="24"/>
          <w:szCs w:val="24"/>
          <w:lang w:val="mn-MN"/>
        </w:rPr>
        <w:t>енз</w:t>
      </w:r>
      <w:r w:rsidR="007A3399">
        <w:rPr>
          <w:rFonts w:ascii="Arial" w:hAnsi="Arial" w:cs="Arial"/>
          <w:sz w:val="24"/>
          <w:szCs w:val="24"/>
          <w:lang w:val="mn-MN"/>
        </w:rPr>
        <w:t xml:space="preserve"> зэргий</w:t>
      </w:r>
      <w:r w:rsidR="002F4BAE">
        <w:rPr>
          <w:rFonts w:ascii="Arial" w:hAnsi="Arial" w:cs="Arial"/>
          <w:sz w:val="24"/>
          <w:szCs w:val="24"/>
          <w:lang w:val="mn-MN"/>
        </w:rPr>
        <w:t>н</w:t>
      </w:r>
      <w:r w:rsidR="007A3399">
        <w:rPr>
          <w:rFonts w:ascii="Arial" w:hAnsi="Arial" w:cs="Arial"/>
          <w:sz w:val="24"/>
          <w:szCs w:val="24"/>
          <w:lang w:val="mn-MN"/>
        </w:rPr>
        <w:t xml:space="preserve"> </w:t>
      </w:r>
      <w:r w:rsidR="002F4BAE">
        <w:rPr>
          <w:rFonts w:ascii="Arial" w:hAnsi="Arial" w:cs="Arial"/>
          <w:sz w:val="24"/>
          <w:szCs w:val="24"/>
          <w:lang w:val="mn-MN"/>
        </w:rPr>
        <w:t xml:space="preserve">хуулбарыг </w:t>
      </w:r>
      <w:r w:rsidR="007A3399">
        <w:rPr>
          <w:rFonts w:ascii="Arial" w:hAnsi="Arial" w:cs="Arial"/>
          <w:sz w:val="24"/>
          <w:szCs w:val="24"/>
          <w:lang w:val="mn-MN"/>
        </w:rPr>
        <w:t xml:space="preserve">ажилтны хувийн хэрэгт </w:t>
      </w:r>
      <w:r w:rsidR="002F4BAE">
        <w:rPr>
          <w:rFonts w:ascii="Arial" w:hAnsi="Arial" w:cs="Arial"/>
          <w:sz w:val="24"/>
          <w:szCs w:val="24"/>
          <w:lang w:val="mn-MN"/>
        </w:rPr>
        <w:t xml:space="preserve">хадгалсан байна. </w:t>
      </w:r>
      <w:r w:rsidR="007A3399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4E2DBD" w:rsidRPr="00896886" w:rsidRDefault="004E2DBD" w:rsidP="005E007F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proofErr w:type="gramStart"/>
      <w:r w:rsidRPr="00896886">
        <w:rPr>
          <w:rFonts w:ascii="Arial" w:hAnsi="Arial" w:cs="Arial"/>
          <w:b/>
          <w:sz w:val="24"/>
          <w:szCs w:val="24"/>
        </w:rPr>
        <w:t xml:space="preserve">6.2  </w:t>
      </w:r>
      <w:r w:rsidR="00962CBD" w:rsidRPr="00962CBD">
        <w:rPr>
          <w:rFonts w:ascii="Arial" w:hAnsi="Arial" w:cs="Arial"/>
          <w:b/>
          <w:noProof/>
          <w:sz w:val="24"/>
          <w:szCs w:val="24"/>
          <w:lang w:val="mn-MN"/>
        </w:rPr>
        <w:t>Техник</w:t>
      </w:r>
      <w:proofErr w:type="gramEnd"/>
      <w:r w:rsidR="00962CBD" w:rsidRPr="00962CBD">
        <w:rPr>
          <w:rFonts w:ascii="Arial" w:hAnsi="Arial" w:cs="Arial"/>
          <w:b/>
          <w:noProof/>
          <w:sz w:val="24"/>
          <w:szCs w:val="24"/>
          <w:lang w:val="mn-MN"/>
        </w:rPr>
        <w:t xml:space="preserve"> тоноглол, </w:t>
      </w:r>
      <w:r w:rsidR="00962CBD" w:rsidRPr="00962CBD">
        <w:rPr>
          <w:rFonts w:ascii="Arial" w:hAnsi="Arial" w:cs="Arial"/>
          <w:b/>
          <w:noProof/>
          <w:sz w:val="24"/>
          <w:szCs w:val="24"/>
        </w:rPr>
        <w:t>тоног төхөөрөмж</w:t>
      </w:r>
    </w:p>
    <w:p w:rsidR="0017443D" w:rsidRDefault="00BC4ECB" w:rsidP="00E816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6.2.1 </w:t>
      </w:r>
    </w:p>
    <w:p w:rsidR="00A77023" w:rsidRDefault="0010252E" w:rsidP="00E8166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>
        <w:rPr>
          <w:rFonts w:ascii="Arial" w:hAnsi="Arial" w:cs="Arial"/>
        </w:rPr>
        <w:t xml:space="preserve">MNS </w:t>
      </w:r>
      <w:r w:rsidRPr="00CE7713">
        <w:rPr>
          <w:rFonts w:ascii="Arial" w:hAnsi="Arial" w:cs="Arial"/>
        </w:rPr>
        <w:t>ISO/IEC 17020:2012</w:t>
      </w:r>
      <w:r>
        <w:rPr>
          <w:rFonts w:ascii="Arial" w:hAnsi="Arial" w:cs="Arial"/>
          <w:lang w:val="mn-MN"/>
        </w:rPr>
        <w:t xml:space="preserve"> стандартын э</w:t>
      </w:r>
      <w:r w:rsidR="000921A5">
        <w:rPr>
          <w:rFonts w:ascii="Arial" w:hAnsi="Arial" w:cs="Arial"/>
          <w:sz w:val="24"/>
          <w:szCs w:val="24"/>
          <w:lang w:val="mn-MN"/>
        </w:rPr>
        <w:t>нэ бүлэгт дурьдсан</w:t>
      </w:r>
      <w:r w:rsidR="00706D11">
        <w:rPr>
          <w:rFonts w:ascii="Arial" w:hAnsi="Arial" w:cs="Arial"/>
          <w:sz w:val="24"/>
          <w:szCs w:val="24"/>
          <w:lang w:val="mn-MN"/>
        </w:rPr>
        <w:t xml:space="preserve"> техник </w:t>
      </w:r>
      <w:r>
        <w:rPr>
          <w:rFonts w:ascii="Arial" w:hAnsi="Arial" w:cs="Arial"/>
          <w:sz w:val="24"/>
          <w:szCs w:val="24"/>
          <w:lang w:val="mn-MN"/>
        </w:rPr>
        <w:t>тоноглол</w:t>
      </w:r>
      <w:r w:rsidR="00706D11">
        <w:rPr>
          <w:rFonts w:ascii="Arial" w:hAnsi="Arial" w:cs="Arial"/>
          <w:sz w:val="24"/>
          <w:szCs w:val="24"/>
          <w:lang w:val="mn-MN"/>
        </w:rPr>
        <w:t xml:space="preserve"> гэсэн үг нь хяналтыг </w:t>
      </w:r>
      <w:r w:rsidR="007A410A">
        <w:rPr>
          <w:rFonts w:ascii="Arial" w:hAnsi="Arial" w:cs="Arial"/>
          <w:sz w:val="24"/>
          <w:szCs w:val="24"/>
          <w:lang w:val="mn-MN"/>
        </w:rPr>
        <w:t xml:space="preserve">явуулахад зайлшгүй шаардлагатай </w:t>
      </w:r>
      <w:r w:rsidR="00A77023">
        <w:rPr>
          <w:rFonts w:ascii="Arial" w:hAnsi="Arial" w:cs="Arial"/>
          <w:sz w:val="24"/>
          <w:szCs w:val="24"/>
          <w:lang w:val="mn-MN"/>
        </w:rPr>
        <w:t>эд хөрөнгө</w:t>
      </w:r>
      <w:r w:rsidR="00A35E7E">
        <w:rPr>
          <w:rFonts w:ascii="Arial" w:hAnsi="Arial" w:cs="Arial"/>
          <w:sz w:val="24"/>
          <w:szCs w:val="24"/>
          <w:lang w:val="mn-MN"/>
        </w:rPr>
        <w:t>, зүйл</w:t>
      </w:r>
      <w:r w:rsidR="007A410A">
        <w:rPr>
          <w:rFonts w:ascii="Arial" w:hAnsi="Arial" w:cs="Arial"/>
          <w:sz w:val="24"/>
          <w:szCs w:val="24"/>
          <w:lang w:val="mn-MN"/>
        </w:rPr>
        <w:t xml:space="preserve"> гэсэн утгаар орсон болно.</w:t>
      </w:r>
      <w:proofErr w:type="gramEnd"/>
      <w:r w:rsidR="007A410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847B61" w:rsidRPr="00847B61" w:rsidRDefault="000930CB" w:rsidP="00E8166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</w:t>
      </w:r>
      <w:r w:rsidR="00A77023">
        <w:rPr>
          <w:rFonts w:ascii="Arial" w:hAnsi="Arial" w:cs="Arial"/>
          <w:sz w:val="24"/>
          <w:szCs w:val="24"/>
          <w:lang w:val="mn-MN"/>
        </w:rPr>
        <w:t>яналтын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734DEE">
        <w:rPr>
          <w:rFonts w:ascii="Arial" w:hAnsi="Arial" w:cs="Arial"/>
          <w:sz w:val="24"/>
          <w:szCs w:val="24"/>
          <w:lang w:val="mn-MN"/>
        </w:rPr>
        <w:t>үйл ажиллагааг хэрэгжүүлэ</w:t>
      </w:r>
      <w:r>
        <w:rPr>
          <w:rFonts w:ascii="Arial" w:hAnsi="Arial" w:cs="Arial"/>
          <w:sz w:val="24"/>
          <w:szCs w:val="24"/>
          <w:lang w:val="mn-MN"/>
        </w:rPr>
        <w:t>х, аю</w:t>
      </w:r>
      <w:r w:rsidR="00734DEE">
        <w:rPr>
          <w:rFonts w:ascii="Arial" w:hAnsi="Arial" w:cs="Arial"/>
          <w:sz w:val="24"/>
          <w:szCs w:val="24"/>
          <w:lang w:val="mn-MN"/>
        </w:rPr>
        <w:t>у</w:t>
      </w:r>
      <w:r>
        <w:rPr>
          <w:rFonts w:ascii="Arial" w:hAnsi="Arial" w:cs="Arial"/>
          <w:sz w:val="24"/>
          <w:szCs w:val="24"/>
          <w:lang w:val="mn-MN"/>
        </w:rPr>
        <w:t>лгүй байдлын хангах, бүртгэх</w:t>
      </w:r>
      <w:r w:rsidR="00734DEE">
        <w:rPr>
          <w:rFonts w:ascii="Arial" w:hAnsi="Arial" w:cs="Arial"/>
          <w:sz w:val="24"/>
          <w:szCs w:val="24"/>
          <w:lang w:val="mn-MN"/>
        </w:rPr>
        <w:t xml:space="preserve">, </w:t>
      </w:r>
      <w:r w:rsidR="00586AC6">
        <w:rPr>
          <w:rFonts w:ascii="Arial" w:hAnsi="Arial" w:cs="Arial"/>
          <w:sz w:val="24"/>
          <w:szCs w:val="24"/>
          <w:lang w:val="mn-MN"/>
        </w:rPr>
        <w:t xml:space="preserve">илэрсэн асуудлыг тайлбарлахад зайлшгүй шаардлагатай </w:t>
      </w:r>
      <w:r w:rsidR="00094508">
        <w:rPr>
          <w:rFonts w:ascii="Arial" w:hAnsi="Arial" w:cs="Arial"/>
          <w:sz w:val="24"/>
          <w:szCs w:val="24"/>
          <w:lang w:val="mn-MN"/>
        </w:rPr>
        <w:t xml:space="preserve">зүйлс мөн энд багтана. </w:t>
      </w:r>
    </w:p>
    <w:p w:rsidR="00A43942" w:rsidRPr="00D3085C" w:rsidRDefault="00A35E7E" w:rsidP="00BF6F6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Тоног төхөөрөмжийг ашиглах, хадгалах</w:t>
      </w:r>
    </w:p>
    <w:p w:rsidR="00962CBD" w:rsidRPr="00962CBD" w:rsidRDefault="00404B82" w:rsidP="00BF6F6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62CBD">
        <w:rPr>
          <w:rFonts w:ascii="Arial" w:hAnsi="Arial" w:cs="Arial"/>
          <w:sz w:val="24"/>
          <w:szCs w:val="24"/>
          <w:lang w:val="mn-MN"/>
        </w:rPr>
        <w:t>Тоног төхөөрөмжийг</w:t>
      </w:r>
      <w:r w:rsidR="0065023C" w:rsidRPr="00962CBD">
        <w:rPr>
          <w:rFonts w:ascii="Arial" w:hAnsi="Arial" w:cs="Arial"/>
          <w:sz w:val="24"/>
          <w:szCs w:val="24"/>
          <w:lang w:val="mn-MN"/>
        </w:rPr>
        <w:t xml:space="preserve"> ажиллуулах, ашиглах, хянах заавруудыг баримтжуулсан </w:t>
      </w:r>
      <w:r w:rsidR="00FD56FD" w:rsidRPr="00962CBD">
        <w:rPr>
          <w:rFonts w:ascii="Arial" w:hAnsi="Arial" w:cs="Arial"/>
          <w:sz w:val="24"/>
          <w:szCs w:val="24"/>
          <w:lang w:val="mn-MN"/>
        </w:rPr>
        <w:t xml:space="preserve"> байх ба тухайн тоног төхөөрөмжийг </w:t>
      </w:r>
      <w:r w:rsidR="00962CBD" w:rsidRPr="00962CBD">
        <w:rPr>
          <w:rFonts w:ascii="Arial" w:hAnsi="Arial" w:cs="Arial"/>
          <w:sz w:val="24"/>
          <w:szCs w:val="24"/>
          <w:lang w:val="mn-MN"/>
        </w:rPr>
        <w:t xml:space="preserve">зөвхөн </w:t>
      </w:r>
      <w:r w:rsidR="005E007F">
        <w:rPr>
          <w:rFonts w:ascii="Arial" w:hAnsi="Arial" w:cs="Arial"/>
          <w:sz w:val="24"/>
          <w:szCs w:val="24"/>
          <w:lang w:val="mn-MN"/>
        </w:rPr>
        <w:t>зөвшөөрөл бүхий</w:t>
      </w:r>
      <w:r w:rsidR="00FD56FD" w:rsidRPr="00962CBD">
        <w:rPr>
          <w:rFonts w:ascii="Arial" w:hAnsi="Arial" w:cs="Arial"/>
          <w:sz w:val="24"/>
          <w:szCs w:val="24"/>
          <w:lang w:val="mn-MN"/>
        </w:rPr>
        <w:t xml:space="preserve"> ажилтан</w:t>
      </w:r>
      <w:r w:rsidR="00962CBD" w:rsidRPr="00962CBD">
        <w:rPr>
          <w:rFonts w:ascii="Arial" w:hAnsi="Arial" w:cs="Arial"/>
          <w:sz w:val="24"/>
          <w:szCs w:val="24"/>
          <w:lang w:val="mn-MN"/>
        </w:rPr>
        <w:t xml:space="preserve"> </w:t>
      </w:r>
      <w:r w:rsidR="00FD56FD" w:rsidRPr="00962CBD">
        <w:rPr>
          <w:rFonts w:ascii="Arial" w:hAnsi="Arial" w:cs="Arial"/>
          <w:sz w:val="24"/>
          <w:szCs w:val="24"/>
          <w:lang w:val="mn-MN"/>
        </w:rPr>
        <w:t xml:space="preserve">ашигладаг байна. </w:t>
      </w:r>
    </w:p>
    <w:p w:rsidR="00F50333" w:rsidRPr="00F50333" w:rsidRDefault="00BC0F89" w:rsidP="00BF6F6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0333">
        <w:rPr>
          <w:rFonts w:ascii="Arial" w:hAnsi="Arial" w:cs="Arial"/>
          <w:sz w:val="24"/>
          <w:szCs w:val="24"/>
          <w:lang w:val="mn-MN"/>
        </w:rPr>
        <w:t xml:space="preserve">Тоног төхөөрөмжийн шаардлагатай </w:t>
      </w:r>
      <w:r w:rsidR="00972616">
        <w:rPr>
          <w:rFonts w:ascii="Arial" w:hAnsi="Arial" w:cs="Arial"/>
          <w:sz w:val="24"/>
          <w:szCs w:val="24"/>
          <w:lang w:val="mn-MN"/>
        </w:rPr>
        <w:t xml:space="preserve">техник </w:t>
      </w:r>
      <w:r w:rsidRPr="00F50333">
        <w:rPr>
          <w:rFonts w:ascii="Arial" w:hAnsi="Arial" w:cs="Arial"/>
          <w:sz w:val="24"/>
          <w:szCs w:val="24"/>
          <w:lang w:val="mn-MN"/>
        </w:rPr>
        <w:t xml:space="preserve">үйлчилгээ, шалгалт тохируулгыг </w:t>
      </w:r>
      <w:r w:rsidR="00F50333" w:rsidRPr="00F50333">
        <w:rPr>
          <w:rFonts w:ascii="Arial" w:hAnsi="Arial" w:cs="Arial"/>
          <w:sz w:val="24"/>
          <w:szCs w:val="24"/>
          <w:lang w:val="mn-MN"/>
        </w:rPr>
        <w:t xml:space="preserve">тогтоосон хуваарийн дагуу </w:t>
      </w:r>
      <w:r w:rsidR="00D221B8">
        <w:rPr>
          <w:rFonts w:ascii="Arial" w:hAnsi="Arial" w:cs="Arial"/>
          <w:sz w:val="24"/>
          <w:szCs w:val="24"/>
          <w:lang w:val="mn-MN"/>
        </w:rPr>
        <w:t xml:space="preserve">хийх </w:t>
      </w:r>
      <w:r w:rsidR="006340A9">
        <w:rPr>
          <w:rFonts w:ascii="Arial" w:hAnsi="Arial" w:cs="Arial"/>
          <w:sz w:val="24"/>
          <w:szCs w:val="24"/>
          <w:lang w:val="mn-MN"/>
        </w:rPr>
        <w:t>үүр</w:t>
      </w:r>
      <w:r w:rsidR="00F61664">
        <w:rPr>
          <w:rFonts w:ascii="Arial" w:hAnsi="Arial" w:cs="Arial"/>
          <w:sz w:val="24"/>
          <w:szCs w:val="24"/>
          <w:lang w:val="mn-MN"/>
        </w:rPr>
        <w:t>эгтэй</w:t>
      </w:r>
      <w:r w:rsidR="00221B33" w:rsidRPr="00F50333">
        <w:rPr>
          <w:rFonts w:ascii="Arial" w:hAnsi="Arial" w:cs="Arial"/>
          <w:sz w:val="24"/>
          <w:szCs w:val="24"/>
          <w:lang w:val="mn-MN"/>
        </w:rPr>
        <w:t xml:space="preserve"> </w:t>
      </w:r>
      <w:r w:rsidR="0042315C" w:rsidRPr="00F50333">
        <w:rPr>
          <w:rFonts w:ascii="Arial" w:hAnsi="Arial" w:cs="Arial"/>
          <w:sz w:val="24"/>
          <w:szCs w:val="24"/>
          <w:lang w:val="mn-MN"/>
        </w:rPr>
        <w:t>ажилтныг томилсон байна.</w:t>
      </w:r>
    </w:p>
    <w:p w:rsidR="00A43942" w:rsidRPr="00F50333" w:rsidRDefault="002719A3" w:rsidP="00BF6F6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тоног төхөөрөмжи</w:t>
      </w:r>
      <w:r w:rsidR="0014597D">
        <w:rPr>
          <w:rFonts w:ascii="Arial" w:hAnsi="Arial" w:cs="Arial"/>
          <w:sz w:val="24"/>
          <w:szCs w:val="24"/>
          <w:lang w:val="mn-MN"/>
        </w:rPr>
        <w:t>д</w:t>
      </w:r>
      <w:r>
        <w:rPr>
          <w:rFonts w:ascii="Arial" w:hAnsi="Arial" w:cs="Arial"/>
          <w:sz w:val="24"/>
          <w:szCs w:val="24"/>
          <w:lang w:val="mn-MN"/>
        </w:rPr>
        <w:t xml:space="preserve"> тогтоосон хөтөлбөрийн дагуу </w:t>
      </w:r>
      <w:r w:rsidR="0014597D">
        <w:rPr>
          <w:rFonts w:ascii="Arial" w:hAnsi="Arial" w:cs="Arial"/>
          <w:sz w:val="24"/>
          <w:szCs w:val="24"/>
          <w:lang w:val="mn-MN"/>
        </w:rPr>
        <w:t xml:space="preserve">техник үйлчилгээ хийж байвал зохино. </w:t>
      </w:r>
      <w:r w:rsidR="00A43942" w:rsidRPr="00F50333">
        <w:rPr>
          <w:rFonts w:ascii="Arial" w:hAnsi="Arial" w:cs="Arial"/>
          <w:sz w:val="24"/>
          <w:szCs w:val="24"/>
        </w:rPr>
        <w:t xml:space="preserve"> </w:t>
      </w:r>
      <w:r w:rsidR="003426A1">
        <w:rPr>
          <w:rFonts w:ascii="Arial" w:hAnsi="Arial" w:cs="Arial"/>
          <w:sz w:val="24"/>
          <w:szCs w:val="24"/>
          <w:lang w:val="mn-MN"/>
        </w:rPr>
        <w:t>Техник үйлчилгээ</w:t>
      </w:r>
      <w:r w:rsidR="003426A1" w:rsidRPr="00F50333">
        <w:rPr>
          <w:rFonts w:ascii="Arial" w:hAnsi="Arial" w:cs="Arial"/>
          <w:sz w:val="24"/>
          <w:szCs w:val="24"/>
        </w:rPr>
        <w:t xml:space="preserve"> </w:t>
      </w:r>
      <w:r w:rsidR="003426A1">
        <w:rPr>
          <w:rFonts w:ascii="Arial" w:hAnsi="Arial" w:cs="Arial"/>
          <w:sz w:val="24"/>
          <w:szCs w:val="24"/>
          <w:lang w:val="mn-MN"/>
        </w:rPr>
        <w:t xml:space="preserve"> хийх шаардлага нь тухайн тоног төхөөрөмжийн төрөл</w:t>
      </w:r>
      <w:r w:rsidR="003642A2">
        <w:rPr>
          <w:rFonts w:ascii="Arial" w:hAnsi="Arial" w:cs="Arial"/>
          <w:sz w:val="24"/>
          <w:szCs w:val="24"/>
          <w:lang w:val="mn-MN"/>
        </w:rPr>
        <w:t>, загвар</w:t>
      </w:r>
      <w:r w:rsidR="003642A2" w:rsidRPr="003642A2">
        <w:rPr>
          <w:rFonts w:ascii="Arial" w:hAnsi="Arial" w:cs="Arial"/>
          <w:sz w:val="24"/>
          <w:szCs w:val="24"/>
          <w:lang w:val="mn-MN"/>
        </w:rPr>
        <w:t xml:space="preserve"> </w:t>
      </w:r>
      <w:r w:rsidR="003642A2">
        <w:rPr>
          <w:rFonts w:ascii="Arial" w:hAnsi="Arial" w:cs="Arial"/>
          <w:sz w:val="24"/>
          <w:szCs w:val="24"/>
          <w:lang w:val="mn-MN"/>
        </w:rPr>
        <w:t>хийц, бүтээц</w:t>
      </w:r>
      <w:r w:rsidR="000E107E">
        <w:rPr>
          <w:rFonts w:ascii="Arial" w:hAnsi="Arial" w:cs="Arial"/>
          <w:sz w:val="24"/>
          <w:szCs w:val="24"/>
          <w:lang w:val="mn-MN"/>
        </w:rPr>
        <w:t>,</w:t>
      </w:r>
      <w:r w:rsidR="003642A2">
        <w:rPr>
          <w:rFonts w:ascii="Arial" w:hAnsi="Arial" w:cs="Arial"/>
          <w:sz w:val="24"/>
          <w:szCs w:val="24"/>
          <w:lang w:val="mn-MN"/>
        </w:rPr>
        <w:t xml:space="preserve"> </w:t>
      </w:r>
      <w:r w:rsidR="000E107E">
        <w:rPr>
          <w:rFonts w:ascii="Arial" w:hAnsi="Arial" w:cs="Arial"/>
          <w:sz w:val="24"/>
          <w:szCs w:val="24"/>
          <w:lang w:val="mn-MN"/>
        </w:rPr>
        <w:t xml:space="preserve">ашиглалтын давтамжаас </w:t>
      </w:r>
      <w:r w:rsidR="003642A2">
        <w:rPr>
          <w:rFonts w:ascii="Arial" w:hAnsi="Arial" w:cs="Arial"/>
          <w:sz w:val="24"/>
          <w:szCs w:val="24"/>
          <w:lang w:val="mn-MN"/>
        </w:rPr>
        <w:t>шал</w:t>
      </w:r>
      <w:r w:rsidR="000E107E">
        <w:rPr>
          <w:rFonts w:ascii="Arial" w:hAnsi="Arial" w:cs="Arial"/>
          <w:sz w:val="24"/>
          <w:szCs w:val="24"/>
          <w:lang w:val="mn-MN"/>
        </w:rPr>
        <w:t>т</w:t>
      </w:r>
      <w:r w:rsidR="003642A2">
        <w:rPr>
          <w:rFonts w:ascii="Arial" w:hAnsi="Arial" w:cs="Arial"/>
          <w:sz w:val="24"/>
          <w:szCs w:val="24"/>
          <w:lang w:val="mn-MN"/>
        </w:rPr>
        <w:t>гаална.</w:t>
      </w:r>
      <w:r w:rsidR="003426A1">
        <w:rPr>
          <w:rFonts w:ascii="Arial" w:hAnsi="Arial" w:cs="Arial"/>
          <w:sz w:val="24"/>
          <w:szCs w:val="24"/>
          <w:lang w:val="mn-MN"/>
        </w:rPr>
        <w:t xml:space="preserve">  </w:t>
      </w:r>
      <w:r w:rsidR="000E107E">
        <w:rPr>
          <w:rFonts w:ascii="Arial" w:hAnsi="Arial" w:cs="Arial"/>
          <w:sz w:val="24"/>
          <w:szCs w:val="24"/>
          <w:lang w:val="mn-MN"/>
        </w:rPr>
        <w:t xml:space="preserve"> Тоног төхөөрөмж</w:t>
      </w:r>
      <w:r w:rsidR="00F61664">
        <w:rPr>
          <w:rFonts w:ascii="Arial" w:hAnsi="Arial" w:cs="Arial"/>
          <w:sz w:val="24"/>
          <w:szCs w:val="24"/>
          <w:lang w:val="mn-MN"/>
        </w:rPr>
        <w:t xml:space="preserve">ийг явуулын байдлаар </w:t>
      </w:r>
      <w:r w:rsidR="005105AE">
        <w:rPr>
          <w:rFonts w:ascii="Arial" w:hAnsi="Arial" w:cs="Arial"/>
          <w:sz w:val="24"/>
          <w:szCs w:val="24"/>
          <w:lang w:val="mn-MN"/>
        </w:rPr>
        <w:t xml:space="preserve">ашигладаг </w:t>
      </w:r>
      <w:r w:rsidR="00F61664">
        <w:rPr>
          <w:rFonts w:ascii="Arial" w:hAnsi="Arial" w:cs="Arial"/>
          <w:sz w:val="24"/>
          <w:szCs w:val="24"/>
          <w:lang w:val="mn-MN"/>
        </w:rPr>
        <w:t>буюу</w:t>
      </w:r>
      <w:r w:rsidR="005105AE">
        <w:rPr>
          <w:rFonts w:ascii="Arial" w:hAnsi="Arial" w:cs="Arial"/>
          <w:sz w:val="24"/>
          <w:szCs w:val="24"/>
          <w:lang w:val="mn-MN"/>
        </w:rPr>
        <w:t xml:space="preserve"> зөөвөрлөдөг бол</w:t>
      </w:r>
      <w:r w:rsidR="0048605F">
        <w:rPr>
          <w:rFonts w:ascii="Arial" w:hAnsi="Arial" w:cs="Arial"/>
          <w:sz w:val="24"/>
          <w:szCs w:val="24"/>
          <w:lang w:val="mn-MN"/>
        </w:rPr>
        <w:t xml:space="preserve"> бол </w:t>
      </w:r>
      <w:r w:rsidR="00972616">
        <w:rPr>
          <w:rFonts w:ascii="Arial" w:hAnsi="Arial" w:cs="Arial"/>
          <w:sz w:val="24"/>
          <w:szCs w:val="24"/>
          <w:lang w:val="mn-MN"/>
        </w:rPr>
        <w:t xml:space="preserve">техник </w:t>
      </w:r>
      <w:r w:rsidR="00972616" w:rsidRPr="00F50333">
        <w:rPr>
          <w:rFonts w:ascii="Arial" w:hAnsi="Arial" w:cs="Arial"/>
          <w:sz w:val="24"/>
          <w:szCs w:val="24"/>
          <w:lang w:val="mn-MN"/>
        </w:rPr>
        <w:t>үйлчилгээ</w:t>
      </w:r>
      <w:r w:rsidR="00972616">
        <w:rPr>
          <w:rFonts w:ascii="Arial" w:hAnsi="Arial" w:cs="Arial"/>
          <w:sz w:val="24"/>
          <w:szCs w:val="24"/>
          <w:lang w:val="mn-MN"/>
        </w:rPr>
        <w:t xml:space="preserve"> хийх давтамж олон байна.  </w:t>
      </w:r>
      <w:r w:rsidR="00A43942" w:rsidRPr="00F50333">
        <w:rPr>
          <w:rFonts w:ascii="Arial" w:hAnsi="Arial" w:cs="Arial"/>
          <w:sz w:val="24"/>
          <w:szCs w:val="24"/>
        </w:rPr>
        <w:t xml:space="preserve"> </w:t>
      </w:r>
    </w:p>
    <w:p w:rsidR="00A43942" w:rsidRPr="00FD7146" w:rsidRDefault="00A43942" w:rsidP="00E81669">
      <w:pPr>
        <w:widowControl w:val="0"/>
        <w:overflowPunct w:val="0"/>
        <w:autoSpaceDE w:val="0"/>
        <w:autoSpaceDN w:val="0"/>
        <w:adjustRightInd w:val="0"/>
        <w:ind w:left="742"/>
        <w:rPr>
          <w:rFonts w:ascii="Arial" w:hAnsi="Arial" w:cs="Arial"/>
          <w:sz w:val="24"/>
          <w:szCs w:val="24"/>
        </w:rPr>
      </w:pPr>
    </w:p>
    <w:p w:rsidR="00823E25" w:rsidRDefault="00CE3FF0" w:rsidP="009756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6.2.4 </w:t>
      </w:r>
    </w:p>
    <w:p w:rsidR="00AD1EAA" w:rsidRDefault="00823E25" w:rsidP="0097566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</w:p>
    <w:p w:rsidR="00CE3FF0" w:rsidRDefault="00E6617E" w:rsidP="0097566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</w:t>
      </w:r>
      <w:r w:rsidR="00FC2EA3">
        <w:rPr>
          <w:rFonts w:ascii="Arial" w:hAnsi="Arial" w:cs="Arial"/>
          <w:sz w:val="24"/>
          <w:szCs w:val="24"/>
          <w:lang w:val="mn-MN"/>
        </w:rPr>
        <w:t>яналтын байгууллага нь</w:t>
      </w:r>
      <w:r w:rsidR="00FC2EA3" w:rsidRPr="00FC2EA3">
        <w:rPr>
          <w:rFonts w:ascii="Arial" w:hAnsi="Arial" w:cs="Arial"/>
          <w:sz w:val="24"/>
          <w:szCs w:val="24"/>
          <w:lang w:val="mn-MN"/>
        </w:rPr>
        <w:t xml:space="preserve"> </w:t>
      </w:r>
      <w:r w:rsidR="00FC2EA3">
        <w:rPr>
          <w:rFonts w:ascii="Arial" w:hAnsi="Arial" w:cs="Arial"/>
          <w:sz w:val="24"/>
          <w:szCs w:val="24"/>
          <w:lang w:val="mn-MN"/>
        </w:rPr>
        <w:t>тоног төхөөр</w:t>
      </w:r>
      <w:r w:rsidR="00574053">
        <w:rPr>
          <w:rFonts w:ascii="Arial" w:hAnsi="Arial" w:cs="Arial"/>
          <w:sz w:val="24"/>
          <w:szCs w:val="24"/>
          <w:lang w:val="mn-MN"/>
        </w:rPr>
        <w:t>өмж</w:t>
      </w:r>
      <w:r w:rsidR="00FC2EA3">
        <w:rPr>
          <w:rFonts w:ascii="Arial" w:hAnsi="Arial" w:cs="Arial"/>
          <w:sz w:val="24"/>
          <w:szCs w:val="24"/>
          <w:lang w:val="mn-MN"/>
        </w:rPr>
        <w:t>ийн</w:t>
      </w:r>
      <w:r w:rsidR="00574053">
        <w:rPr>
          <w:rFonts w:ascii="Arial" w:hAnsi="Arial" w:cs="Arial"/>
          <w:sz w:val="24"/>
          <w:szCs w:val="24"/>
          <w:lang w:val="mn-MN"/>
        </w:rPr>
        <w:t xml:space="preserve"> эзэмшигч биш </w:t>
      </w:r>
      <w:r w:rsidR="005105AE">
        <w:rPr>
          <w:rFonts w:ascii="Arial" w:hAnsi="Arial" w:cs="Arial"/>
          <w:sz w:val="24"/>
          <w:szCs w:val="24"/>
          <w:lang w:val="mn-MN"/>
        </w:rPr>
        <w:t>хэдий</w:t>
      </w:r>
      <w:r w:rsidR="00574053">
        <w:rPr>
          <w:rFonts w:ascii="Arial" w:hAnsi="Arial" w:cs="Arial"/>
          <w:sz w:val="24"/>
          <w:szCs w:val="24"/>
          <w:lang w:val="mn-MN"/>
        </w:rPr>
        <w:t xml:space="preserve"> ч тухайн тоног төхөөрөмж</w:t>
      </w:r>
      <w:r w:rsidR="008833F7">
        <w:rPr>
          <w:rFonts w:ascii="Arial" w:hAnsi="Arial" w:cs="Arial"/>
          <w:sz w:val="24"/>
          <w:szCs w:val="24"/>
          <w:lang w:val="mn-MN"/>
        </w:rPr>
        <w:t xml:space="preserve">ийн бүрдэл хэсэг, </w:t>
      </w:r>
      <w:r w:rsidR="00EB02E0">
        <w:rPr>
          <w:rFonts w:ascii="Arial" w:hAnsi="Arial" w:cs="Arial"/>
          <w:sz w:val="24"/>
          <w:szCs w:val="24"/>
          <w:lang w:val="mn-MN"/>
        </w:rPr>
        <w:t>ашиглахад тохиромжтой байдал</w:t>
      </w:r>
      <w:r w:rsidR="008833F7">
        <w:rPr>
          <w:rFonts w:ascii="Arial" w:hAnsi="Arial" w:cs="Arial"/>
          <w:sz w:val="24"/>
          <w:szCs w:val="24"/>
          <w:lang w:val="mn-MN"/>
        </w:rPr>
        <w:t xml:space="preserve"> зэргийг</w:t>
      </w:r>
      <w:r w:rsidR="00D3533F">
        <w:rPr>
          <w:rFonts w:ascii="Arial" w:hAnsi="Arial" w:cs="Arial"/>
          <w:sz w:val="24"/>
          <w:szCs w:val="24"/>
          <w:lang w:val="mn-MN"/>
        </w:rPr>
        <w:t xml:space="preserve"> бүртгэж байх шаардлагатай. </w:t>
      </w:r>
      <w:r w:rsidR="0063699F">
        <w:rPr>
          <w:rFonts w:ascii="Arial" w:hAnsi="Arial" w:cs="Arial"/>
          <w:sz w:val="24"/>
          <w:szCs w:val="24"/>
          <w:lang w:val="mn-MN"/>
        </w:rPr>
        <w:t xml:space="preserve"> Хэрэв </w:t>
      </w:r>
      <w:r w:rsidR="0011444C">
        <w:rPr>
          <w:rFonts w:ascii="Arial" w:hAnsi="Arial" w:cs="Arial"/>
          <w:sz w:val="24"/>
          <w:szCs w:val="24"/>
          <w:lang w:val="mn-MN"/>
        </w:rPr>
        <w:t xml:space="preserve">ашиглахад </w:t>
      </w:r>
      <w:r w:rsidR="0063699F">
        <w:rPr>
          <w:rFonts w:ascii="Arial" w:hAnsi="Arial" w:cs="Arial"/>
          <w:sz w:val="24"/>
          <w:szCs w:val="24"/>
          <w:lang w:val="mn-MN"/>
        </w:rPr>
        <w:t>тохиромжтой байдлы</w:t>
      </w:r>
      <w:r w:rsidR="00303CCE">
        <w:rPr>
          <w:rFonts w:ascii="Arial" w:hAnsi="Arial" w:cs="Arial"/>
          <w:sz w:val="24"/>
          <w:szCs w:val="24"/>
          <w:lang w:val="mn-MN"/>
        </w:rPr>
        <w:t>г</w:t>
      </w:r>
      <w:r w:rsidR="0063699F">
        <w:rPr>
          <w:rFonts w:ascii="Arial" w:hAnsi="Arial" w:cs="Arial"/>
          <w:sz w:val="24"/>
          <w:szCs w:val="24"/>
          <w:lang w:val="mn-MN"/>
        </w:rPr>
        <w:t xml:space="preserve"> шалга</w:t>
      </w:r>
      <w:r w:rsidR="00303CCE">
        <w:rPr>
          <w:rFonts w:ascii="Arial" w:hAnsi="Arial" w:cs="Arial"/>
          <w:sz w:val="24"/>
          <w:szCs w:val="24"/>
          <w:lang w:val="mn-MN"/>
        </w:rPr>
        <w:t>ж</w:t>
      </w:r>
      <w:r w:rsidR="0063699F">
        <w:rPr>
          <w:rFonts w:ascii="Arial" w:hAnsi="Arial" w:cs="Arial"/>
          <w:sz w:val="24"/>
          <w:szCs w:val="24"/>
          <w:lang w:val="mn-MN"/>
        </w:rPr>
        <w:t xml:space="preserve"> чадахгүй тохиолдолд</w:t>
      </w:r>
      <w:r w:rsidR="00BA49E8">
        <w:rPr>
          <w:rFonts w:ascii="Arial" w:hAnsi="Arial" w:cs="Arial"/>
          <w:sz w:val="24"/>
          <w:szCs w:val="24"/>
          <w:lang w:val="mn-MN"/>
        </w:rPr>
        <w:t xml:space="preserve"> хяналтын гэрчилгээнд </w:t>
      </w:r>
      <w:r w:rsidR="00303CCE">
        <w:rPr>
          <w:rFonts w:ascii="Arial" w:hAnsi="Arial" w:cs="Arial"/>
          <w:sz w:val="24"/>
          <w:szCs w:val="24"/>
          <w:lang w:val="mn-MN"/>
        </w:rPr>
        <w:t xml:space="preserve">энэ талаар </w:t>
      </w:r>
      <w:r w:rsidR="00BA49E8">
        <w:rPr>
          <w:rFonts w:ascii="Arial" w:hAnsi="Arial" w:cs="Arial"/>
          <w:sz w:val="24"/>
          <w:szCs w:val="24"/>
          <w:lang w:val="mn-MN"/>
        </w:rPr>
        <w:t>тодорхой тусгах</w:t>
      </w:r>
      <w:r w:rsidR="00303CCE">
        <w:rPr>
          <w:rFonts w:ascii="Arial" w:hAnsi="Arial" w:cs="Arial"/>
          <w:sz w:val="24"/>
          <w:szCs w:val="24"/>
          <w:lang w:val="mn-MN"/>
        </w:rPr>
        <w:t xml:space="preserve"> ба үйлчлүүлэгчид энэ тухай мэдээлнэ. </w:t>
      </w:r>
      <w:r w:rsidR="00CE3FF0">
        <w:rPr>
          <w:rFonts w:ascii="Arial" w:hAnsi="Arial" w:cs="Arial"/>
          <w:sz w:val="24"/>
          <w:szCs w:val="24"/>
        </w:rPr>
        <w:t xml:space="preserve"> </w:t>
      </w:r>
    </w:p>
    <w:p w:rsidR="00D3085C" w:rsidRDefault="00CE3FF0" w:rsidP="006265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6.2.6 </w:t>
      </w:r>
    </w:p>
    <w:p w:rsidR="003E6C04" w:rsidRPr="00C46213" w:rsidRDefault="00D3085C" w:rsidP="0062656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7587E" w:rsidRPr="00D1414C">
        <w:rPr>
          <w:rFonts w:ascii="Arial" w:hAnsi="Arial" w:cs="Arial"/>
          <w:noProof/>
          <w:sz w:val="24"/>
          <w:szCs w:val="24"/>
          <w:lang w:val="mn-MN"/>
        </w:rPr>
        <w:t>Хяналтын үр</w:t>
      </w:r>
      <w:r w:rsidR="000921A5">
        <w:rPr>
          <w:rFonts w:ascii="Arial" w:hAnsi="Arial" w:cs="Arial"/>
          <w:noProof/>
          <w:sz w:val="24"/>
          <w:szCs w:val="24"/>
          <w:lang w:val="mn-MN"/>
        </w:rPr>
        <w:t xml:space="preserve"> дүнд мэдэгдэхүйц нөлөө үзүүлэх</w:t>
      </w:r>
      <w:r w:rsidR="00FB38A9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FB38A9">
        <w:rPr>
          <w:rFonts w:ascii="Arial" w:hAnsi="Arial" w:cs="Arial"/>
          <w:noProof/>
          <w:sz w:val="24"/>
          <w:szCs w:val="24"/>
        </w:rPr>
        <w:t>(</w:t>
      </w:r>
      <w:r w:rsidR="00FB38A9">
        <w:rPr>
          <w:rFonts w:ascii="Arial" w:hAnsi="Arial" w:cs="Arial"/>
          <w:noProof/>
          <w:sz w:val="24"/>
          <w:szCs w:val="24"/>
          <w:lang w:val="mn-MN"/>
        </w:rPr>
        <w:t xml:space="preserve">ө.х шаардлагад </w:t>
      </w:r>
      <w:r w:rsidR="0017138C">
        <w:rPr>
          <w:rFonts w:ascii="Arial" w:hAnsi="Arial" w:cs="Arial"/>
          <w:noProof/>
          <w:sz w:val="24"/>
          <w:szCs w:val="24"/>
          <w:lang w:val="mn-MN"/>
        </w:rPr>
        <w:t>н</w:t>
      </w:r>
      <w:r w:rsidR="00FB38A9">
        <w:rPr>
          <w:rFonts w:ascii="Arial" w:hAnsi="Arial" w:cs="Arial"/>
          <w:noProof/>
          <w:sz w:val="24"/>
          <w:szCs w:val="24"/>
          <w:lang w:val="mn-MN"/>
        </w:rPr>
        <w:t>ийц</w:t>
      </w:r>
      <w:r w:rsidR="00581249">
        <w:rPr>
          <w:rFonts w:ascii="Arial" w:hAnsi="Arial" w:cs="Arial"/>
          <w:noProof/>
          <w:sz w:val="24"/>
          <w:szCs w:val="24"/>
          <w:lang w:val="mn-MN"/>
        </w:rPr>
        <w:t>эх</w:t>
      </w:r>
      <w:r w:rsidR="0017138C">
        <w:rPr>
          <w:rFonts w:ascii="Arial" w:hAnsi="Arial" w:cs="Arial"/>
          <w:noProof/>
          <w:sz w:val="24"/>
          <w:szCs w:val="24"/>
          <w:lang w:val="mn-MN"/>
        </w:rPr>
        <w:t xml:space="preserve"> талаар дүгнэлт хийдэг</w:t>
      </w:r>
      <w:r w:rsidR="00FB38A9">
        <w:rPr>
          <w:rFonts w:ascii="Arial" w:hAnsi="Arial" w:cs="Arial"/>
          <w:noProof/>
          <w:sz w:val="24"/>
          <w:szCs w:val="24"/>
        </w:rPr>
        <w:t>)</w:t>
      </w:r>
      <w:r w:rsidR="00534FD3" w:rsidRPr="00534FD3">
        <w:rPr>
          <w:rFonts w:ascii="Arial" w:hAnsi="Arial" w:cs="Arial"/>
          <w:sz w:val="24"/>
          <w:szCs w:val="24"/>
          <w:lang w:val="mn-MN"/>
        </w:rPr>
        <w:t xml:space="preserve"> </w:t>
      </w:r>
      <w:r w:rsidR="00534FD3">
        <w:rPr>
          <w:rFonts w:ascii="Arial" w:hAnsi="Arial" w:cs="Arial"/>
          <w:sz w:val="24"/>
          <w:szCs w:val="24"/>
          <w:lang w:val="mn-MN"/>
        </w:rPr>
        <w:t>хэмжил болон сорилтод ашиглаж байгаа бүх тоног төхөөрөмжи</w:t>
      </w:r>
      <w:r w:rsidR="002E79C9">
        <w:rPr>
          <w:rFonts w:ascii="Arial" w:hAnsi="Arial" w:cs="Arial"/>
          <w:sz w:val="24"/>
          <w:szCs w:val="24"/>
          <w:lang w:val="mn-MN"/>
        </w:rPr>
        <w:t>йг</w:t>
      </w:r>
      <w:r w:rsidR="00F84E17" w:rsidRPr="00F84E17">
        <w:rPr>
          <w:rFonts w:ascii="Arial" w:hAnsi="Arial" w:cs="Arial"/>
          <w:sz w:val="24"/>
          <w:szCs w:val="24"/>
          <w:lang w:val="mn-MN"/>
        </w:rPr>
        <w:t xml:space="preserve"> </w:t>
      </w:r>
      <w:r w:rsidR="00F84E17">
        <w:rPr>
          <w:rFonts w:ascii="Arial" w:hAnsi="Arial" w:cs="Arial"/>
          <w:sz w:val="24"/>
          <w:szCs w:val="24"/>
          <w:lang w:val="mn-MN"/>
        </w:rPr>
        <w:t xml:space="preserve">нэгж дамжуулалтын </w:t>
      </w:r>
      <w:r w:rsidR="002C2421">
        <w:rPr>
          <w:rFonts w:ascii="Arial" w:hAnsi="Arial" w:cs="Arial"/>
          <w:sz w:val="24"/>
          <w:szCs w:val="24"/>
          <w:lang w:val="mn-MN"/>
        </w:rPr>
        <w:t>бүдүүвчийн</w:t>
      </w:r>
      <w:r w:rsidR="00F84E17">
        <w:rPr>
          <w:rFonts w:ascii="Arial" w:hAnsi="Arial" w:cs="Arial"/>
          <w:sz w:val="24"/>
          <w:szCs w:val="24"/>
          <w:lang w:val="mn-MN"/>
        </w:rPr>
        <w:t xml:space="preserve"> дагуу</w:t>
      </w:r>
      <w:r w:rsidR="00B53A65">
        <w:rPr>
          <w:rFonts w:ascii="Arial" w:hAnsi="Arial" w:cs="Arial"/>
          <w:sz w:val="24"/>
          <w:szCs w:val="24"/>
          <w:lang w:val="mn-MN"/>
        </w:rPr>
        <w:t xml:space="preserve"> шалгалт тохируулга</w:t>
      </w:r>
      <w:r w:rsidR="00F84E17">
        <w:rPr>
          <w:rFonts w:ascii="Arial" w:hAnsi="Arial" w:cs="Arial"/>
          <w:sz w:val="24"/>
          <w:szCs w:val="24"/>
          <w:lang w:val="mn-MN"/>
        </w:rPr>
        <w:t xml:space="preserve">д хамруулсан байна. </w:t>
      </w:r>
      <w:r w:rsidR="00166F29" w:rsidRPr="00CB35CE">
        <w:rPr>
          <w:rFonts w:ascii="Arial" w:hAnsi="Arial" w:cs="Arial"/>
          <w:i/>
          <w:sz w:val="24"/>
          <w:szCs w:val="24"/>
          <w:lang w:val="mn-MN"/>
        </w:rPr>
        <w:t xml:space="preserve">Энэ талаар </w:t>
      </w:r>
      <w:r w:rsidR="00CB35CE">
        <w:rPr>
          <w:rFonts w:ascii="Arial" w:hAnsi="Arial" w:cs="Arial"/>
          <w:i/>
          <w:sz w:val="24"/>
          <w:szCs w:val="24"/>
          <w:lang w:val="mn-MN"/>
        </w:rPr>
        <w:t xml:space="preserve">илүү мэдээлэл авахыг хүсвэл </w:t>
      </w:r>
      <w:r w:rsidR="00166F29" w:rsidRPr="00CB35CE">
        <w:rPr>
          <w:rFonts w:ascii="Arial" w:hAnsi="Arial" w:cs="Arial"/>
          <w:i/>
          <w:sz w:val="24"/>
          <w:szCs w:val="24"/>
          <w:lang w:val="mn-MN"/>
        </w:rPr>
        <w:t xml:space="preserve">Итгэмжлэлийн байгууллагын </w:t>
      </w:r>
      <w:r w:rsidR="00CB35CE" w:rsidRPr="00CB35CE">
        <w:rPr>
          <w:rFonts w:ascii="Arial" w:hAnsi="Arial" w:cs="Arial"/>
          <w:i/>
          <w:sz w:val="24"/>
          <w:szCs w:val="24"/>
        </w:rPr>
        <w:t>MNAS AP 01</w:t>
      </w:r>
      <w:r w:rsidR="00166F29" w:rsidRPr="00CB35CE">
        <w:rPr>
          <w:rFonts w:ascii="Arial" w:hAnsi="Arial" w:cs="Arial"/>
          <w:i/>
          <w:sz w:val="24"/>
          <w:szCs w:val="24"/>
          <w:lang w:val="mn-MN"/>
        </w:rPr>
        <w:t xml:space="preserve"> </w:t>
      </w:r>
      <w:r w:rsidR="009D5C41">
        <w:rPr>
          <w:rFonts w:ascii="Arial" w:hAnsi="Arial" w:cs="Arial"/>
          <w:i/>
          <w:sz w:val="24"/>
          <w:szCs w:val="24"/>
          <w:lang w:val="mn-MN"/>
        </w:rPr>
        <w:t>“Н</w:t>
      </w:r>
      <w:r w:rsidR="00166F29" w:rsidRPr="00CB35CE">
        <w:rPr>
          <w:rFonts w:ascii="Arial" w:hAnsi="Arial" w:cs="Arial"/>
          <w:i/>
          <w:sz w:val="24"/>
          <w:szCs w:val="24"/>
          <w:lang w:val="mn-MN"/>
        </w:rPr>
        <w:t>эгж дамжуулалтын бодлог</w:t>
      </w:r>
      <w:r w:rsidR="009D5C41">
        <w:rPr>
          <w:rFonts w:ascii="Arial" w:hAnsi="Arial" w:cs="Arial"/>
          <w:i/>
          <w:sz w:val="24"/>
          <w:szCs w:val="24"/>
          <w:lang w:val="mn-MN"/>
        </w:rPr>
        <w:t>о”-</w:t>
      </w:r>
      <w:r w:rsidR="00166F29" w:rsidRPr="00CB35CE">
        <w:rPr>
          <w:rFonts w:ascii="Arial" w:hAnsi="Arial" w:cs="Arial"/>
          <w:i/>
          <w:sz w:val="24"/>
          <w:szCs w:val="24"/>
          <w:lang w:val="mn-MN"/>
        </w:rPr>
        <w:t>ыг</w:t>
      </w:r>
      <w:r w:rsidR="003E6C04" w:rsidRPr="00CB35CE">
        <w:rPr>
          <w:rFonts w:ascii="Arial" w:hAnsi="Arial" w:cs="Arial"/>
          <w:i/>
          <w:sz w:val="24"/>
          <w:szCs w:val="24"/>
        </w:rPr>
        <w:t xml:space="preserve">  www.masm.gov.mn </w:t>
      </w:r>
      <w:r w:rsidR="00CB35CE">
        <w:rPr>
          <w:rFonts w:ascii="Arial" w:hAnsi="Arial" w:cs="Arial"/>
          <w:i/>
          <w:sz w:val="24"/>
          <w:szCs w:val="24"/>
          <w:lang w:val="mn-MN"/>
        </w:rPr>
        <w:t xml:space="preserve">цахим хуудаснаас </w:t>
      </w:r>
      <w:r w:rsidR="009D5C41">
        <w:rPr>
          <w:rFonts w:ascii="Arial" w:hAnsi="Arial" w:cs="Arial"/>
          <w:i/>
          <w:sz w:val="24"/>
          <w:szCs w:val="24"/>
          <w:lang w:val="mn-MN"/>
        </w:rPr>
        <w:t>харж болно</w:t>
      </w:r>
      <w:r w:rsidR="003E6C04" w:rsidRPr="00CB35CE">
        <w:rPr>
          <w:rFonts w:ascii="Arial" w:hAnsi="Arial" w:cs="Arial"/>
          <w:i/>
          <w:sz w:val="24"/>
          <w:szCs w:val="24"/>
        </w:rPr>
        <w:t>.</w:t>
      </w:r>
    </w:p>
    <w:p w:rsidR="00C46213" w:rsidRDefault="008132FB" w:rsidP="003E6C0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7E7672">
        <w:rPr>
          <w:rFonts w:ascii="Arial" w:hAnsi="Arial" w:cs="Arial"/>
          <w:b/>
          <w:color w:val="000000"/>
          <w:sz w:val="24"/>
          <w:szCs w:val="24"/>
        </w:rPr>
        <w:t>6.2.8</w:t>
      </w:r>
    </w:p>
    <w:p w:rsidR="003E6C04" w:rsidRPr="00D10931" w:rsidRDefault="00C46213" w:rsidP="003E6C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8132FB">
        <w:rPr>
          <w:rFonts w:ascii="Arial" w:hAnsi="Arial" w:cs="Arial"/>
          <w:color w:val="000000"/>
          <w:sz w:val="24"/>
          <w:szCs w:val="24"/>
        </w:rPr>
        <w:t xml:space="preserve"> </w:t>
      </w:r>
      <w:r w:rsidR="00581249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777B7A">
        <w:rPr>
          <w:rFonts w:ascii="Arial" w:hAnsi="Arial" w:cs="Arial"/>
          <w:color w:val="000000"/>
          <w:sz w:val="24"/>
          <w:szCs w:val="24"/>
          <w:lang w:val="mn-MN"/>
        </w:rPr>
        <w:t>Хяналтын байгууллага нь</w:t>
      </w:r>
      <w:r w:rsidR="00581249">
        <w:rPr>
          <w:rFonts w:ascii="Arial" w:hAnsi="Arial" w:cs="Arial"/>
          <w:color w:val="000000"/>
          <w:sz w:val="24"/>
          <w:szCs w:val="24"/>
          <w:lang w:val="mn-MN"/>
        </w:rPr>
        <w:t xml:space="preserve"> до</w:t>
      </w:r>
      <w:r w:rsidR="00065B3C">
        <w:rPr>
          <w:rFonts w:ascii="Arial" w:hAnsi="Arial" w:cs="Arial"/>
          <w:color w:val="000000"/>
          <w:sz w:val="24"/>
          <w:szCs w:val="24"/>
          <w:lang w:val="mn-MN"/>
        </w:rPr>
        <w:t>тооддоо</w:t>
      </w:r>
      <w:r w:rsidR="00581249">
        <w:rPr>
          <w:rFonts w:ascii="Arial" w:hAnsi="Arial" w:cs="Arial"/>
          <w:color w:val="000000"/>
          <w:sz w:val="24"/>
          <w:szCs w:val="24"/>
          <w:lang w:val="mn-MN"/>
        </w:rPr>
        <w:t xml:space="preserve"> шалгалт </w:t>
      </w:r>
      <w:proofErr w:type="gramStart"/>
      <w:r w:rsidR="00581249">
        <w:rPr>
          <w:rFonts w:ascii="Arial" w:hAnsi="Arial" w:cs="Arial"/>
          <w:color w:val="000000"/>
          <w:sz w:val="24"/>
          <w:szCs w:val="24"/>
          <w:lang w:val="mn-MN"/>
        </w:rPr>
        <w:t>то</w:t>
      </w:r>
      <w:r w:rsidR="00065B3C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581249">
        <w:rPr>
          <w:rFonts w:ascii="Arial" w:hAnsi="Arial" w:cs="Arial"/>
          <w:color w:val="000000"/>
          <w:sz w:val="24"/>
          <w:szCs w:val="24"/>
          <w:lang w:val="mn-MN"/>
        </w:rPr>
        <w:t>ируулгыг</w:t>
      </w:r>
      <w:r w:rsidR="00065B3C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777B7A">
        <w:rPr>
          <w:rFonts w:ascii="Arial" w:hAnsi="Arial" w:cs="Arial"/>
          <w:color w:val="000000"/>
          <w:sz w:val="24"/>
          <w:szCs w:val="24"/>
          <w:lang w:val="mn-MN"/>
        </w:rPr>
        <w:t xml:space="preserve"> хийдэг</w:t>
      </w:r>
      <w:proofErr w:type="gramEnd"/>
      <w:r w:rsidR="00777B7A">
        <w:rPr>
          <w:rFonts w:ascii="Arial" w:hAnsi="Arial" w:cs="Arial"/>
          <w:color w:val="000000"/>
          <w:sz w:val="24"/>
          <w:szCs w:val="24"/>
          <w:lang w:val="mn-MN"/>
        </w:rPr>
        <w:t xml:space="preserve"> бол дараах шаардлагыг хангасан байна. </w:t>
      </w:r>
      <w:r w:rsidR="00E47758">
        <w:rPr>
          <w:rFonts w:ascii="Arial" w:hAnsi="Arial" w:cs="Arial"/>
          <w:color w:val="000000"/>
          <w:sz w:val="24"/>
          <w:szCs w:val="24"/>
          <w:lang w:val="mn-MN"/>
        </w:rPr>
        <w:t>Үүнд:</w:t>
      </w:r>
    </w:p>
    <w:p w:rsidR="00D249B9" w:rsidRDefault="003E6C04" w:rsidP="003E6C04">
      <w:pPr>
        <w:autoSpaceDE w:val="0"/>
        <w:autoSpaceDN w:val="0"/>
        <w:adjustRightInd w:val="0"/>
        <w:spacing w:after="147"/>
        <w:rPr>
          <w:rFonts w:ascii="Arial" w:hAnsi="Arial" w:cs="Arial"/>
          <w:color w:val="000000"/>
          <w:sz w:val="24"/>
          <w:szCs w:val="24"/>
          <w:lang w:val="mn-MN"/>
        </w:rPr>
      </w:pPr>
      <w:r w:rsidRPr="00D10931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249B9">
        <w:rPr>
          <w:rFonts w:ascii="Arial" w:hAnsi="Arial" w:cs="Arial"/>
          <w:color w:val="000000"/>
          <w:sz w:val="24"/>
          <w:szCs w:val="24"/>
          <w:lang w:val="mn-MN"/>
        </w:rPr>
        <w:t>Дотоод шалгалт тохируулга хийхдээ ашиглаж байгаа арга нь баримтжуу</w:t>
      </w:r>
      <w:r w:rsidR="002E79C9">
        <w:rPr>
          <w:rFonts w:ascii="Arial" w:hAnsi="Arial" w:cs="Arial"/>
          <w:color w:val="000000"/>
          <w:sz w:val="24"/>
          <w:szCs w:val="24"/>
          <w:lang w:val="mn-MN"/>
        </w:rPr>
        <w:t xml:space="preserve">лагдсан, </w:t>
      </w:r>
      <w:proofErr w:type="gramStart"/>
      <w:r w:rsidR="002E79C9">
        <w:rPr>
          <w:rFonts w:ascii="Arial" w:hAnsi="Arial" w:cs="Arial"/>
          <w:color w:val="000000"/>
          <w:sz w:val="24"/>
          <w:szCs w:val="24"/>
          <w:lang w:val="mn-MN"/>
        </w:rPr>
        <w:t xml:space="preserve">баталгаажсан </w:t>
      </w:r>
      <w:r w:rsidR="00550A0C">
        <w:rPr>
          <w:rFonts w:ascii="Arial" w:hAnsi="Arial" w:cs="Arial"/>
          <w:color w:val="000000"/>
          <w:sz w:val="24"/>
          <w:szCs w:val="24"/>
          <w:lang w:val="mn-MN"/>
        </w:rPr>
        <w:t xml:space="preserve"> байх</w:t>
      </w:r>
      <w:proofErr w:type="gramEnd"/>
      <w:r w:rsidR="00D249B9">
        <w:rPr>
          <w:rFonts w:ascii="Arial" w:hAnsi="Arial" w:cs="Arial"/>
          <w:color w:val="000000"/>
          <w:sz w:val="24"/>
          <w:szCs w:val="24"/>
          <w:lang w:val="mn-MN"/>
        </w:rPr>
        <w:t>.</w:t>
      </w:r>
    </w:p>
    <w:p w:rsidR="003E6C04" w:rsidRPr="00D10931" w:rsidRDefault="003E6C04" w:rsidP="003E6C04">
      <w:pPr>
        <w:autoSpaceDE w:val="0"/>
        <w:autoSpaceDN w:val="0"/>
        <w:adjustRightInd w:val="0"/>
        <w:spacing w:after="147"/>
        <w:rPr>
          <w:rFonts w:ascii="Arial" w:hAnsi="Arial" w:cs="Arial"/>
          <w:color w:val="000000"/>
          <w:sz w:val="24"/>
          <w:szCs w:val="24"/>
        </w:rPr>
      </w:pPr>
      <w:r w:rsidRPr="00D10931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249B9">
        <w:rPr>
          <w:rFonts w:ascii="Arial" w:hAnsi="Arial" w:cs="Arial"/>
          <w:color w:val="000000"/>
          <w:sz w:val="24"/>
          <w:szCs w:val="24"/>
          <w:lang w:val="mn-MN"/>
        </w:rPr>
        <w:t xml:space="preserve">Шалгалт тохируулгыг </w:t>
      </w:r>
      <w:r w:rsidR="00550A0C">
        <w:rPr>
          <w:rFonts w:ascii="Arial" w:hAnsi="Arial" w:cs="Arial"/>
          <w:color w:val="000000"/>
          <w:sz w:val="24"/>
          <w:szCs w:val="24"/>
          <w:lang w:val="mn-MN"/>
        </w:rPr>
        <w:t>гү</w:t>
      </w:r>
      <w:r w:rsidR="00D249B9">
        <w:rPr>
          <w:rFonts w:ascii="Arial" w:hAnsi="Arial" w:cs="Arial"/>
          <w:color w:val="000000"/>
          <w:sz w:val="24"/>
          <w:szCs w:val="24"/>
          <w:lang w:val="mn-MN"/>
        </w:rPr>
        <w:t xml:space="preserve">йцэтгэх </w:t>
      </w:r>
      <w:r w:rsidR="00550A0C">
        <w:rPr>
          <w:rFonts w:ascii="Arial" w:hAnsi="Arial" w:cs="Arial"/>
          <w:color w:val="000000"/>
          <w:sz w:val="24"/>
          <w:szCs w:val="24"/>
          <w:lang w:val="mn-MN"/>
        </w:rPr>
        <w:t>орчны нөхцөл зохимжтой байх</w:t>
      </w:r>
      <w:r w:rsidRPr="00D10931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A1409" w:rsidRDefault="003E6C04" w:rsidP="003E6C04">
      <w:pPr>
        <w:autoSpaceDE w:val="0"/>
        <w:autoSpaceDN w:val="0"/>
        <w:adjustRightInd w:val="0"/>
        <w:spacing w:after="147"/>
        <w:rPr>
          <w:rFonts w:ascii="Arial" w:hAnsi="Arial" w:cs="Arial"/>
          <w:color w:val="000000"/>
          <w:sz w:val="24"/>
          <w:szCs w:val="24"/>
          <w:lang w:val="mn-MN"/>
        </w:rPr>
      </w:pPr>
      <w:r w:rsidRPr="00D10931">
        <w:rPr>
          <w:rFonts w:ascii="Arial" w:hAnsi="Arial" w:cs="Arial"/>
          <w:color w:val="000000"/>
          <w:sz w:val="24"/>
          <w:szCs w:val="24"/>
        </w:rPr>
        <w:t xml:space="preserve">– </w:t>
      </w:r>
      <w:r w:rsidR="00D92D02">
        <w:rPr>
          <w:rFonts w:ascii="Arial" w:hAnsi="Arial" w:cs="Arial"/>
          <w:color w:val="000000"/>
          <w:sz w:val="24"/>
          <w:szCs w:val="24"/>
          <w:lang w:val="mn-MN"/>
        </w:rPr>
        <w:t>Шалгалт тохируулгыг</w:t>
      </w:r>
      <w:r w:rsidR="007268BE">
        <w:rPr>
          <w:rFonts w:ascii="Arial" w:hAnsi="Arial" w:cs="Arial"/>
          <w:color w:val="000000"/>
          <w:sz w:val="24"/>
          <w:szCs w:val="24"/>
          <w:lang w:val="mn-MN"/>
        </w:rPr>
        <w:t xml:space="preserve"> г</w:t>
      </w:r>
      <w:r w:rsidR="00EA1409">
        <w:rPr>
          <w:rFonts w:ascii="Arial" w:hAnsi="Arial" w:cs="Arial"/>
          <w:color w:val="000000"/>
          <w:sz w:val="24"/>
          <w:szCs w:val="24"/>
          <w:lang w:val="mn-MN"/>
        </w:rPr>
        <w:t xml:space="preserve">үйцэтгэх болон </w:t>
      </w:r>
      <w:r w:rsidR="007268BE">
        <w:rPr>
          <w:rFonts w:ascii="Arial" w:hAnsi="Arial" w:cs="Arial"/>
          <w:color w:val="000000"/>
          <w:sz w:val="24"/>
          <w:szCs w:val="24"/>
          <w:lang w:val="mn-MN"/>
        </w:rPr>
        <w:t>түүнд хяналт тавих</w:t>
      </w:r>
      <w:r w:rsidR="00EA1409">
        <w:rPr>
          <w:rFonts w:ascii="Arial" w:hAnsi="Arial" w:cs="Arial"/>
          <w:color w:val="000000"/>
          <w:sz w:val="24"/>
          <w:szCs w:val="24"/>
          <w:lang w:val="mn-MN"/>
        </w:rPr>
        <w:t xml:space="preserve"> ажилтан сургагдсан байх ба холбогдох бүртгэлийг хадгалсан байх</w:t>
      </w:r>
    </w:p>
    <w:p w:rsidR="003E6C04" w:rsidRDefault="003E6C04" w:rsidP="003E6C04">
      <w:pPr>
        <w:autoSpaceDE w:val="0"/>
        <w:autoSpaceDN w:val="0"/>
        <w:adjustRightInd w:val="0"/>
        <w:spacing w:after="147"/>
        <w:rPr>
          <w:rFonts w:ascii="Arial" w:hAnsi="Arial" w:cs="Arial"/>
          <w:color w:val="000000"/>
          <w:sz w:val="24"/>
          <w:szCs w:val="24"/>
          <w:lang w:val="mn-MN"/>
        </w:rPr>
      </w:pPr>
      <w:r w:rsidRPr="00D10931">
        <w:rPr>
          <w:rFonts w:ascii="Arial" w:hAnsi="Arial" w:cs="Arial"/>
          <w:color w:val="000000"/>
          <w:sz w:val="24"/>
          <w:szCs w:val="24"/>
        </w:rPr>
        <w:t xml:space="preserve">– </w:t>
      </w:r>
      <w:r w:rsidR="00354C7C">
        <w:rPr>
          <w:rFonts w:ascii="Arial" w:hAnsi="Arial" w:cs="Arial"/>
          <w:color w:val="000000"/>
          <w:sz w:val="24"/>
          <w:szCs w:val="24"/>
          <w:lang w:val="mn-MN"/>
        </w:rPr>
        <w:t>Ш</w:t>
      </w:r>
      <w:r w:rsidR="00AC1FFE">
        <w:rPr>
          <w:rFonts w:ascii="Arial" w:hAnsi="Arial" w:cs="Arial"/>
          <w:color w:val="000000"/>
          <w:sz w:val="24"/>
          <w:szCs w:val="24"/>
          <w:lang w:val="mn-MN"/>
        </w:rPr>
        <w:t xml:space="preserve">алгалт тохируулгыг </w:t>
      </w:r>
      <w:proofErr w:type="gramStart"/>
      <w:r w:rsidR="00AC1FFE">
        <w:rPr>
          <w:rFonts w:ascii="Arial" w:hAnsi="Arial" w:cs="Arial"/>
          <w:color w:val="000000"/>
          <w:sz w:val="24"/>
          <w:szCs w:val="24"/>
          <w:lang w:val="mn-MN"/>
        </w:rPr>
        <w:t>гүйцэтгэсэн  бүртгэлийг</w:t>
      </w:r>
      <w:proofErr w:type="gramEnd"/>
      <w:r w:rsidR="00AC1FFE">
        <w:rPr>
          <w:rFonts w:ascii="Arial" w:hAnsi="Arial" w:cs="Arial"/>
          <w:color w:val="000000"/>
          <w:sz w:val="24"/>
          <w:szCs w:val="24"/>
          <w:lang w:val="mn-MN"/>
        </w:rPr>
        <w:t xml:space="preserve"> хөтөлсөн байх. Энэ бүртгэл нь шалгалт тохируулгын тайлан, гэрчилгээ</w:t>
      </w:r>
      <w:r w:rsidR="00AB5930">
        <w:rPr>
          <w:rFonts w:ascii="Arial" w:hAnsi="Arial" w:cs="Arial"/>
          <w:color w:val="000000"/>
          <w:sz w:val="24"/>
          <w:szCs w:val="24"/>
          <w:lang w:val="mn-MN"/>
        </w:rPr>
        <w:t xml:space="preserve">, наалт-шошго </w:t>
      </w:r>
      <w:r w:rsidR="00354C7C">
        <w:rPr>
          <w:rFonts w:ascii="Arial" w:hAnsi="Arial" w:cs="Arial"/>
          <w:color w:val="000000"/>
          <w:sz w:val="24"/>
          <w:szCs w:val="24"/>
          <w:lang w:val="mn-MN"/>
        </w:rPr>
        <w:t>хэлбэрээр</w:t>
      </w:r>
      <w:r w:rsidR="00BF2D59">
        <w:rPr>
          <w:rFonts w:ascii="Arial" w:hAnsi="Arial" w:cs="Arial"/>
          <w:color w:val="000000"/>
          <w:sz w:val="24"/>
          <w:szCs w:val="24"/>
          <w:lang w:val="mn-MN"/>
        </w:rPr>
        <w:t xml:space="preserve"> байж болох</w:t>
      </w:r>
      <w:r w:rsidR="00AB5930">
        <w:rPr>
          <w:rFonts w:ascii="Arial" w:hAnsi="Arial" w:cs="Arial"/>
          <w:color w:val="000000"/>
          <w:sz w:val="24"/>
          <w:szCs w:val="24"/>
          <w:lang w:val="mn-MN"/>
        </w:rPr>
        <w:t xml:space="preserve"> ба эдгээрийг тодорхой хугацаанд хадгалда</w:t>
      </w:r>
      <w:r w:rsidR="00354C7C">
        <w:rPr>
          <w:rFonts w:ascii="Arial" w:hAnsi="Arial" w:cs="Arial"/>
          <w:color w:val="000000"/>
          <w:sz w:val="24"/>
          <w:szCs w:val="24"/>
          <w:lang w:val="mn-MN"/>
        </w:rPr>
        <w:t xml:space="preserve">г байна. </w:t>
      </w:r>
      <w:r w:rsidR="00AB593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:rsidR="00620AC0" w:rsidRDefault="00620AC0" w:rsidP="003E6C04">
      <w:pPr>
        <w:autoSpaceDE w:val="0"/>
        <w:autoSpaceDN w:val="0"/>
        <w:adjustRightInd w:val="0"/>
        <w:spacing w:after="147"/>
        <w:rPr>
          <w:rFonts w:ascii="Arial" w:hAnsi="Arial" w:cs="Arial"/>
          <w:color w:val="000000"/>
          <w:sz w:val="24"/>
          <w:szCs w:val="24"/>
        </w:rPr>
      </w:pPr>
    </w:p>
    <w:p w:rsidR="00C46213" w:rsidRDefault="008132FB" w:rsidP="000E415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6.2.9</w:t>
      </w:r>
    </w:p>
    <w:p w:rsidR="008132FB" w:rsidRDefault="00C46213" w:rsidP="000E41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8132FB">
        <w:rPr>
          <w:rFonts w:ascii="Arial" w:hAnsi="Arial" w:cs="Arial"/>
          <w:b/>
          <w:bCs/>
          <w:sz w:val="24"/>
          <w:szCs w:val="24"/>
        </w:rPr>
        <w:t xml:space="preserve"> </w:t>
      </w:r>
      <w:r w:rsidR="00126B9B" w:rsidRPr="00126B9B">
        <w:rPr>
          <w:rFonts w:ascii="Arial" w:hAnsi="Arial" w:cs="Arial"/>
          <w:bCs/>
          <w:sz w:val="24"/>
          <w:szCs w:val="24"/>
          <w:lang w:val="mn-MN"/>
        </w:rPr>
        <w:t xml:space="preserve">Хяналтын байгууллага нь </w:t>
      </w:r>
      <w:r w:rsidR="00126B9B">
        <w:rPr>
          <w:rFonts w:ascii="Arial" w:hAnsi="Arial" w:cs="Arial"/>
          <w:bCs/>
          <w:sz w:val="24"/>
          <w:szCs w:val="24"/>
          <w:lang w:val="mn-MN"/>
        </w:rPr>
        <w:t xml:space="preserve">тоног төхөөрөмжөө </w:t>
      </w:r>
      <w:r w:rsidR="00B1576D">
        <w:rPr>
          <w:rFonts w:ascii="Arial" w:hAnsi="Arial" w:cs="Arial"/>
          <w:bCs/>
          <w:sz w:val="24"/>
          <w:szCs w:val="24"/>
          <w:lang w:val="mn-MN"/>
        </w:rPr>
        <w:t>дотроо</w:t>
      </w:r>
      <w:r w:rsidR="00E432FC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126B9B">
        <w:rPr>
          <w:rFonts w:ascii="Arial" w:hAnsi="Arial" w:cs="Arial"/>
          <w:bCs/>
          <w:sz w:val="24"/>
          <w:szCs w:val="24"/>
          <w:lang w:val="mn-MN"/>
        </w:rPr>
        <w:t>шалгах</w:t>
      </w:r>
      <w:r w:rsidR="00B1576D">
        <w:rPr>
          <w:rFonts w:ascii="Arial" w:hAnsi="Arial" w:cs="Arial"/>
          <w:bCs/>
          <w:sz w:val="24"/>
          <w:szCs w:val="24"/>
          <w:lang w:val="mn-MN"/>
        </w:rPr>
        <w:t xml:space="preserve"> хуваариа</w:t>
      </w:r>
      <w:r w:rsidR="00E432FC">
        <w:rPr>
          <w:rFonts w:ascii="Arial" w:hAnsi="Arial" w:cs="Arial"/>
          <w:bCs/>
          <w:sz w:val="24"/>
          <w:szCs w:val="24"/>
          <w:lang w:val="mn-MN"/>
        </w:rPr>
        <w:t xml:space="preserve"> гаргасан байх ба </w:t>
      </w:r>
      <w:r w:rsidR="00BB0C56">
        <w:rPr>
          <w:rFonts w:ascii="Arial" w:hAnsi="Arial" w:cs="Arial"/>
          <w:bCs/>
          <w:sz w:val="24"/>
          <w:szCs w:val="24"/>
          <w:lang w:val="mn-MN"/>
        </w:rPr>
        <w:t xml:space="preserve">шалгалт хоорондын </w:t>
      </w:r>
      <w:r w:rsidR="00B1576D">
        <w:rPr>
          <w:rFonts w:ascii="Arial" w:hAnsi="Arial" w:cs="Arial"/>
          <w:bCs/>
          <w:sz w:val="24"/>
          <w:szCs w:val="24"/>
          <w:lang w:val="mn-MN"/>
        </w:rPr>
        <w:t xml:space="preserve">тогтоосон </w:t>
      </w:r>
      <w:r w:rsidR="00BB0C56">
        <w:rPr>
          <w:rFonts w:ascii="Arial" w:hAnsi="Arial" w:cs="Arial"/>
          <w:bCs/>
          <w:sz w:val="24"/>
          <w:szCs w:val="24"/>
          <w:lang w:val="mn-MN"/>
        </w:rPr>
        <w:t xml:space="preserve">хугацаа </w:t>
      </w:r>
      <w:r w:rsidR="00AB4474">
        <w:rPr>
          <w:rFonts w:ascii="Arial" w:hAnsi="Arial" w:cs="Arial"/>
          <w:bCs/>
          <w:sz w:val="24"/>
          <w:szCs w:val="24"/>
          <w:lang w:val="mn-MN"/>
        </w:rPr>
        <w:t>тохиромжтой гэдг</w:t>
      </w:r>
      <w:r w:rsidR="00D379BA">
        <w:rPr>
          <w:rFonts w:ascii="Arial" w:hAnsi="Arial" w:cs="Arial"/>
          <w:bCs/>
          <w:sz w:val="24"/>
          <w:szCs w:val="24"/>
          <w:lang w:val="mn-MN"/>
        </w:rPr>
        <w:t>ээ</w:t>
      </w:r>
      <w:r w:rsidR="00AB4474">
        <w:rPr>
          <w:rFonts w:ascii="Arial" w:hAnsi="Arial" w:cs="Arial"/>
          <w:bCs/>
          <w:sz w:val="24"/>
          <w:szCs w:val="24"/>
          <w:lang w:val="mn-MN"/>
        </w:rPr>
        <w:t xml:space="preserve"> нотлон харуулна.</w:t>
      </w:r>
      <w:r w:rsidR="00D379BA">
        <w:rPr>
          <w:rFonts w:ascii="Arial" w:hAnsi="Arial" w:cs="Arial"/>
          <w:bCs/>
          <w:sz w:val="24"/>
          <w:szCs w:val="24"/>
          <w:lang w:val="mn-MN"/>
        </w:rPr>
        <w:t xml:space="preserve"> </w:t>
      </w:r>
    </w:p>
    <w:p w:rsidR="00D379BA" w:rsidRDefault="00D379BA" w:rsidP="00D53A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C46213" w:rsidRDefault="008132FB" w:rsidP="00D53A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6.2.10</w:t>
      </w:r>
    </w:p>
    <w:p w:rsidR="008132FB" w:rsidRDefault="00C46213" w:rsidP="00D53A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8132FB">
        <w:rPr>
          <w:rFonts w:ascii="Arial" w:hAnsi="Arial" w:cs="Arial"/>
          <w:b/>
          <w:bCs/>
          <w:sz w:val="24"/>
          <w:szCs w:val="24"/>
        </w:rPr>
        <w:t xml:space="preserve"> </w:t>
      </w:r>
      <w:r w:rsidR="00947D50">
        <w:rPr>
          <w:rFonts w:ascii="Arial" w:hAnsi="Arial" w:cs="Arial"/>
          <w:bCs/>
          <w:sz w:val="24"/>
          <w:szCs w:val="24"/>
          <w:lang w:val="mn-MN"/>
        </w:rPr>
        <w:t>С</w:t>
      </w:r>
      <w:r w:rsidR="00E42996" w:rsidRPr="00947D50">
        <w:rPr>
          <w:rFonts w:ascii="Arial" w:hAnsi="Arial" w:cs="Arial"/>
          <w:bCs/>
          <w:sz w:val="24"/>
          <w:szCs w:val="24"/>
          <w:lang w:val="mn-MN"/>
        </w:rPr>
        <w:t xml:space="preserve">тандартчилсан загварыг </w:t>
      </w:r>
      <w:r w:rsidR="00F9176A">
        <w:rPr>
          <w:rFonts w:ascii="Arial" w:hAnsi="Arial" w:cs="Arial"/>
          <w:bCs/>
          <w:sz w:val="24"/>
          <w:szCs w:val="24"/>
        </w:rPr>
        <w:t xml:space="preserve">MNS </w:t>
      </w:r>
      <w:r w:rsidR="00947D50">
        <w:rPr>
          <w:rFonts w:ascii="Arial" w:hAnsi="Arial" w:cs="Arial"/>
          <w:sz w:val="24"/>
          <w:szCs w:val="24"/>
        </w:rPr>
        <w:t>ISO Guide 34</w:t>
      </w:r>
      <w:r w:rsidR="00F9176A">
        <w:rPr>
          <w:rFonts w:ascii="Arial" w:hAnsi="Arial" w:cs="Arial"/>
          <w:sz w:val="24"/>
          <w:szCs w:val="24"/>
          <w:lang w:val="mn-MN"/>
        </w:rPr>
        <w:t xml:space="preserve">:2005 </w:t>
      </w:r>
      <w:r w:rsidR="00F9176A" w:rsidRPr="00E94ED4">
        <w:rPr>
          <w:rFonts w:ascii="Arial" w:hAnsi="Arial" w:cs="Arial"/>
          <w:i/>
          <w:sz w:val="24"/>
          <w:szCs w:val="24"/>
          <w:lang w:val="mn-MN"/>
        </w:rPr>
        <w:t>“</w:t>
      </w:r>
      <w:proofErr w:type="spellStart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>Стандартчилсан</w:t>
      </w:r>
      <w:proofErr w:type="spellEnd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>загвар</w:t>
      </w:r>
      <w:proofErr w:type="spellEnd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>үйлдвэрлэгчдийн</w:t>
      </w:r>
      <w:proofErr w:type="spellEnd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>чадавхид</w:t>
      </w:r>
      <w:proofErr w:type="spellEnd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>тавих</w:t>
      </w:r>
      <w:proofErr w:type="spellEnd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>ерөнхий</w:t>
      </w:r>
      <w:proofErr w:type="spellEnd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</w:rPr>
        <w:t>шаардлага</w:t>
      </w:r>
      <w:proofErr w:type="spellEnd"/>
      <w:r w:rsidR="00F9176A" w:rsidRPr="00E94ED4">
        <w:rPr>
          <w:rFonts w:ascii="Arial" w:hAnsi="Arial" w:cs="Arial"/>
          <w:i/>
          <w:sz w:val="24"/>
          <w:szCs w:val="24"/>
          <w:shd w:val="clear" w:color="auto" w:fill="FFFFFF"/>
          <w:lang w:val="mn-MN"/>
        </w:rPr>
        <w:t>”</w:t>
      </w:r>
      <w:r w:rsidR="00F9176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стандартын шаардлагыг хангасан</w:t>
      </w:r>
      <w:r w:rsidR="00714930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, стандартчилсан загвар үйлдвэрлэхээр итгэмжлэгдсэн </w:t>
      </w:r>
      <w:r w:rsidR="00E94ED4" w:rsidRPr="00947D50">
        <w:rPr>
          <w:rFonts w:ascii="Arial" w:hAnsi="Arial" w:cs="Arial"/>
          <w:bCs/>
          <w:sz w:val="24"/>
          <w:szCs w:val="24"/>
          <w:lang w:val="mn-MN"/>
        </w:rPr>
        <w:t>нийлүүлэгч</w:t>
      </w:r>
      <w:r w:rsidR="00E94ED4">
        <w:rPr>
          <w:rFonts w:ascii="Arial" w:hAnsi="Arial" w:cs="Arial"/>
          <w:bCs/>
          <w:sz w:val="24"/>
          <w:szCs w:val="24"/>
          <w:lang w:val="mn-MN"/>
        </w:rPr>
        <w:t xml:space="preserve">ээс авч байх нь зүйтэй. </w:t>
      </w:r>
      <w:r w:rsidR="00E94ED4" w:rsidRPr="00F9176A">
        <w:rPr>
          <w:rFonts w:ascii="Arial" w:hAnsi="Arial" w:cs="Arial"/>
          <w:sz w:val="24"/>
          <w:szCs w:val="24"/>
        </w:rPr>
        <w:t xml:space="preserve"> </w:t>
      </w:r>
    </w:p>
    <w:p w:rsidR="00C46213" w:rsidRDefault="00517F08" w:rsidP="00F80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7F08">
        <w:rPr>
          <w:rFonts w:ascii="Arial" w:hAnsi="Arial" w:cs="Arial"/>
          <w:b/>
          <w:sz w:val="24"/>
          <w:szCs w:val="24"/>
        </w:rPr>
        <w:t>6.2.1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7F08" w:rsidRDefault="00C46213" w:rsidP="00F80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517F08">
        <w:rPr>
          <w:rFonts w:ascii="Arial" w:hAnsi="Arial" w:cs="Arial"/>
          <w:sz w:val="24"/>
          <w:szCs w:val="24"/>
        </w:rPr>
        <w:t xml:space="preserve"> </w:t>
      </w:r>
      <w:r w:rsidR="003F04D2">
        <w:rPr>
          <w:rFonts w:ascii="Arial" w:hAnsi="Arial" w:cs="Arial"/>
          <w:sz w:val="24"/>
          <w:szCs w:val="24"/>
          <w:lang w:val="mn-MN"/>
        </w:rPr>
        <w:t>Программ хангамжийн</w:t>
      </w:r>
      <w:r w:rsidR="005B01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2EAA">
        <w:rPr>
          <w:rFonts w:ascii="Arial" w:hAnsi="Arial" w:cs="Arial"/>
          <w:sz w:val="24"/>
          <w:szCs w:val="24"/>
          <w:lang w:val="mn-MN"/>
        </w:rPr>
        <w:t xml:space="preserve">шинэчилсэн </w:t>
      </w:r>
      <w:r w:rsidR="00166989">
        <w:rPr>
          <w:rFonts w:ascii="Arial" w:hAnsi="Arial" w:cs="Arial"/>
          <w:sz w:val="24"/>
          <w:szCs w:val="24"/>
          <w:lang w:val="mn-MN"/>
        </w:rPr>
        <w:t xml:space="preserve"> хув</w:t>
      </w:r>
      <w:r w:rsidR="00233962">
        <w:rPr>
          <w:rFonts w:ascii="Arial" w:hAnsi="Arial" w:cs="Arial"/>
          <w:sz w:val="24"/>
          <w:szCs w:val="24"/>
          <w:lang w:val="mn-MN"/>
        </w:rPr>
        <w:t>и</w:t>
      </w:r>
      <w:r w:rsidR="00166989">
        <w:rPr>
          <w:rFonts w:ascii="Arial" w:hAnsi="Arial" w:cs="Arial"/>
          <w:sz w:val="24"/>
          <w:szCs w:val="24"/>
          <w:lang w:val="mn-MN"/>
        </w:rPr>
        <w:t>лбарыг</w:t>
      </w:r>
      <w:proofErr w:type="gramEnd"/>
      <w:r w:rsidR="00166989">
        <w:rPr>
          <w:rFonts w:ascii="Arial" w:hAnsi="Arial" w:cs="Arial"/>
          <w:sz w:val="24"/>
          <w:szCs w:val="24"/>
          <w:lang w:val="mn-MN"/>
        </w:rPr>
        <w:t xml:space="preserve"> </w:t>
      </w:r>
      <w:r w:rsidR="00233962">
        <w:rPr>
          <w:rFonts w:ascii="Arial" w:hAnsi="Arial" w:cs="Arial"/>
          <w:sz w:val="24"/>
          <w:szCs w:val="24"/>
          <w:lang w:val="mn-MN"/>
        </w:rPr>
        <w:t xml:space="preserve">суулгахаасаа өмнө шалгадаг байна. Зөөврийн электрон төхөөрөмжүүдийн </w:t>
      </w:r>
      <w:r w:rsidR="00C7599F">
        <w:rPr>
          <w:rFonts w:ascii="Arial" w:hAnsi="Arial" w:cs="Arial"/>
          <w:sz w:val="24"/>
          <w:szCs w:val="24"/>
          <w:lang w:val="mn-MN"/>
        </w:rPr>
        <w:t xml:space="preserve">программ хангамж нь </w:t>
      </w:r>
      <w:r w:rsidR="002B290A">
        <w:rPr>
          <w:rFonts w:ascii="Arial" w:hAnsi="Arial" w:cs="Arial"/>
          <w:sz w:val="24"/>
          <w:szCs w:val="24"/>
          <w:lang w:val="mn-MN"/>
        </w:rPr>
        <w:t xml:space="preserve"> аль хувилбарыг ашиглаж байсан б</w:t>
      </w:r>
      <w:r w:rsidR="00C063A2">
        <w:rPr>
          <w:rFonts w:ascii="Arial" w:hAnsi="Arial" w:cs="Arial"/>
          <w:sz w:val="24"/>
          <w:szCs w:val="24"/>
          <w:lang w:val="mn-MN"/>
        </w:rPr>
        <w:t>олон одоо ашиглаж байгаагаа туха</w:t>
      </w:r>
      <w:r w:rsidR="002B290A">
        <w:rPr>
          <w:rFonts w:ascii="Arial" w:hAnsi="Arial" w:cs="Arial"/>
          <w:sz w:val="24"/>
          <w:szCs w:val="24"/>
          <w:lang w:val="mn-MN"/>
        </w:rPr>
        <w:t>йн байгууллага мэддэг байвал зохино.</w:t>
      </w:r>
      <w:r w:rsidR="00166989">
        <w:rPr>
          <w:rFonts w:ascii="Arial" w:hAnsi="Arial" w:cs="Arial"/>
          <w:sz w:val="24"/>
          <w:szCs w:val="24"/>
          <w:lang w:val="mn-MN"/>
        </w:rPr>
        <w:t xml:space="preserve"> </w:t>
      </w:r>
      <w:r w:rsidR="003F04D2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46213" w:rsidRDefault="00D125EA" w:rsidP="00D125E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6.2.15 </w:t>
      </w:r>
    </w:p>
    <w:p w:rsidR="00D125EA" w:rsidRDefault="00C46213" w:rsidP="00C831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57B05">
        <w:rPr>
          <w:rFonts w:ascii="Arial" w:hAnsi="Arial" w:cs="Arial"/>
          <w:sz w:val="24"/>
          <w:szCs w:val="24"/>
          <w:lang w:val="mn-MN"/>
        </w:rPr>
        <w:t>Боломжтой бол</w:t>
      </w:r>
      <w:r w:rsidR="00681D70">
        <w:rPr>
          <w:rFonts w:ascii="Arial" w:hAnsi="Arial" w:cs="Arial"/>
          <w:sz w:val="24"/>
          <w:szCs w:val="24"/>
          <w:lang w:val="mn-MN"/>
        </w:rPr>
        <w:t xml:space="preserve"> </w:t>
      </w:r>
      <w:r w:rsidR="00C831C3">
        <w:rPr>
          <w:rFonts w:ascii="Arial" w:hAnsi="Arial" w:cs="Arial"/>
          <w:sz w:val="24"/>
          <w:szCs w:val="24"/>
          <w:lang w:val="mn-MN"/>
        </w:rPr>
        <w:t>п</w:t>
      </w:r>
      <w:r w:rsidR="009A2EAA">
        <w:rPr>
          <w:rFonts w:ascii="Arial" w:hAnsi="Arial" w:cs="Arial"/>
          <w:sz w:val="24"/>
          <w:szCs w:val="24"/>
          <w:lang w:val="mn-MN"/>
        </w:rPr>
        <w:t xml:space="preserve">рограмм хангамжийг </w:t>
      </w:r>
      <w:proofErr w:type="gramStart"/>
      <w:r w:rsidR="009A2EAA">
        <w:rPr>
          <w:rFonts w:ascii="Arial" w:hAnsi="Arial" w:cs="Arial"/>
          <w:sz w:val="24"/>
          <w:szCs w:val="24"/>
          <w:lang w:val="mn-MN"/>
        </w:rPr>
        <w:t>оролцуулаад</w:t>
      </w:r>
      <w:r w:rsidR="00A57B05">
        <w:rPr>
          <w:rFonts w:ascii="Arial" w:hAnsi="Arial" w:cs="Arial"/>
          <w:sz w:val="24"/>
          <w:szCs w:val="24"/>
          <w:lang w:val="mn-MN"/>
        </w:rPr>
        <w:t xml:space="preserve">  тоног</w:t>
      </w:r>
      <w:proofErr w:type="gramEnd"/>
      <w:r w:rsidR="00A57B05">
        <w:rPr>
          <w:rFonts w:ascii="Arial" w:hAnsi="Arial" w:cs="Arial"/>
          <w:sz w:val="24"/>
          <w:szCs w:val="24"/>
          <w:lang w:val="mn-MN"/>
        </w:rPr>
        <w:t xml:space="preserve"> төхөөрөмжийн </w:t>
      </w:r>
      <w:r w:rsidR="00C831C3">
        <w:rPr>
          <w:rFonts w:ascii="Arial" w:hAnsi="Arial" w:cs="Arial"/>
          <w:sz w:val="24"/>
          <w:szCs w:val="24"/>
          <w:lang w:val="mn-MN"/>
        </w:rPr>
        <w:t>д</w:t>
      </w:r>
      <w:r w:rsidR="00A57B05">
        <w:rPr>
          <w:rFonts w:ascii="Arial" w:hAnsi="Arial" w:cs="Arial"/>
          <w:sz w:val="24"/>
          <w:szCs w:val="24"/>
          <w:lang w:val="mn-MN"/>
        </w:rPr>
        <w:t>араах мэдээллүүдийг бүртгэсэн байна. Үүнд</w:t>
      </w:r>
      <w:r w:rsidR="00D125EA">
        <w:rPr>
          <w:rFonts w:ascii="Arial" w:hAnsi="Arial" w:cs="Arial"/>
          <w:sz w:val="24"/>
          <w:szCs w:val="24"/>
        </w:rPr>
        <w:t>:</w:t>
      </w:r>
    </w:p>
    <w:p w:rsidR="00D125EA" w:rsidRPr="006743DA" w:rsidRDefault="004F62AF" w:rsidP="006743D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D70">
        <w:rPr>
          <w:rFonts w:ascii="Arial" w:hAnsi="Arial" w:cs="Arial"/>
          <w:sz w:val="24"/>
          <w:szCs w:val="24"/>
          <w:lang w:val="mn-MN"/>
        </w:rPr>
        <w:t>Тоног төхөөрөмжийн нэр болон тодорхойлолт</w:t>
      </w:r>
      <w:r w:rsidR="00D125EA" w:rsidRPr="006743DA">
        <w:rPr>
          <w:rFonts w:ascii="Arial" w:hAnsi="Arial" w:cs="Arial"/>
          <w:sz w:val="24"/>
          <w:szCs w:val="24"/>
        </w:rPr>
        <w:t>;</w:t>
      </w:r>
    </w:p>
    <w:p w:rsidR="00D125EA" w:rsidRDefault="00C95090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25EA">
        <w:rPr>
          <w:rFonts w:ascii="Arial" w:hAnsi="Arial" w:cs="Arial"/>
          <w:sz w:val="24"/>
          <w:szCs w:val="24"/>
        </w:rPr>
        <w:t xml:space="preserve"> </w:t>
      </w:r>
      <w:r w:rsidR="00C831C3">
        <w:rPr>
          <w:rFonts w:ascii="Arial" w:hAnsi="Arial" w:cs="Arial"/>
          <w:sz w:val="24"/>
          <w:szCs w:val="24"/>
          <w:lang w:val="mn-MN"/>
        </w:rPr>
        <w:t>Ү</w:t>
      </w:r>
      <w:r w:rsidR="00681D70">
        <w:rPr>
          <w:rFonts w:ascii="Arial" w:hAnsi="Arial" w:cs="Arial"/>
          <w:sz w:val="24"/>
          <w:szCs w:val="24"/>
          <w:lang w:val="mn-MN"/>
        </w:rPr>
        <w:t>йлдвэрлэгчийн нэр</w:t>
      </w:r>
      <w:r w:rsidR="00D125EA">
        <w:rPr>
          <w:rFonts w:ascii="Arial" w:hAnsi="Arial" w:cs="Arial"/>
          <w:sz w:val="24"/>
          <w:szCs w:val="24"/>
        </w:rPr>
        <w:t>;</w:t>
      </w:r>
    </w:p>
    <w:p w:rsidR="00D125EA" w:rsidRDefault="00C95090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25EA">
        <w:rPr>
          <w:rFonts w:ascii="Arial" w:hAnsi="Arial" w:cs="Arial"/>
          <w:sz w:val="24"/>
          <w:szCs w:val="24"/>
        </w:rPr>
        <w:t xml:space="preserve"> </w:t>
      </w:r>
      <w:r w:rsidR="00371BDB">
        <w:rPr>
          <w:rFonts w:ascii="Arial" w:hAnsi="Arial" w:cs="Arial"/>
          <w:sz w:val="24"/>
          <w:szCs w:val="24"/>
          <w:lang w:val="mn-MN"/>
        </w:rPr>
        <w:t>Үйлдвэрлэгчээс өгсөн цувралын дугаар</w:t>
      </w:r>
      <w:r w:rsidR="00D125EA">
        <w:rPr>
          <w:rFonts w:ascii="Arial" w:hAnsi="Arial" w:cs="Arial"/>
          <w:sz w:val="24"/>
          <w:szCs w:val="24"/>
        </w:rPr>
        <w:t>;</w:t>
      </w:r>
    </w:p>
    <w:p w:rsidR="00D125EA" w:rsidRDefault="00C95090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6A4E">
        <w:rPr>
          <w:rFonts w:ascii="Arial" w:hAnsi="Arial" w:cs="Arial"/>
          <w:sz w:val="24"/>
          <w:szCs w:val="24"/>
          <w:lang w:val="mn-MN"/>
        </w:rPr>
        <w:t>Хүлээн авч, а</w:t>
      </w:r>
      <w:r w:rsidR="00371BDB">
        <w:rPr>
          <w:rFonts w:ascii="Arial" w:hAnsi="Arial" w:cs="Arial"/>
          <w:sz w:val="24"/>
          <w:szCs w:val="24"/>
          <w:lang w:val="mn-MN"/>
        </w:rPr>
        <w:t xml:space="preserve">шиглалтад </w:t>
      </w:r>
      <w:r w:rsidR="009F6A4E">
        <w:rPr>
          <w:rFonts w:ascii="Arial" w:hAnsi="Arial" w:cs="Arial"/>
          <w:sz w:val="24"/>
          <w:szCs w:val="24"/>
          <w:lang w:val="mn-MN"/>
        </w:rPr>
        <w:t>оруулсан огноо</w:t>
      </w:r>
      <w:r w:rsidR="00D125EA">
        <w:rPr>
          <w:rFonts w:ascii="Arial" w:hAnsi="Arial" w:cs="Arial"/>
          <w:sz w:val="24"/>
          <w:szCs w:val="24"/>
        </w:rPr>
        <w:t>;</w:t>
      </w:r>
    </w:p>
    <w:p w:rsidR="00D125EA" w:rsidRDefault="00C95090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4CE8">
        <w:rPr>
          <w:rFonts w:ascii="Arial" w:hAnsi="Arial" w:cs="Arial"/>
          <w:sz w:val="24"/>
          <w:szCs w:val="24"/>
          <w:lang w:val="mn-MN"/>
        </w:rPr>
        <w:t xml:space="preserve"> </w:t>
      </w:r>
      <w:r w:rsidR="009F6A4E">
        <w:rPr>
          <w:rFonts w:ascii="Arial" w:hAnsi="Arial" w:cs="Arial"/>
          <w:sz w:val="24"/>
          <w:szCs w:val="24"/>
          <w:lang w:val="mn-MN"/>
        </w:rPr>
        <w:t>Хүлээн авахад үеийн байдал</w:t>
      </w:r>
      <w:r w:rsidR="00D125EA">
        <w:rPr>
          <w:rFonts w:ascii="Arial" w:hAnsi="Arial" w:cs="Arial"/>
          <w:sz w:val="24"/>
          <w:szCs w:val="24"/>
        </w:rPr>
        <w:t>;</w:t>
      </w:r>
    </w:p>
    <w:p w:rsidR="00C95090" w:rsidRDefault="00C95090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CE8">
        <w:rPr>
          <w:rFonts w:ascii="Arial" w:hAnsi="Arial" w:cs="Arial"/>
          <w:sz w:val="24"/>
          <w:szCs w:val="24"/>
          <w:lang w:val="mn-MN"/>
        </w:rPr>
        <w:t>Ашиглалтын заавар</w:t>
      </w:r>
      <w:r w:rsidR="00D125EA">
        <w:rPr>
          <w:rFonts w:ascii="Arial" w:hAnsi="Arial" w:cs="Arial"/>
          <w:sz w:val="24"/>
          <w:szCs w:val="24"/>
        </w:rPr>
        <w:t>;</w:t>
      </w:r>
    </w:p>
    <w:p w:rsidR="00D125EA" w:rsidRDefault="00C95090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4CE8">
        <w:rPr>
          <w:rFonts w:ascii="Arial" w:hAnsi="Arial" w:cs="Arial"/>
          <w:sz w:val="24"/>
          <w:szCs w:val="24"/>
          <w:lang w:val="mn-MN"/>
        </w:rPr>
        <w:t>А</w:t>
      </w:r>
      <w:r w:rsidR="008616B3">
        <w:rPr>
          <w:rFonts w:ascii="Arial" w:hAnsi="Arial" w:cs="Arial"/>
          <w:sz w:val="24"/>
          <w:szCs w:val="24"/>
          <w:lang w:val="mn-MN"/>
        </w:rPr>
        <w:t>рчилгаа</w:t>
      </w:r>
      <w:r w:rsidR="00154CE8">
        <w:rPr>
          <w:rFonts w:ascii="Arial" w:hAnsi="Arial" w:cs="Arial"/>
          <w:sz w:val="24"/>
          <w:szCs w:val="24"/>
          <w:lang w:val="mn-MN"/>
        </w:rPr>
        <w:t xml:space="preserve"> </w:t>
      </w:r>
      <w:proofErr w:type="gramStart"/>
      <w:r w:rsidR="00154CE8">
        <w:rPr>
          <w:rFonts w:ascii="Arial" w:hAnsi="Arial" w:cs="Arial"/>
          <w:sz w:val="24"/>
          <w:szCs w:val="24"/>
          <w:lang w:val="mn-MN"/>
        </w:rPr>
        <w:t>үйлчилгээ  болон</w:t>
      </w:r>
      <w:proofErr w:type="gramEnd"/>
      <w:r w:rsidR="00154CE8">
        <w:rPr>
          <w:rFonts w:ascii="Arial" w:hAnsi="Arial" w:cs="Arial"/>
          <w:sz w:val="24"/>
          <w:szCs w:val="24"/>
          <w:lang w:val="mn-MN"/>
        </w:rPr>
        <w:t xml:space="preserve"> шалгалт тохируулга хийсэн түүх</w:t>
      </w:r>
      <w:r w:rsidR="00D125EA">
        <w:rPr>
          <w:rFonts w:ascii="Arial" w:hAnsi="Arial" w:cs="Arial"/>
          <w:sz w:val="24"/>
          <w:szCs w:val="24"/>
        </w:rPr>
        <w:t>;</w:t>
      </w:r>
    </w:p>
    <w:p w:rsidR="00C95090" w:rsidRDefault="00C95090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31C3">
        <w:rPr>
          <w:rFonts w:ascii="Arial" w:hAnsi="Arial" w:cs="Arial"/>
          <w:sz w:val="24"/>
          <w:szCs w:val="24"/>
          <w:lang w:val="mn-MN"/>
        </w:rPr>
        <w:t>Ш</w:t>
      </w:r>
      <w:r w:rsidR="0045556D">
        <w:rPr>
          <w:rFonts w:ascii="Arial" w:hAnsi="Arial" w:cs="Arial"/>
          <w:sz w:val="24"/>
          <w:szCs w:val="24"/>
          <w:lang w:val="mn-MN"/>
        </w:rPr>
        <w:t>алгалт тохируулгын бүртгэл</w:t>
      </w:r>
      <w:r w:rsidR="00D125EA">
        <w:rPr>
          <w:rFonts w:ascii="Arial" w:hAnsi="Arial" w:cs="Arial"/>
          <w:sz w:val="24"/>
          <w:szCs w:val="24"/>
        </w:rPr>
        <w:t>;</w:t>
      </w:r>
    </w:p>
    <w:p w:rsidR="0002506B" w:rsidRDefault="00C95090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5556D">
        <w:rPr>
          <w:rFonts w:ascii="Arial" w:hAnsi="Arial" w:cs="Arial"/>
          <w:sz w:val="24"/>
          <w:szCs w:val="24"/>
          <w:lang w:val="mn-MN"/>
        </w:rPr>
        <w:t>Тоног төхөөрөмжийг ашиглах</w:t>
      </w:r>
      <w:r w:rsidR="00C831C3">
        <w:rPr>
          <w:rFonts w:ascii="Arial" w:hAnsi="Arial" w:cs="Arial"/>
          <w:sz w:val="24"/>
          <w:szCs w:val="24"/>
          <w:lang w:val="mn-MN"/>
        </w:rPr>
        <w:t>аар</w:t>
      </w:r>
      <w:r w:rsidR="0045556D">
        <w:rPr>
          <w:rFonts w:ascii="Arial" w:hAnsi="Arial" w:cs="Arial"/>
          <w:sz w:val="24"/>
          <w:szCs w:val="24"/>
          <w:lang w:val="mn-MN"/>
        </w:rPr>
        <w:t xml:space="preserve"> томилогдсон ажилтан болон байрлал </w:t>
      </w:r>
    </w:p>
    <w:p w:rsidR="00D125EA" w:rsidRDefault="00125F0F" w:rsidP="00DD42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D421E">
        <w:rPr>
          <w:rFonts w:ascii="Arial" w:hAnsi="Arial" w:cs="Arial"/>
          <w:sz w:val="24"/>
          <w:szCs w:val="24"/>
          <w:lang w:val="mn-MN"/>
        </w:rPr>
        <w:t>Нийт тоног төхөөрөмжийг шалгалт</w:t>
      </w:r>
      <w:r w:rsidR="0002506B">
        <w:rPr>
          <w:rFonts w:ascii="Arial" w:hAnsi="Arial" w:cs="Arial"/>
          <w:sz w:val="24"/>
          <w:szCs w:val="24"/>
          <w:lang w:val="mn-MN"/>
        </w:rPr>
        <w:t xml:space="preserve"> болон шалгалт тохируулгын бүртгэл</w:t>
      </w:r>
      <w:r w:rsidR="00DD421E">
        <w:rPr>
          <w:rFonts w:ascii="Arial" w:hAnsi="Arial" w:cs="Arial"/>
          <w:sz w:val="24"/>
          <w:szCs w:val="24"/>
          <w:lang w:val="mn-MN"/>
        </w:rPr>
        <w:t>д</w:t>
      </w:r>
      <w:r w:rsidR="0002506B">
        <w:rPr>
          <w:rFonts w:ascii="Arial" w:hAnsi="Arial" w:cs="Arial"/>
          <w:sz w:val="24"/>
          <w:szCs w:val="24"/>
          <w:lang w:val="mn-MN"/>
        </w:rPr>
        <w:t xml:space="preserve"> дараах мэдээлл</w:t>
      </w:r>
      <w:r w:rsidR="00E2211E">
        <w:rPr>
          <w:rFonts w:ascii="Arial" w:hAnsi="Arial" w:cs="Arial"/>
          <w:sz w:val="24"/>
          <w:szCs w:val="24"/>
          <w:lang w:val="mn-MN"/>
        </w:rPr>
        <w:t>үүд тусгагдсан байна. Үүнд</w:t>
      </w:r>
      <w:r w:rsidR="00D125EA">
        <w:rPr>
          <w:rFonts w:ascii="Arial" w:hAnsi="Arial" w:cs="Arial"/>
          <w:sz w:val="24"/>
          <w:szCs w:val="24"/>
        </w:rPr>
        <w:t>:</w:t>
      </w:r>
    </w:p>
    <w:p w:rsidR="00D125EA" w:rsidRDefault="0007746A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4266">
        <w:rPr>
          <w:rFonts w:ascii="Arial" w:hAnsi="Arial" w:cs="Arial"/>
          <w:sz w:val="24"/>
          <w:szCs w:val="24"/>
          <w:lang w:val="mn-MN"/>
        </w:rPr>
        <w:t>Тоног төхөөрөмжийн нэр</w:t>
      </w:r>
      <w:r w:rsidR="00D125EA">
        <w:rPr>
          <w:rFonts w:ascii="Arial" w:hAnsi="Arial" w:cs="Arial"/>
          <w:sz w:val="24"/>
          <w:szCs w:val="24"/>
        </w:rPr>
        <w:t>;</w:t>
      </w:r>
    </w:p>
    <w:p w:rsidR="00D125EA" w:rsidRDefault="0007746A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26D2">
        <w:rPr>
          <w:rFonts w:ascii="Arial" w:hAnsi="Arial" w:cs="Arial"/>
          <w:sz w:val="24"/>
          <w:szCs w:val="24"/>
          <w:lang w:val="mn-MN"/>
        </w:rPr>
        <w:t xml:space="preserve">Тоног төхөөрөмжийн тодорхойлолт </w:t>
      </w:r>
      <w:r w:rsidR="00D125EA">
        <w:rPr>
          <w:rFonts w:ascii="Arial" w:hAnsi="Arial" w:cs="Arial"/>
          <w:sz w:val="24"/>
          <w:szCs w:val="24"/>
        </w:rPr>
        <w:t>(</w:t>
      </w:r>
      <w:r w:rsidR="008E26D2">
        <w:rPr>
          <w:rFonts w:ascii="Arial" w:hAnsi="Arial" w:cs="Arial"/>
          <w:sz w:val="24"/>
          <w:szCs w:val="24"/>
          <w:lang w:val="mn-MN"/>
        </w:rPr>
        <w:t>жишээлбэл: цувралын дугаар зэрэг</w:t>
      </w:r>
      <w:r w:rsidR="00D125EA">
        <w:rPr>
          <w:rFonts w:ascii="Arial" w:hAnsi="Arial" w:cs="Arial"/>
          <w:sz w:val="24"/>
          <w:szCs w:val="24"/>
        </w:rPr>
        <w:t>);</w:t>
      </w:r>
    </w:p>
    <w:p w:rsidR="00D125EA" w:rsidRDefault="0007746A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6EF1">
        <w:rPr>
          <w:rFonts w:ascii="Arial" w:hAnsi="Arial" w:cs="Arial"/>
          <w:sz w:val="24"/>
          <w:szCs w:val="24"/>
          <w:lang w:val="mn-MN"/>
        </w:rPr>
        <w:t>Ш</w:t>
      </w:r>
      <w:r w:rsidR="001D5FEA">
        <w:rPr>
          <w:rFonts w:ascii="Arial" w:hAnsi="Arial" w:cs="Arial"/>
          <w:sz w:val="24"/>
          <w:szCs w:val="24"/>
          <w:lang w:val="mn-MN"/>
        </w:rPr>
        <w:t>аардлагатай бол тоног төхөөрөмжийг байрлуулсан газар</w:t>
      </w:r>
      <w:r w:rsidR="00D125EA">
        <w:rPr>
          <w:rFonts w:ascii="Arial" w:hAnsi="Arial" w:cs="Arial"/>
          <w:sz w:val="24"/>
          <w:szCs w:val="24"/>
        </w:rPr>
        <w:t>;</w:t>
      </w:r>
    </w:p>
    <w:p w:rsidR="00D125EA" w:rsidRDefault="0007746A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D5FEA">
        <w:rPr>
          <w:rFonts w:ascii="Arial" w:hAnsi="Arial" w:cs="Arial"/>
          <w:sz w:val="24"/>
          <w:szCs w:val="24"/>
          <w:lang w:val="mn-MN"/>
        </w:rPr>
        <w:t>Шал</w:t>
      </w:r>
      <w:r w:rsidR="0068412C">
        <w:rPr>
          <w:rFonts w:ascii="Arial" w:hAnsi="Arial" w:cs="Arial"/>
          <w:sz w:val="24"/>
          <w:szCs w:val="24"/>
          <w:lang w:val="mn-MN"/>
        </w:rPr>
        <w:t>галт болон шалгалт тохируулгад ашигласан эталон/стандартчилсан загвар</w:t>
      </w:r>
      <w:r w:rsidR="00D125EA">
        <w:rPr>
          <w:rFonts w:ascii="Arial" w:hAnsi="Arial" w:cs="Arial"/>
          <w:sz w:val="24"/>
          <w:szCs w:val="24"/>
        </w:rPr>
        <w:t>;</w:t>
      </w:r>
    </w:p>
    <w:p w:rsidR="00D125EA" w:rsidRDefault="0007746A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25EA">
        <w:rPr>
          <w:rFonts w:ascii="Arial" w:hAnsi="Arial" w:cs="Arial"/>
          <w:sz w:val="24"/>
          <w:szCs w:val="24"/>
        </w:rPr>
        <w:t xml:space="preserve"> </w:t>
      </w:r>
      <w:r w:rsidR="00010DFB">
        <w:rPr>
          <w:rFonts w:ascii="Arial" w:hAnsi="Arial" w:cs="Arial"/>
          <w:sz w:val="24"/>
          <w:szCs w:val="24"/>
          <w:lang w:val="mn-MN"/>
        </w:rPr>
        <w:t>Шалгалтыг гүйцэтгэсэн огноо</w:t>
      </w:r>
      <w:r w:rsidR="00D125EA">
        <w:rPr>
          <w:rFonts w:ascii="Arial" w:hAnsi="Arial" w:cs="Arial"/>
          <w:sz w:val="24"/>
          <w:szCs w:val="24"/>
        </w:rPr>
        <w:t>;</w:t>
      </w:r>
    </w:p>
    <w:p w:rsidR="00D125EA" w:rsidRDefault="0007746A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25EA">
        <w:rPr>
          <w:rFonts w:ascii="Arial" w:hAnsi="Arial" w:cs="Arial"/>
          <w:sz w:val="24"/>
          <w:szCs w:val="24"/>
        </w:rPr>
        <w:t xml:space="preserve"> </w:t>
      </w:r>
      <w:r w:rsidR="00B26EF1">
        <w:rPr>
          <w:rFonts w:ascii="Arial" w:hAnsi="Arial" w:cs="Arial"/>
          <w:sz w:val="24"/>
          <w:szCs w:val="24"/>
          <w:lang w:val="mn-MN"/>
        </w:rPr>
        <w:t>Ш</w:t>
      </w:r>
      <w:r w:rsidR="00010DFB">
        <w:rPr>
          <w:rFonts w:ascii="Arial" w:hAnsi="Arial" w:cs="Arial"/>
          <w:sz w:val="24"/>
          <w:szCs w:val="24"/>
          <w:lang w:val="mn-MN"/>
        </w:rPr>
        <w:t>алгалт болон шалгалт тохируулгын үед гарсан үр дүн</w:t>
      </w:r>
      <w:r w:rsidR="00D125EA">
        <w:rPr>
          <w:rFonts w:ascii="Arial" w:hAnsi="Arial" w:cs="Arial"/>
          <w:sz w:val="24"/>
          <w:szCs w:val="24"/>
        </w:rPr>
        <w:t>;</w:t>
      </w:r>
    </w:p>
    <w:p w:rsidR="00D125EA" w:rsidRDefault="0007746A" w:rsidP="00D125E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4F1CF7">
        <w:rPr>
          <w:rFonts w:ascii="Arial" w:hAnsi="Arial" w:cs="Arial"/>
          <w:sz w:val="24"/>
          <w:szCs w:val="24"/>
          <w:lang w:val="mn-MN"/>
        </w:rPr>
        <w:t xml:space="preserve"> </w:t>
      </w:r>
      <w:r w:rsidR="00FB0825">
        <w:rPr>
          <w:rFonts w:ascii="Arial" w:hAnsi="Arial" w:cs="Arial"/>
          <w:sz w:val="24"/>
          <w:szCs w:val="24"/>
          <w:lang w:val="mn-MN"/>
        </w:rPr>
        <w:t>Засвар, үйлчилгээ хийсэн тухай тэмдэглэл</w:t>
      </w:r>
      <w:r w:rsidR="00D125EA">
        <w:rPr>
          <w:rFonts w:ascii="Arial" w:hAnsi="Arial" w:cs="Arial"/>
          <w:sz w:val="24"/>
          <w:szCs w:val="24"/>
        </w:rPr>
        <w:t>.</w:t>
      </w:r>
      <w:proofErr w:type="gramEnd"/>
    </w:p>
    <w:p w:rsidR="00001681" w:rsidRDefault="00001681" w:rsidP="003B052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3B052F" w:rsidRPr="00335052" w:rsidRDefault="003B052F" w:rsidP="003B052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6.3 </w:t>
      </w:r>
      <w:r w:rsidR="00335052">
        <w:rPr>
          <w:rFonts w:ascii="Arial" w:hAnsi="Arial" w:cs="Arial"/>
          <w:b/>
          <w:bCs/>
          <w:sz w:val="24"/>
          <w:szCs w:val="24"/>
          <w:lang w:val="mn-MN"/>
        </w:rPr>
        <w:t>Хавсран гүйцэтгэх</w:t>
      </w:r>
    </w:p>
    <w:p w:rsidR="006D33CA" w:rsidRDefault="003B052F" w:rsidP="006D33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6.3.1</w:t>
      </w:r>
    </w:p>
    <w:p w:rsidR="006D33CA" w:rsidRPr="00930C09" w:rsidRDefault="00E56D07" w:rsidP="00BF6F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  <w:lang w:val="mn-MN"/>
        </w:rPr>
      </w:pPr>
      <w:r w:rsidRPr="00930C09">
        <w:rPr>
          <w:rFonts w:ascii="Arial" w:hAnsi="Arial" w:cs="Arial"/>
          <w:sz w:val="24"/>
          <w:szCs w:val="24"/>
        </w:rPr>
        <w:t xml:space="preserve">MNS ISO/IEC 17020 </w:t>
      </w:r>
      <w:r w:rsidRPr="00930C09">
        <w:rPr>
          <w:rFonts w:ascii="Arial" w:hAnsi="Arial" w:cs="Arial"/>
          <w:sz w:val="24"/>
          <w:szCs w:val="24"/>
          <w:lang w:val="mn-MN"/>
        </w:rPr>
        <w:t xml:space="preserve">стандартын </w:t>
      </w:r>
      <w:r w:rsidR="006D33CA" w:rsidRPr="00930C09">
        <w:rPr>
          <w:rFonts w:ascii="Arial" w:hAnsi="Arial" w:cs="Arial"/>
          <w:sz w:val="24"/>
          <w:szCs w:val="24"/>
        </w:rPr>
        <w:t>6.3</w:t>
      </w:r>
      <w:r w:rsidRPr="00930C09">
        <w:rPr>
          <w:rFonts w:ascii="Arial" w:hAnsi="Arial" w:cs="Arial"/>
          <w:sz w:val="24"/>
          <w:szCs w:val="24"/>
          <w:lang w:val="mn-MN"/>
        </w:rPr>
        <w:t xml:space="preserve"> бүлгийн дагуу </w:t>
      </w:r>
      <w:r w:rsidR="009659B7" w:rsidRPr="00930C09">
        <w:rPr>
          <w:rFonts w:ascii="Arial" w:hAnsi="Arial" w:cs="Arial"/>
          <w:sz w:val="24"/>
          <w:szCs w:val="24"/>
          <w:lang w:val="mn-MN"/>
        </w:rPr>
        <w:t>хяналтын</w:t>
      </w:r>
      <w:r w:rsidR="00281F1C" w:rsidRPr="00930C09">
        <w:rPr>
          <w:rFonts w:ascii="Arial" w:hAnsi="Arial" w:cs="Arial"/>
          <w:sz w:val="24"/>
          <w:szCs w:val="24"/>
          <w:lang w:val="mn-MN"/>
        </w:rPr>
        <w:t xml:space="preserve"> байгууллага </w:t>
      </w:r>
      <w:proofErr w:type="gramStart"/>
      <w:r w:rsidR="00281F1C" w:rsidRPr="00930C09">
        <w:rPr>
          <w:rFonts w:ascii="Arial" w:hAnsi="Arial" w:cs="Arial"/>
          <w:sz w:val="24"/>
          <w:szCs w:val="24"/>
          <w:lang w:val="mn-MN"/>
        </w:rPr>
        <w:t>нь</w:t>
      </w:r>
      <w:r w:rsidR="009659B7" w:rsidRPr="00930C09">
        <w:rPr>
          <w:rFonts w:ascii="Arial" w:hAnsi="Arial" w:cs="Arial"/>
          <w:sz w:val="24"/>
          <w:szCs w:val="24"/>
          <w:lang w:val="mn-MN"/>
        </w:rPr>
        <w:t xml:space="preserve"> </w:t>
      </w:r>
      <w:r w:rsidR="006D33CA" w:rsidRPr="00930C09">
        <w:rPr>
          <w:rFonts w:ascii="Arial" w:hAnsi="Arial" w:cs="Arial"/>
          <w:sz w:val="24"/>
          <w:szCs w:val="24"/>
        </w:rPr>
        <w:t xml:space="preserve"> </w:t>
      </w:r>
      <w:r w:rsidR="008E2926" w:rsidRPr="00930C09">
        <w:rPr>
          <w:rFonts w:ascii="Arial" w:hAnsi="Arial" w:cs="Arial"/>
          <w:sz w:val="24"/>
          <w:szCs w:val="24"/>
          <w:lang w:val="mn-MN"/>
        </w:rPr>
        <w:t>хавсран</w:t>
      </w:r>
      <w:proofErr w:type="gramEnd"/>
      <w:r w:rsidR="008E2926" w:rsidRPr="00930C09">
        <w:rPr>
          <w:rFonts w:ascii="Arial" w:hAnsi="Arial" w:cs="Arial"/>
          <w:sz w:val="24"/>
          <w:szCs w:val="24"/>
          <w:lang w:val="mn-MN"/>
        </w:rPr>
        <w:t xml:space="preserve"> гүйцэтгэгчийг </w:t>
      </w:r>
      <w:r w:rsidR="00281F1C" w:rsidRPr="00930C09">
        <w:rPr>
          <w:rFonts w:ascii="Arial" w:hAnsi="Arial" w:cs="Arial"/>
          <w:sz w:val="24"/>
          <w:szCs w:val="24"/>
          <w:lang w:val="mn-MN"/>
        </w:rPr>
        <w:t>зайлшгүй шаардлага гарсан үед</w:t>
      </w:r>
      <w:r w:rsidR="002C00CD" w:rsidRPr="00930C09">
        <w:rPr>
          <w:rFonts w:ascii="Arial" w:hAnsi="Arial" w:cs="Arial"/>
          <w:sz w:val="24"/>
          <w:szCs w:val="24"/>
          <w:lang w:val="mn-MN"/>
        </w:rPr>
        <w:t>ээ л</w:t>
      </w:r>
      <w:r w:rsidR="00281F1C" w:rsidRPr="00930C09">
        <w:rPr>
          <w:rFonts w:ascii="Arial" w:hAnsi="Arial" w:cs="Arial"/>
          <w:sz w:val="24"/>
          <w:szCs w:val="24"/>
          <w:lang w:val="mn-MN"/>
        </w:rPr>
        <w:t xml:space="preserve"> </w:t>
      </w:r>
      <w:r w:rsidR="008E2926" w:rsidRPr="00930C09">
        <w:rPr>
          <w:rFonts w:ascii="Arial" w:hAnsi="Arial" w:cs="Arial"/>
          <w:sz w:val="24"/>
          <w:szCs w:val="24"/>
          <w:lang w:val="mn-MN"/>
        </w:rPr>
        <w:t>авч болох тухай заасан.</w:t>
      </w:r>
      <w:r w:rsidR="004110DF" w:rsidRPr="00930C09">
        <w:rPr>
          <w:rFonts w:ascii="Arial" w:hAnsi="Arial" w:cs="Arial"/>
          <w:sz w:val="24"/>
          <w:szCs w:val="24"/>
          <w:lang w:val="mn-MN"/>
        </w:rPr>
        <w:t xml:space="preserve"> </w:t>
      </w:r>
      <w:r w:rsidR="006D33CA" w:rsidRPr="00930C09">
        <w:rPr>
          <w:rFonts w:ascii="Arial" w:hAnsi="Arial" w:cs="Arial"/>
          <w:sz w:val="24"/>
          <w:szCs w:val="24"/>
        </w:rPr>
        <w:t>(ISO/IEC 17020</w:t>
      </w:r>
      <w:r w:rsidR="004110DF" w:rsidRPr="00930C09">
        <w:rPr>
          <w:rFonts w:ascii="Arial" w:hAnsi="Arial" w:cs="Arial"/>
          <w:sz w:val="24"/>
          <w:szCs w:val="24"/>
        </w:rPr>
        <w:t xml:space="preserve"> </w:t>
      </w:r>
      <w:r w:rsidR="004110DF" w:rsidRPr="00930C09">
        <w:rPr>
          <w:rFonts w:ascii="Arial" w:hAnsi="Arial" w:cs="Arial"/>
          <w:sz w:val="24"/>
          <w:szCs w:val="24"/>
          <w:lang w:val="mn-MN"/>
        </w:rPr>
        <w:t xml:space="preserve">стандартын </w:t>
      </w:r>
      <w:r w:rsidR="004110DF" w:rsidRPr="00930C09">
        <w:rPr>
          <w:rFonts w:ascii="Arial" w:hAnsi="Arial" w:cs="Arial"/>
          <w:sz w:val="24"/>
          <w:szCs w:val="24"/>
        </w:rPr>
        <w:t>6.3.1</w:t>
      </w:r>
      <w:r w:rsidR="004110DF" w:rsidRPr="00930C09">
        <w:rPr>
          <w:rFonts w:ascii="Arial" w:hAnsi="Arial" w:cs="Arial"/>
          <w:sz w:val="24"/>
          <w:szCs w:val="24"/>
          <w:lang w:val="mn-MN"/>
        </w:rPr>
        <w:t xml:space="preserve"> заалтыг харна уу</w:t>
      </w:r>
      <w:r w:rsidR="006D33CA" w:rsidRPr="00930C09">
        <w:rPr>
          <w:rFonts w:ascii="Arial" w:hAnsi="Arial" w:cs="Arial"/>
          <w:sz w:val="24"/>
          <w:szCs w:val="24"/>
        </w:rPr>
        <w:t xml:space="preserve">). </w:t>
      </w:r>
      <w:r w:rsidR="002E42ED" w:rsidRPr="00930C09">
        <w:rPr>
          <w:rFonts w:ascii="Arial" w:hAnsi="Arial" w:cs="Arial"/>
          <w:sz w:val="24"/>
          <w:szCs w:val="24"/>
        </w:rPr>
        <w:t>ISO/IEC 17025</w:t>
      </w:r>
      <w:r w:rsidR="002E42ED" w:rsidRPr="00930C09">
        <w:rPr>
          <w:rFonts w:ascii="Arial" w:hAnsi="Arial" w:cs="Arial"/>
          <w:sz w:val="24"/>
          <w:szCs w:val="24"/>
          <w:lang w:val="mn-MN"/>
        </w:rPr>
        <w:t xml:space="preserve"> </w:t>
      </w:r>
      <w:r w:rsidR="00935626" w:rsidRPr="00930C09">
        <w:rPr>
          <w:rFonts w:ascii="Arial" w:hAnsi="Arial" w:cs="Arial"/>
          <w:sz w:val="24"/>
          <w:szCs w:val="24"/>
          <w:lang w:val="mn-MN"/>
        </w:rPr>
        <w:t>стандартын дагуу гүйцэтгэж ба</w:t>
      </w:r>
      <w:r w:rsidR="00665573" w:rsidRPr="00930C09">
        <w:rPr>
          <w:rFonts w:ascii="Arial" w:hAnsi="Arial" w:cs="Arial"/>
          <w:sz w:val="24"/>
          <w:szCs w:val="24"/>
          <w:lang w:val="mn-MN"/>
        </w:rPr>
        <w:t xml:space="preserve">йгаа сорилтыг </w:t>
      </w:r>
      <w:r w:rsidR="005D1E32" w:rsidRPr="00930C09">
        <w:rPr>
          <w:rFonts w:ascii="Arial" w:hAnsi="Arial" w:cs="Arial"/>
          <w:sz w:val="24"/>
          <w:szCs w:val="24"/>
          <w:lang w:val="mn-MN"/>
        </w:rPr>
        <w:t xml:space="preserve">тусгайлсан </w:t>
      </w:r>
      <w:r w:rsidR="00930C09" w:rsidRPr="00930C09">
        <w:rPr>
          <w:rFonts w:ascii="Arial" w:hAnsi="Arial" w:cs="Arial"/>
          <w:sz w:val="24"/>
          <w:szCs w:val="24"/>
          <w:lang w:val="mn-MN"/>
        </w:rPr>
        <w:t xml:space="preserve">техникийн салбарын </w:t>
      </w:r>
      <w:r w:rsidR="005D1E32" w:rsidRPr="00930C09">
        <w:rPr>
          <w:rFonts w:ascii="Arial" w:hAnsi="Arial" w:cs="Arial"/>
          <w:sz w:val="24"/>
          <w:szCs w:val="24"/>
          <w:lang w:val="mn-MN"/>
        </w:rPr>
        <w:t>хориглох заалт</w:t>
      </w:r>
      <w:r w:rsidR="00930C09" w:rsidRPr="00930C09">
        <w:rPr>
          <w:rFonts w:ascii="Arial" w:hAnsi="Arial" w:cs="Arial"/>
          <w:sz w:val="24"/>
          <w:szCs w:val="24"/>
          <w:lang w:val="mn-MN"/>
        </w:rPr>
        <w:t xml:space="preserve"> байхгүй тохиолдолд </w:t>
      </w:r>
      <w:r w:rsidR="00665573" w:rsidRPr="00930C09">
        <w:rPr>
          <w:rFonts w:ascii="Arial" w:hAnsi="Arial" w:cs="Arial"/>
          <w:sz w:val="24"/>
          <w:szCs w:val="24"/>
          <w:lang w:val="mn-MN"/>
        </w:rPr>
        <w:t xml:space="preserve">байнгын </w:t>
      </w:r>
      <w:r w:rsidR="005D1E32" w:rsidRPr="00930C09">
        <w:rPr>
          <w:rFonts w:ascii="Arial" w:hAnsi="Arial" w:cs="Arial"/>
          <w:sz w:val="24"/>
          <w:szCs w:val="24"/>
          <w:lang w:val="mn-MN"/>
        </w:rPr>
        <w:t xml:space="preserve">байдлаар </w:t>
      </w:r>
      <w:r w:rsidR="00665573" w:rsidRPr="00930C09">
        <w:rPr>
          <w:rFonts w:ascii="Arial" w:hAnsi="Arial" w:cs="Arial"/>
          <w:sz w:val="24"/>
          <w:szCs w:val="24"/>
          <w:lang w:val="mn-MN"/>
        </w:rPr>
        <w:t>хавсран гүйцэтгүүлж</w:t>
      </w:r>
      <w:r w:rsidR="00930C09" w:rsidRPr="00930C09">
        <w:rPr>
          <w:rFonts w:ascii="Arial" w:hAnsi="Arial" w:cs="Arial"/>
          <w:sz w:val="24"/>
          <w:szCs w:val="24"/>
          <w:lang w:val="mn-MN"/>
        </w:rPr>
        <w:t xml:space="preserve"> болно. </w:t>
      </w:r>
      <w:r w:rsidR="00665573" w:rsidRPr="00930C09">
        <w:rPr>
          <w:rFonts w:ascii="Arial" w:hAnsi="Arial" w:cs="Arial"/>
          <w:sz w:val="24"/>
          <w:szCs w:val="24"/>
          <w:lang w:val="mn-MN"/>
        </w:rPr>
        <w:t xml:space="preserve"> </w:t>
      </w:r>
      <w:r w:rsidR="006D33CA" w:rsidRPr="00930C09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EC0E9E" w:rsidRPr="00EC0E9E" w:rsidRDefault="00AA7535" w:rsidP="00BF6F6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EC0E9E">
        <w:rPr>
          <w:rFonts w:ascii="Arial" w:hAnsi="Arial" w:cs="Arial"/>
          <w:sz w:val="24"/>
          <w:szCs w:val="24"/>
          <w:lang w:val="mn-MN"/>
        </w:rPr>
        <w:t xml:space="preserve">Хавсран гүйцэтгэгч байгууллага нь </w:t>
      </w:r>
      <w:r w:rsidR="002B529E" w:rsidRPr="00EC0E9E">
        <w:rPr>
          <w:rFonts w:ascii="Arial" w:hAnsi="Arial" w:cs="Arial"/>
          <w:sz w:val="24"/>
          <w:szCs w:val="24"/>
          <w:lang w:val="mn-MN"/>
        </w:rPr>
        <w:t xml:space="preserve">хяналтын байгууллага бол </w:t>
      </w:r>
      <w:r w:rsidR="002B529E" w:rsidRPr="00EC0E9E">
        <w:rPr>
          <w:rFonts w:ascii="Arial" w:hAnsi="Arial" w:cs="Arial"/>
          <w:sz w:val="24"/>
          <w:szCs w:val="24"/>
        </w:rPr>
        <w:t>ISO/IEC 17020</w:t>
      </w:r>
      <w:r w:rsidR="002B529E" w:rsidRPr="00EC0E9E">
        <w:rPr>
          <w:rFonts w:ascii="Arial" w:hAnsi="Arial" w:cs="Arial"/>
          <w:sz w:val="24"/>
          <w:szCs w:val="24"/>
          <w:lang w:val="mn-MN"/>
        </w:rPr>
        <w:t xml:space="preserve"> стандартаар</w:t>
      </w:r>
      <w:r w:rsidR="00EC0E9E" w:rsidRPr="00EC0E9E">
        <w:rPr>
          <w:rFonts w:ascii="Arial" w:hAnsi="Arial" w:cs="Arial"/>
          <w:sz w:val="24"/>
          <w:szCs w:val="24"/>
          <w:lang w:val="mn-MN"/>
        </w:rPr>
        <w:t>, лаборатори бол</w:t>
      </w:r>
      <w:r w:rsidR="002B529E" w:rsidRPr="00EC0E9E">
        <w:rPr>
          <w:rFonts w:ascii="Arial" w:hAnsi="Arial" w:cs="Arial"/>
          <w:sz w:val="24"/>
          <w:szCs w:val="24"/>
        </w:rPr>
        <w:t xml:space="preserve"> </w:t>
      </w:r>
      <w:r w:rsidR="00EC0E9E" w:rsidRPr="00EC0E9E">
        <w:rPr>
          <w:rFonts w:ascii="Arial" w:hAnsi="Arial" w:cs="Arial"/>
          <w:sz w:val="24"/>
          <w:szCs w:val="24"/>
        </w:rPr>
        <w:t>ISO/IEC 17025</w:t>
      </w:r>
      <w:r w:rsidR="00EC0E9E" w:rsidRPr="00EC0E9E">
        <w:rPr>
          <w:rFonts w:ascii="Arial" w:hAnsi="Arial" w:cs="Arial"/>
          <w:sz w:val="24"/>
          <w:szCs w:val="24"/>
          <w:lang w:val="mn-MN"/>
        </w:rPr>
        <w:t xml:space="preserve"> стандартаар итгэмжлэгдсэн байвал зохино. </w:t>
      </w:r>
    </w:p>
    <w:p w:rsidR="003B052F" w:rsidRPr="00EC0E9E" w:rsidRDefault="003B052F" w:rsidP="00EC0E9E">
      <w:pPr>
        <w:pStyle w:val="ListParagraph"/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4"/>
          <w:szCs w:val="24"/>
        </w:rPr>
      </w:pPr>
      <w:r w:rsidRPr="00EC0E9E">
        <w:rPr>
          <w:rFonts w:ascii="Arial" w:hAnsi="Arial" w:cs="Arial"/>
          <w:b/>
          <w:bCs/>
          <w:sz w:val="24"/>
          <w:szCs w:val="24"/>
        </w:rPr>
        <w:t>6.3.4</w:t>
      </w:r>
    </w:p>
    <w:p w:rsidR="00991886" w:rsidRDefault="003B052F" w:rsidP="006D33C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007E1">
        <w:rPr>
          <w:rFonts w:ascii="Arial" w:hAnsi="Arial" w:cs="Arial"/>
          <w:sz w:val="24"/>
          <w:szCs w:val="24"/>
          <w:lang w:val="mn-MN"/>
        </w:rPr>
        <w:t xml:space="preserve">Хавсран гүйцэтгэгчийн техникийн чадавхийг </w:t>
      </w:r>
      <w:r w:rsidR="00194067">
        <w:rPr>
          <w:rFonts w:ascii="Arial" w:hAnsi="Arial" w:cs="Arial"/>
          <w:sz w:val="24"/>
          <w:szCs w:val="24"/>
          <w:lang w:val="mn-MN"/>
        </w:rPr>
        <w:t>Итгэмжлэлийн байгууллага</w:t>
      </w:r>
      <w:r w:rsidR="002C2421">
        <w:rPr>
          <w:rFonts w:ascii="Arial" w:hAnsi="Arial" w:cs="Arial"/>
          <w:sz w:val="24"/>
          <w:szCs w:val="24"/>
          <w:lang w:val="mn-MN"/>
        </w:rPr>
        <w:t>/</w:t>
      </w:r>
      <w:r w:rsidR="002C2421">
        <w:rPr>
          <w:rFonts w:ascii="Arial" w:hAnsi="Arial" w:cs="Arial"/>
          <w:sz w:val="24"/>
          <w:szCs w:val="24"/>
        </w:rPr>
        <w:t>MNAS</w:t>
      </w:r>
    </w:p>
    <w:p w:rsidR="00B45762" w:rsidRDefault="00194067" w:rsidP="006D33C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n-MN"/>
        </w:rPr>
        <w:t>аас олгосон итгэмжлэлийн</w:t>
      </w:r>
      <w:r w:rsidR="00511918">
        <w:rPr>
          <w:rFonts w:ascii="Arial" w:hAnsi="Arial" w:cs="Arial"/>
          <w:sz w:val="24"/>
          <w:szCs w:val="24"/>
          <w:lang w:val="mn-MN"/>
        </w:rPr>
        <w:t xml:space="preserve"> хүчинтэй байдал болон итгэмжлэлийн </w:t>
      </w:r>
      <w:r>
        <w:rPr>
          <w:rFonts w:ascii="Arial" w:hAnsi="Arial" w:cs="Arial"/>
          <w:sz w:val="24"/>
          <w:szCs w:val="24"/>
          <w:lang w:val="mn-MN"/>
        </w:rPr>
        <w:t>хүрээ</w:t>
      </w:r>
      <w:r w:rsidR="001A2797">
        <w:rPr>
          <w:rFonts w:ascii="Arial" w:hAnsi="Arial" w:cs="Arial"/>
          <w:sz w:val="24"/>
          <w:szCs w:val="24"/>
          <w:lang w:val="mn-MN"/>
        </w:rPr>
        <w:t>ний тодорхойлолтоор</w:t>
      </w:r>
      <w:r w:rsidR="007007E1">
        <w:rPr>
          <w:rFonts w:ascii="Arial" w:hAnsi="Arial" w:cs="Arial"/>
          <w:sz w:val="24"/>
          <w:szCs w:val="24"/>
          <w:lang w:val="mn-MN"/>
        </w:rPr>
        <w:t xml:space="preserve"> нь тогтоож</w:t>
      </w:r>
      <w:r w:rsidR="00B45762">
        <w:rPr>
          <w:rFonts w:ascii="Arial" w:hAnsi="Arial" w:cs="Arial"/>
          <w:sz w:val="24"/>
          <w:szCs w:val="24"/>
          <w:lang w:val="mn-MN"/>
        </w:rPr>
        <w:t xml:space="preserve"> болно.</w:t>
      </w:r>
      <w:proofErr w:type="gramEnd"/>
      <w:r w:rsidR="00B45762">
        <w:rPr>
          <w:rFonts w:ascii="Arial" w:hAnsi="Arial" w:cs="Arial"/>
          <w:sz w:val="24"/>
          <w:szCs w:val="24"/>
          <w:lang w:val="mn-MN"/>
        </w:rPr>
        <w:t xml:space="preserve"> </w:t>
      </w:r>
      <w:r w:rsidR="00511918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E6C04" w:rsidRPr="005C6663" w:rsidRDefault="003B052F" w:rsidP="006D33CA">
      <w:pPr>
        <w:autoSpaceDE w:val="0"/>
        <w:autoSpaceDN w:val="0"/>
        <w:adjustRightInd w:val="0"/>
        <w:rPr>
          <w:rFonts w:ascii="Arial" w:hAnsi="Arial" w:cs="Arial"/>
          <w:b/>
          <w:lang w:val="mn-MN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</w:t>
      </w:r>
      <w:r w:rsidR="00B45762">
        <w:rPr>
          <w:rFonts w:ascii="Arial" w:hAnsi="Arial" w:cs="Arial"/>
          <w:sz w:val="24"/>
          <w:szCs w:val="24"/>
          <w:lang w:val="mn-MN"/>
        </w:rPr>
        <w:t>Хяналтын байгууллага нь</w:t>
      </w:r>
      <w:r w:rsidR="000C2578">
        <w:rPr>
          <w:rFonts w:ascii="Arial" w:hAnsi="Arial" w:cs="Arial"/>
          <w:sz w:val="24"/>
          <w:szCs w:val="24"/>
          <w:lang w:val="mn-MN"/>
        </w:rPr>
        <w:t xml:space="preserve"> </w:t>
      </w:r>
      <w:r w:rsidR="00045BDA">
        <w:rPr>
          <w:rFonts w:ascii="Arial" w:hAnsi="Arial" w:cs="Arial"/>
          <w:sz w:val="24"/>
          <w:szCs w:val="24"/>
          <w:lang w:val="mn-MN"/>
        </w:rPr>
        <w:t>хавсран гүйцэтгэгчийг сонгохдоо түүний техникийн</w:t>
      </w:r>
      <w:r w:rsidR="00B3249B">
        <w:rPr>
          <w:rFonts w:ascii="Arial" w:hAnsi="Arial" w:cs="Arial"/>
          <w:sz w:val="24"/>
          <w:szCs w:val="24"/>
          <w:lang w:val="mn-MN"/>
        </w:rPr>
        <w:t xml:space="preserve"> чадавхийг тооцохын зэрэгцээ </w:t>
      </w:r>
      <w:r w:rsidR="0032198C">
        <w:rPr>
          <w:rFonts w:ascii="Arial" w:hAnsi="Arial" w:cs="Arial"/>
          <w:sz w:val="24"/>
          <w:szCs w:val="24"/>
          <w:lang w:val="mn-MN"/>
        </w:rPr>
        <w:t xml:space="preserve">түүний </w:t>
      </w:r>
      <w:r w:rsidR="00D03D36">
        <w:rPr>
          <w:rFonts w:ascii="Arial" w:hAnsi="Arial" w:cs="Arial"/>
          <w:sz w:val="24"/>
          <w:szCs w:val="24"/>
          <w:lang w:val="mn-MN"/>
        </w:rPr>
        <w:t xml:space="preserve">бусад </w:t>
      </w:r>
      <w:r w:rsidR="00A21C53">
        <w:rPr>
          <w:rFonts w:ascii="Arial" w:hAnsi="Arial" w:cs="Arial"/>
          <w:sz w:val="24"/>
          <w:szCs w:val="24"/>
          <w:lang w:val="mn-MN"/>
        </w:rPr>
        <w:t xml:space="preserve">үзүүлдэг </w:t>
      </w:r>
      <w:r w:rsidR="0024112A">
        <w:rPr>
          <w:rFonts w:ascii="Arial" w:hAnsi="Arial" w:cs="Arial"/>
          <w:sz w:val="24"/>
          <w:szCs w:val="24"/>
          <w:lang w:val="mn-MN"/>
        </w:rPr>
        <w:t>нэмэлт үйлчилгээ</w:t>
      </w:r>
      <w:r w:rsidR="00A21C53">
        <w:rPr>
          <w:rFonts w:ascii="Arial" w:hAnsi="Arial" w:cs="Arial"/>
          <w:sz w:val="24"/>
          <w:szCs w:val="24"/>
          <w:lang w:val="mn-MN"/>
        </w:rPr>
        <w:t>г тооцож үзэх</w:t>
      </w:r>
      <w:r w:rsidR="00AB385D">
        <w:rPr>
          <w:rFonts w:ascii="Arial" w:hAnsi="Arial" w:cs="Arial"/>
          <w:sz w:val="24"/>
          <w:szCs w:val="24"/>
          <w:lang w:val="mn-MN"/>
        </w:rPr>
        <w:t xml:space="preserve"> нь зүйтэй.</w:t>
      </w:r>
      <w:r w:rsidR="00D03D36">
        <w:rPr>
          <w:rFonts w:ascii="Arial" w:hAnsi="Arial" w:cs="Arial"/>
          <w:sz w:val="24"/>
          <w:szCs w:val="24"/>
          <w:lang w:val="mn-MN"/>
        </w:rPr>
        <w:t xml:space="preserve"> </w:t>
      </w:r>
      <w:r w:rsidR="0024112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10190" w:rsidRDefault="00F10190" w:rsidP="006D33C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3521C3" w:rsidRDefault="00AD0C12" w:rsidP="00D7049E">
      <w:pPr>
        <w:pStyle w:val="BodyText2"/>
        <w:jc w:val="both"/>
        <w:rPr>
          <w:rFonts w:ascii="Arial" w:hAnsi="Arial" w:cs="Arial"/>
          <w:b w:val="0"/>
          <w:bCs/>
          <w:sz w:val="24"/>
          <w:szCs w:val="24"/>
        </w:rPr>
      </w:pPr>
      <w:r w:rsidRPr="00AD0C12">
        <w:rPr>
          <w:rFonts w:ascii="Arial" w:hAnsi="Arial" w:cs="Arial"/>
          <w:b w:val="0"/>
          <w:bCs/>
          <w:sz w:val="24"/>
          <w:szCs w:val="24"/>
        </w:rPr>
        <w:t>7</w:t>
      </w:r>
      <w:r w:rsidR="00F10190">
        <w:rPr>
          <w:rFonts w:ascii="Arial" w:hAnsi="Arial" w:cs="Arial"/>
          <w:b w:val="0"/>
          <w:bCs/>
          <w:sz w:val="24"/>
          <w:szCs w:val="24"/>
        </w:rPr>
        <w:t>.</w:t>
      </w:r>
      <w:r w:rsidRPr="00AD0C1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B61DF" w:rsidRPr="00D1414C">
        <w:rPr>
          <w:rFonts w:ascii="Arial" w:hAnsi="Arial" w:cs="Arial"/>
          <w:noProof/>
          <w:sz w:val="24"/>
          <w:szCs w:val="24"/>
          <w:lang w:val="mn-MN"/>
        </w:rPr>
        <w:t>ҮЙЛ ЯВЦАД ТАВИХ ШААРДЛАГА</w:t>
      </w:r>
    </w:p>
    <w:p w:rsidR="006D33CA" w:rsidRDefault="006D33CA" w:rsidP="006D33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</w:t>
      </w:r>
      <w:r w:rsidRPr="002B61DF">
        <w:rPr>
          <w:rFonts w:ascii="Arial" w:hAnsi="Arial" w:cs="Arial"/>
          <w:b/>
          <w:bCs/>
          <w:sz w:val="24"/>
          <w:szCs w:val="24"/>
        </w:rPr>
        <w:t xml:space="preserve"> </w:t>
      </w:r>
      <w:r w:rsidR="002B61DF" w:rsidRPr="002B61DF">
        <w:rPr>
          <w:rFonts w:ascii="Arial" w:hAnsi="Arial" w:cs="Arial"/>
          <w:b/>
          <w:noProof/>
          <w:sz w:val="24"/>
          <w:szCs w:val="24"/>
          <w:lang w:val="mn-MN"/>
        </w:rPr>
        <w:t>Хяналтын арга,  аргачлал</w:t>
      </w:r>
    </w:p>
    <w:p w:rsidR="00017BF1" w:rsidRDefault="00017BF1" w:rsidP="006D33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7.1.1</w:t>
      </w:r>
    </w:p>
    <w:p w:rsidR="00017BF1" w:rsidRPr="00017BF1" w:rsidRDefault="009814EB" w:rsidP="00017B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D58A1">
        <w:rPr>
          <w:rFonts w:ascii="Arial" w:hAnsi="Arial" w:cs="Arial"/>
          <w:sz w:val="24"/>
          <w:szCs w:val="24"/>
          <w:lang w:val="mn-MN"/>
        </w:rPr>
        <w:t>Хяналтын байгууллага нь хяналтын үйлчилгээг ү</w:t>
      </w:r>
      <w:r w:rsidR="0030208C">
        <w:rPr>
          <w:rFonts w:ascii="Arial" w:hAnsi="Arial" w:cs="Arial"/>
          <w:sz w:val="24"/>
          <w:szCs w:val="24"/>
          <w:lang w:val="mn-MN"/>
        </w:rPr>
        <w:t>йлчлүүлэгчийн</w:t>
      </w:r>
      <w:r w:rsidR="00C12BFD" w:rsidRPr="00C12BFD">
        <w:rPr>
          <w:rFonts w:ascii="Arial" w:hAnsi="Arial" w:cs="Arial"/>
          <w:sz w:val="24"/>
          <w:szCs w:val="24"/>
          <w:lang w:val="mn-MN"/>
        </w:rPr>
        <w:t xml:space="preserve"> </w:t>
      </w:r>
      <w:r w:rsidR="00C12BFD">
        <w:rPr>
          <w:rFonts w:ascii="Arial" w:hAnsi="Arial" w:cs="Arial"/>
          <w:sz w:val="24"/>
          <w:szCs w:val="24"/>
          <w:lang w:val="mn-MN"/>
        </w:rPr>
        <w:t xml:space="preserve">шаардлага, </w:t>
      </w:r>
      <w:r w:rsidR="0030208C">
        <w:rPr>
          <w:rFonts w:ascii="Arial" w:hAnsi="Arial" w:cs="Arial"/>
          <w:sz w:val="24"/>
          <w:szCs w:val="24"/>
          <w:lang w:val="mn-MN"/>
        </w:rPr>
        <w:t>хүлээн зөвшөөрөх шалгуур</w:t>
      </w:r>
      <w:r w:rsidR="00C12BFD">
        <w:rPr>
          <w:rFonts w:ascii="Arial" w:hAnsi="Arial" w:cs="Arial"/>
          <w:sz w:val="24"/>
          <w:szCs w:val="24"/>
          <w:lang w:val="mn-MN"/>
        </w:rPr>
        <w:t xml:space="preserve"> үзүүлэлтийн</w:t>
      </w:r>
      <w:r w:rsidR="0030208C">
        <w:rPr>
          <w:rFonts w:ascii="Arial" w:hAnsi="Arial" w:cs="Arial"/>
          <w:sz w:val="24"/>
          <w:szCs w:val="24"/>
          <w:lang w:val="mn-MN"/>
        </w:rPr>
        <w:t xml:space="preserve"> дагуу</w:t>
      </w:r>
      <w:r w:rsidR="0037262D">
        <w:rPr>
          <w:rFonts w:ascii="Arial" w:hAnsi="Arial" w:cs="Arial"/>
          <w:sz w:val="24"/>
          <w:szCs w:val="24"/>
          <w:lang w:val="mn-MN"/>
        </w:rPr>
        <w:t xml:space="preserve"> гүйцэтгэж байгаа </w:t>
      </w:r>
      <w:r w:rsidR="0095312E">
        <w:rPr>
          <w:rFonts w:ascii="Arial" w:hAnsi="Arial" w:cs="Arial"/>
          <w:sz w:val="24"/>
          <w:szCs w:val="24"/>
          <w:lang w:val="mn-MN"/>
        </w:rPr>
        <w:t>г</w:t>
      </w:r>
      <w:r w:rsidR="003D58A1">
        <w:rPr>
          <w:rFonts w:ascii="Arial" w:hAnsi="Arial" w:cs="Arial"/>
          <w:sz w:val="24"/>
          <w:szCs w:val="24"/>
          <w:lang w:val="mn-MN"/>
        </w:rPr>
        <w:t>э</w:t>
      </w:r>
      <w:r w:rsidR="0095312E">
        <w:rPr>
          <w:rFonts w:ascii="Arial" w:hAnsi="Arial" w:cs="Arial"/>
          <w:sz w:val="24"/>
          <w:szCs w:val="24"/>
          <w:lang w:val="mn-MN"/>
        </w:rPr>
        <w:t xml:space="preserve">дгийг </w:t>
      </w:r>
      <w:r w:rsidR="003D58A1">
        <w:rPr>
          <w:rFonts w:ascii="Arial" w:hAnsi="Arial" w:cs="Arial"/>
          <w:sz w:val="24"/>
          <w:szCs w:val="24"/>
          <w:lang w:val="mn-MN"/>
        </w:rPr>
        <w:t>батла</w:t>
      </w:r>
      <w:r w:rsidR="0095312E">
        <w:rPr>
          <w:rFonts w:ascii="Arial" w:hAnsi="Arial" w:cs="Arial"/>
          <w:sz w:val="24"/>
          <w:szCs w:val="24"/>
          <w:lang w:val="mn-MN"/>
        </w:rPr>
        <w:t xml:space="preserve">хын тулд </w:t>
      </w:r>
      <w:r w:rsidR="002D79F9">
        <w:rPr>
          <w:rFonts w:ascii="Arial" w:hAnsi="Arial" w:cs="Arial"/>
          <w:sz w:val="24"/>
          <w:szCs w:val="24"/>
          <w:lang w:val="mn-MN"/>
        </w:rPr>
        <w:t>байцаагч</w:t>
      </w:r>
      <w:r w:rsidR="0095312E">
        <w:rPr>
          <w:rFonts w:ascii="Arial" w:hAnsi="Arial" w:cs="Arial"/>
          <w:sz w:val="24"/>
          <w:szCs w:val="24"/>
          <w:lang w:val="mn-MN"/>
        </w:rPr>
        <w:t>даа</w:t>
      </w:r>
      <w:r w:rsidR="007F040D">
        <w:rPr>
          <w:rFonts w:ascii="Arial" w:hAnsi="Arial" w:cs="Arial"/>
          <w:sz w:val="24"/>
          <w:szCs w:val="24"/>
          <w:lang w:val="mn-MN"/>
        </w:rPr>
        <w:t xml:space="preserve"> ажил гүйцэтгэх</w:t>
      </w:r>
      <w:r w:rsidR="0095312E">
        <w:rPr>
          <w:rFonts w:ascii="Arial" w:hAnsi="Arial" w:cs="Arial"/>
          <w:sz w:val="24"/>
          <w:szCs w:val="24"/>
          <w:lang w:val="mn-MN"/>
        </w:rPr>
        <w:t xml:space="preserve"> </w:t>
      </w:r>
      <w:r w:rsidR="007F040D">
        <w:rPr>
          <w:rFonts w:ascii="Arial" w:hAnsi="Arial" w:cs="Arial"/>
          <w:sz w:val="24"/>
          <w:szCs w:val="24"/>
          <w:lang w:val="mn-MN"/>
        </w:rPr>
        <w:t>баримтжуулсан,</w:t>
      </w:r>
      <w:r w:rsidR="00211527" w:rsidRPr="00211527">
        <w:rPr>
          <w:rFonts w:ascii="Arial" w:hAnsi="Arial" w:cs="Arial"/>
          <w:sz w:val="24"/>
          <w:szCs w:val="24"/>
          <w:lang w:val="mn-MN"/>
        </w:rPr>
        <w:t xml:space="preserve"> </w:t>
      </w:r>
      <w:r w:rsidR="00211527">
        <w:rPr>
          <w:rFonts w:ascii="Arial" w:hAnsi="Arial" w:cs="Arial"/>
          <w:sz w:val="24"/>
          <w:szCs w:val="24"/>
          <w:lang w:val="mn-MN"/>
        </w:rPr>
        <w:t>тохиромжтой</w:t>
      </w:r>
      <w:r w:rsidR="0095312E">
        <w:rPr>
          <w:rFonts w:ascii="Arial" w:hAnsi="Arial" w:cs="Arial"/>
          <w:sz w:val="24"/>
          <w:szCs w:val="24"/>
          <w:lang w:val="mn-MN"/>
        </w:rPr>
        <w:t xml:space="preserve"> зааварчилгаа</w:t>
      </w:r>
      <w:r w:rsidR="00211527">
        <w:rPr>
          <w:rFonts w:ascii="Arial" w:hAnsi="Arial" w:cs="Arial"/>
          <w:sz w:val="24"/>
          <w:szCs w:val="24"/>
          <w:lang w:val="mn-MN"/>
        </w:rPr>
        <w:t>гаар хангасан байна.</w:t>
      </w:r>
      <w:r w:rsidR="0030208C">
        <w:rPr>
          <w:rFonts w:ascii="Arial" w:hAnsi="Arial" w:cs="Arial"/>
          <w:sz w:val="24"/>
          <w:szCs w:val="24"/>
          <w:lang w:val="mn-MN"/>
        </w:rPr>
        <w:t xml:space="preserve"> </w:t>
      </w:r>
      <w:r w:rsidR="008B2A82">
        <w:rPr>
          <w:rFonts w:ascii="Arial" w:hAnsi="Arial" w:cs="Arial"/>
          <w:sz w:val="24"/>
          <w:szCs w:val="24"/>
          <w:lang w:val="mn-MN"/>
        </w:rPr>
        <w:t xml:space="preserve">Хяналтын явц </w:t>
      </w:r>
      <w:r w:rsidR="000518F1">
        <w:rPr>
          <w:rFonts w:ascii="Arial" w:hAnsi="Arial" w:cs="Arial"/>
          <w:sz w:val="24"/>
          <w:szCs w:val="24"/>
          <w:lang w:val="mn-MN"/>
        </w:rPr>
        <w:t xml:space="preserve">болон үр дүнг </w:t>
      </w:r>
      <w:r w:rsidR="008B2A82">
        <w:rPr>
          <w:rFonts w:ascii="Arial" w:hAnsi="Arial" w:cs="Arial"/>
          <w:sz w:val="24"/>
          <w:szCs w:val="24"/>
          <w:lang w:val="mn-MN"/>
        </w:rPr>
        <w:t xml:space="preserve">дэлгэрэнгүй байдлаар </w:t>
      </w:r>
      <w:r w:rsidR="000518F1">
        <w:rPr>
          <w:rFonts w:ascii="Arial" w:hAnsi="Arial" w:cs="Arial"/>
          <w:sz w:val="24"/>
          <w:szCs w:val="24"/>
          <w:lang w:val="mn-MN"/>
        </w:rPr>
        <w:t xml:space="preserve">бүртгэх </w:t>
      </w:r>
      <w:r w:rsidR="00C12BFD">
        <w:rPr>
          <w:rFonts w:ascii="Arial" w:hAnsi="Arial" w:cs="Arial"/>
          <w:sz w:val="24"/>
          <w:szCs w:val="24"/>
          <w:lang w:val="mn-MN"/>
        </w:rPr>
        <w:t xml:space="preserve">дэвтэр, </w:t>
      </w:r>
      <w:r w:rsidR="000518F1">
        <w:rPr>
          <w:rFonts w:ascii="Arial" w:hAnsi="Arial" w:cs="Arial"/>
          <w:sz w:val="24"/>
          <w:szCs w:val="24"/>
          <w:lang w:val="mn-MN"/>
        </w:rPr>
        <w:t xml:space="preserve">хүснэгт, маягтаар </w:t>
      </w:r>
      <w:r w:rsidR="002D79F9">
        <w:rPr>
          <w:rFonts w:ascii="Arial" w:hAnsi="Arial" w:cs="Arial"/>
          <w:sz w:val="24"/>
          <w:szCs w:val="24"/>
          <w:lang w:val="mn-MN"/>
        </w:rPr>
        <w:t xml:space="preserve">мөн </w:t>
      </w:r>
      <w:r w:rsidR="00C12BFD">
        <w:rPr>
          <w:rFonts w:ascii="Arial" w:hAnsi="Arial" w:cs="Arial"/>
          <w:sz w:val="24"/>
          <w:szCs w:val="24"/>
          <w:lang w:val="mn-MN"/>
        </w:rPr>
        <w:t>хангасан байна.</w:t>
      </w:r>
      <w:r w:rsidR="008B2A82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6D33CA" w:rsidRDefault="006D33CA" w:rsidP="006D33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7.1.2</w:t>
      </w:r>
    </w:p>
    <w:p w:rsidR="005E6D93" w:rsidRDefault="006D33CA" w:rsidP="006D33C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E5040">
        <w:rPr>
          <w:rFonts w:ascii="Arial" w:hAnsi="Arial" w:cs="Arial"/>
          <w:sz w:val="24"/>
          <w:szCs w:val="24"/>
          <w:lang w:val="mn-MN"/>
        </w:rPr>
        <w:t xml:space="preserve">Хяналтын байгууллага </w:t>
      </w:r>
      <w:r w:rsidR="0097332D">
        <w:rPr>
          <w:rFonts w:ascii="Arial" w:hAnsi="Arial" w:cs="Arial"/>
          <w:sz w:val="24"/>
          <w:szCs w:val="24"/>
          <w:lang w:val="mn-MN"/>
        </w:rPr>
        <w:t xml:space="preserve">нь </w:t>
      </w:r>
      <w:r w:rsidR="00304BCA">
        <w:rPr>
          <w:rFonts w:ascii="Arial" w:hAnsi="Arial" w:cs="Arial"/>
          <w:sz w:val="24"/>
          <w:szCs w:val="24"/>
          <w:lang w:val="mn-MN"/>
        </w:rPr>
        <w:t>сорьц/</w:t>
      </w:r>
      <w:r w:rsidR="00266524">
        <w:rPr>
          <w:rFonts w:ascii="Arial" w:hAnsi="Arial" w:cs="Arial"/>
          <w:sz w:val="24"/>
          <w:szCs w:val="24"/>
          <w:lang w:val="mn-MN"/>
        </w:rPr>
        <w:t xml:space="preserve">дээж </w:t>
      </w:r>
      <w:proofErr w:type="gramStart"/>
      <w:r w:rsidR="00266524">
        <w:rPr>
          <w:rFonts w:ascii="Arial" w:hAnsi="Arial" w:cs="Arial"/>
          <w:sz w:val="24"/>
          <w:szCs w:val="24"/>
          <w:lang w:val="mn-MN"/>
        </w:rPr>
        <w:t xml:space="preserve">авалтыг </w:t>
      </w:r>
      <w:r w:rsidR="0097332D">
        <w:rPr>
          <w:rFonts w:ascii="Arial" w:hAnsi="Arial" w:cs="Arial"/>
          <w:sz w:val="24"/>
          <w:szCs w:val="24"/>
          <w:lang w:val="mn-MN"/>
        </w:rPr>
        <w:t xml:space="preserve"> гүйцэтгэдэг</w:t>
      </w:r>
      <w:proofErr w:type="gramEnd"/>
      <w:r w:rsidR="0097332D">
        <w:rPr>
          <w:rFonts w:ascii="Arial" w:hAnsi="Arial" w:cs="Arial"/>
          <w:sz w:val="24"/>
          <w:szCs w:val="24"/>
          <w:lang w:val="mn-MN"/>
        </w:rPr>
        <w:t xml:space="preserve"> бол </w:t>
      </w:r>
      <w:r w:rsidR="00304BCA">
        <w:rPr>
          <w:rFonts w:ascii="Arial" w:hAnsi="Arial" w:cs="Arial"/>
          <w:sz w:val="24"/>
          <w:szCs w:val="24"/>
          <w:lang w:val="mn-MN"/>
        </w:rPr>
        <w:t>сорьц/</w:t>
      </w:r>
      <w:r w:rsidR="00014C54">
        <w:rPr>
          <w:rFonts w:ascii="Arial" w:hAnsi="Arial" w:cs="Arial"/>
          <w:sz w:val="24"/>
          <w:szCs w:val="24"/>
          <w:lang w:val="mn-MN"/>
        </w:rPr>
        <w:t>дээж</w:t>
      </w:r>
      <w:r w:rsidR="00C0606B">
        <w:rPr>
          <w:rFonts w:ascii="Arial" w:hAnsi="Arial" w:cs="Arial"/>
          <w:sz w:val="24"/>
          <w:szCs w:val="24"/>
          <w:lang w:val="mn-MN"/>
        </w:rPr>
        <w:t>ийг</w:t>
      </w:r>
      <w:r w:rsidR="00014C54">
        <w:rPr>
          <w:rFonts w:ascii="Arial" w:hAnsi="Arial" w:cs="Arial"/>
          <w:sz w:val="24"/>
          <w:szCs w:val="24"/>
          <w:lang w:val="mn-MN"/>
        </w:rPr>
        <w:t xml:space="preserve"> </w:t>
      </w:r>
      <w:r w:rsidR="00BC4613">
        <w:rPr>
          <w:rFonts w:ascii="Arial" w:hAnsi="Arial" w:cs="Arial"/>
          <w:sz w:val="24"/>
          <w:szCs w:val="24"/>
          <w:lang w:val="mn-MN"/>
        </w:rPr>
        <w:t>сорилт</w:t>
      </w:r>
      <w:r w:rsidR="00304BCA">
        <w:rPr>
          <w:rFonts w:ascii="Arial" w:hAnsi="Arial" w:cs="Arial"/>
          <w:sz w:val="24"/>
          <w:szCs w:val="24"/>
          <w:lang w:val="mn-MN"/>
        </w:rPr>
        <w:t xml:space="preserve"> туршилтанд</w:t>
      </w:r>
      <w:r w:rsidR="00D10DE3">
        <w:rPr>
          <w:rFonts w:ascii="Arial" w:hAnsi="Arial" w:cs="Arial"/>
          <w:sz w:val="24"/>
          <w:szCs w:val="24"/>
          <w:lang w:val="mn-MN"/>
        </w:rPr>
        <w:t xml:space="preserve"> ашиглах</w:t>
      </w:r>
      <w:r w:rsidR="00C0606B">
        <w:rPr>
          <w:rFonts w:ascii="Arial" w:hAnsi="Arial" w:cs="Arial"/>
          <w:sz w:val="24"/>
          <w:szCs w:val="24"/>
          <w:lang w:val="mn-MN"/>
        </w:rPr>
        <w:t>аас гадна</w:t>
      </w:r>
      <w:r w:rsidR="007466DC">
        <w:rPr>
          <w:rFonts w:ascii="Arial" w:hAnsi="Arial" w:cs="Arial"/>
          <w:sz w:val="24"/>
          <w:szCs w:val="24"/>
          <w:lang w:val="mn-MN"/>
        </w:rPr>
        <w:t xml:space="preserve"> </w:t>
      </w:r>
      <w:r w:rsidR="00D10DE3">
        <w:rPr>
          <w:rFonts w:ascii="Arial" w:hAnsi="Arial" w:cs="Arial"/>
          <w:sz w:val="24"/>
          <w:szCs w:val="24"/>
          <w:lang w:val="mn-MN"/>
        </w:rPr>
        <w:t>лавла</w:t>
      </w:r>
      <w:r w:rsidR="00C0606B">
        <w:rPr>
          <w:rFonts w:ascii="Arial" w:hAnsi="Arial" w:cs="Arial"/>
          <w:sz w:val="24"/>
          <w:szCs w:val="24"/>
          <w:lang w:val="mn-MN"/>
        </w:rPr>
        <w:t>гаа</w:t>
      </w:r>
      <w:r w:rsidR="00D10DE3">
        <w:rPr>
          <w:rFonts w:ascii="Arial" w:hAnsi="Arial" w:cs="Arial"/>
          <w:sz w:val="24"/>
          <w:szCs w:val="24"/>
          <w:lang w:val="mn-MN"/>
        </w:rPr>
        <w:t xml:space="preserve"> дээ</w:t>
      </w:r>
      <w:r w:rsidR="005E6D93">
        <w:rPr>
          <w:rFonts w:ascii="Arial" w:hAnsi="Arial" w:cs="Arial"/>
          <w:sz w:val="24"/>
          <w:szCs w:val="24"/>
          <w:lang w:val="mn-MN"/>
        </w:rPr>
        <w:t>жээр</w:t>
      </w:r>
      <w:r w:rsidR="00D10DE3">
        <w:rPr>
          <w:rFonts w:ascii="Arial" w:hAnsi="Arial" w:cs="Arial"/>
          <w:sz w:val="24"/>
          <w:szCs w:val="24"/>
          <w:lang w:val="mn-MN"/>
        </w:rPr>
        <w:t xml:space="preserve"> хадгал</w:t>
      </w:r>
      <w:r w:rsidR="00304BCA">
        <w:rPr>
          <w:rFonts w:ascii="Arial" w:hAnsi="Arial" w:cs="Arial"/>
          <w:sz w:val="24"/>
          <w:szCs w:val="24"/>
          <w:lang w:val="mn-MN"/>
        </w:rPr>
        <w:t>даг бай</w:t>
      </w:r>
      <w:r w:rsidR="005E6D93">
        <w:rPr>
          <w:rFonts w:ascii="Arial" w:hAnsi="Arial" w:cs="Arial"/>
          <w:sz w:val="24"/>
          <w:szCs w:val="24"/>
          <w:lang w:val="mn-MN"/>
        </w:rPr>
        <w:t xml:space="preserve">ж болно. </w:t>
      </w:r>
    </w:p>
    <w:p w:rsidR="006D33CA" w:rsidRDefault="006D33CA" w:rsidP="006D3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B13DF9">
        <w:rPr>
          <w:rFonts w:ascii="Arial" w:hAnsi="Arial" w:cs="Arial"/>
          <w:sz w:val="24"/>
          <w:szCs w:val="24"/>
          <w:lang w:val="mn-MN"/>
        </w:rPr>
        <w:t>Зарим тохиолдолд с</w:t>
      </w:r>
      <w:r w:rsidR="00304BCA">
        <w:rPr>
          <w:rFonts w:ascii="Arial" w:hAnsi="Arial" w:cs="Arial"/>
          <w:sz w:val="24"/>
          <w:szCs w:val="24"/>
          <w:lang w:val="mn-MN"/>
        </w:rPr>
        <w:t>орьц/д</w:t>
      </w:r>
      <w:r w:rsidR="005E6D93">
        <w:rPr>
          <w:rFonts w:ascii="Arial" w:hAnsi="Arial" w:cs="Arial"/>
          <w:sz w:val="24"/>
          <w:szCs w:val="24"/>
          <w:lang w:val="mn-MN"/>
        </w:rPr>
        <w:t>ээж ава</w:t>
      </w:r>
      <w:r w:rsidR="00D579AA">
        <w:rPr>
          <w:rFonts w:ascii="Arial" w:hAnsi="Arial" w:cs="Arial"/>
          <w:sz w:val="24"/>
          <w:szCs w:val="24"/>
          <w:lang w:val="mn-MN"/>
        </w:rPr>
        <w:t>х үйл ажиллагаа</w:t>
      </w:r>
      <w:r w:rsidR="00C213FD">
        <w:rPr>
          <w:rFonts w:ascii="Arial" w:hAnsi="Arial" w:cs="Arial"/>
          <w:sz w:val="24"/>
          <w:szCs w:val="24"/>
          <w:lang w:val="mn-MN"/>
        </w:rPr>
        <w:t>нд</w:t>
      </w:r>
      <w:r w:rsidR="00D579AA">
        <w:rPr>
          <w:rFonts w:ascii="Arial" w:hAnsi="Arial" w:cs="Arial"/>
          <w:sz w:val="24"/>
          <w:szCs w:val="24"/>
          <w:lang w:val="mn-MN"/>
        </w:rPr>
        <w:t xml:space="preserve"> тухайн ажилд зо</w:t>
      </w:r>
      <w:r w:rsidR="009C6063">
        <w:rPr>
          <w:rFonts w:ascii="Arial" w:hAnsi="Arial" w:cs="Arial"/>
          <w:sz w:val="24"/>
          <w:szCs w:val="24"/>
          <w:lang w:val="mn-MN"/>
        </w:rPr>
        <w:t>р</w:t>
      </w:r>
      <w:r w:rsidR="00D579AA">
        <w:rPr>
          <w:rFonts w:ascii="Arial" w:hAnsi="Arial" w:cs="Arial"/>
          <w:sz w:val="24"/>
          <w:szCs w:val="24"/>
          <w:lang w:val="mn-MN"/>
        </w:rPr>
        <w:t>иулагдсан сорьц/дээж авах төлөвлөгөө</w:t>
      </w:r>
      <w:r w:rsidR="009C6063">
        <w:rPr>
          <w:rFonts w:ascii="Arial" w:hAnsi="Arial" w:cs="Arial"/>
          <w:sz w:val="24"/>
          <w:szCs w:val="24"/>
          <w:lang w:val="mn-MN"/>
        </w:rPr>
        <w:t xml:space="preserve"> б</w:t>
      </w:r>
      <w:r w:rsidR="00B13DF9">
        <w:rPr>
          <w:rFonts w:ascii="Arial" w:hAnsi="Arial" w:cs="Arial"/>
          <w:sz w:val="24"/>
          <w:szCs w:val="24"/>
          <w:lang w:val="mn-MN"/>
        </w:rPr>
        <w:t>уюу</w:t>
      </w:r>
      <w:r w:rsidR="009C6063">
        <w:rPr>
          <w:rFonts w:ascii="Arial" w:hAnsi="Arial" w:cs="Arial"/>
          <w:sz w:val="24"/>
          <w:szCs w:val="24"/>
          <w:lang w:val="mn-MN"/>
        </w:rPr>
        <w:t xml:space="preserve"> </w:t>
      </w:r>
      <w:r w:rsidR="00813B60">
        <w:rPr>
          <w:rFonts w:ascii="Arial" w:hAnsi="Arial" w:cs="Arial"/>
          <w:sz w:val="24"/>
          <w:szCs w:val="24"/>
          <w:lang w:val="mn-MN"/>
        </w:rPr>
        <w:t xml:space="preserve">нарийн </w:t>
      </w:r>
      <w:r w:rsidR="00C213FD">
        <w:rPr>
          <w:rFonts w:ascii="Arial" w:hAnsi="Arial" w:cs="Arial"/>
          <w:sz w:val="24"/>
          <w:szCs w:val="24"/>
          <w:lang w:val="mn-MN"/>
        </w:rPr>
        <w:t xml:space="preserve">мэргэшсэн </w:t>
      </w:r>
      <w:r w:rsidR="00421EA1">
        <w:rPr>
          <w:rFonts w:ascii="Arial" w:hAnsi="Arial" w:cs="Arial"/>
          <w:sz w:val="24"/>
          <w:szCs w:val="24"/>
          <w:lang w:val="mn-MN"/>
        </w:rPr>
        <w:t>ажиллагаа</w:t>
      </w:r>
      <w:r w:rsidR="001B4B65">
        <w:rPr>
          <w:rFonts w:ascii="Arial" w:hAnsi="Arial" w:cs="Arial"/>
          <w:sz w:val="24"/>
          <w:szCs w:val="24"/>
          <w:lang w:val="mn-MN"/>
        </w:rPr>
        <w:t xml:space="preserve"> шаардагдаж болно.</w:t>
      </w:r>
      <w:r w:rsidR="00C213FD">
        <w:rPr>
          <w:rFonts w:ascii="Arial" w:hAnsi="Arial" w:cs="Arial"/>
          <w:sz w:val="24"/>
          <w:szCs w:val="24"/>
          <w:lang w:val="mn-MN"/>
        </w:rPr>
        <w:t xml:space="preserve"> </w:t>
      </w:r>
      <w:r w:rsidR="00421EA1">
        <w:rPr>
          <w:rFonts w:ascii="Arial" w:hAnsi="Arial" w:cs="Arial"/>
          <w:sz w:val="24"/>
          <w:szCs w:val="24"/>
          <w:lang w:val="mn-MN"/>
        </w:rPr>
        <w:t>Хяналтын үйл ажиллагаан</w:t>
      </w:r>
      <w:r w:rsidR="009768DC">
        <w:rPr>
          <w:rFonts w:ascii="Arial" w:hAnsi="Arial" w:cs="Arial"/>
          <w:sz w:val="24"/>
          <w:szCs w:val="24"/>
          <w:lang w:val="mn-MN"/>
        </w:rPr>
        <w:t>д дээж авалтыг өргөнөөр ашигладаг байж болно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814EB" w:rsidRDefault="006D33CA" w:rsidP="006D33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7.1.3 </w:t>
      </w:r>
    </w:p>
    <w:p w:rsidR="00A17B21" w:rsidRDefault="009814EB" w:rsidP="006D33C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C5DE9">
        <w:rPr>
          <w:rFonts w:ascii="Arial" w:hAnsi="Arial" w:cs="Arial"/>
          <w:sz w:val="24"/>
          <w:szCs w:val="24"/>
          <w:lang w:val="mn-MN"/>
        </w:rPr>
        <w:t xml:space="preserve">Бүтээгдэхүүний </w:t>
      </w:r>
      <w:r w:rsidR="001B5FDF">
        <w:rPr>
          <w:rFonts w:ascii="Arial" w:hAnsi="Arial" w:cs="Arial"/>
          <w:sz w:val="24"/>
          <w:szCs w:val="24"/>
          <w:lang w:val="mn-MN"/>
        </w:rPr>
        <w:t>техникийн шаардлагын дагуу</w:t>
      </w:r>
      <w:r w:rsidR="000A4392">
        <w:rPr>
          <w:rFonts w:ascii="Arial" w:hAnsi="Arial" w:cs="Arial"/>
          <w:sz w:val="24"/>
          <w:szCs w:val="24"/>
          <w:lang w:val="mn-MN"/>
        </w:rPr>
        <w:t xml:space="preserve"> явуулж байгаа хяналтыг</w:t>
      </w:r>
      <w:r w:rsidR="000F4566">
        <w:rPr>
          <w:rFonts w:ascii="Arial" w:hAnsi="Arial" w:cs="Arial"/>
          <w:sz w:val="24"/>
          <w:szCs w:val="24"/>
          <w:lang w:val="mn-MN"/>
        </w:rPr>
        <w:t xml:space="preserve"> гүйцэтгэхэд </w:t>
      </w:r>
      <w:r w:rsidR="004664DC">
        <w:rPr>
          <w:rFonts w:ascii="Arial" w:hAnsi="Arial" w:cs="Arial"/>
          <w:sz w:val="24"/>
          <w:szCs w:val="24"/>
          <w:lang w:val="mn-MN"/>
        </w:rPr>
        <w:t>шаардлагат</w:t>
      </w:r>
      <w:r w:rsidR="00BC2110">
        <w:rPr>
          <w:rFonts w:ascii="Arial" w:hAnsi="Arial" w:cs="Arial"/>
          <w:sz w:val="24"/>
          <w:szCs w:val="24"/>
          <w:lang w:val="mn-MN"/>
        </w:rPr>
        <w:t>ай</w:t>
      </w:r>
      <w:r w:rsidR="00E7415F">
        <w:rPr>
          <w:rFonts w:ascii="Arial" w:hAnsi="Arial" w:cs="Arial"/>
          <w:sz w:val="24"/>
          <w:szCs w:val="24"/>
          <w:lang w:val="mn-MN"/>
        </w:rPr>
        <w:t xml:space="preserve"> </w:t>
      </w:r>
      <w:r w:rsidR="00BC2110">
        <w:rPr>
          <w:rFonts w:ascii="Arial" w:hAnsi="Arial" w:cs="Arial"/>
          <w:sz w:val="24"/>
          <w:szCs w:val="24"/>
          <w:lang w:val="mn-MN"/>
        </w:rPr>
        <w:t xml:space="preserve">дотоод </w:t>
      </w:r>
      <w:r w:rsidR="00CB18D6">
        <w:rPr>
          <w:rFonts w:ascii="Arial" w:hAnsi="Arial" w:cs="Arial"/>
          <w:sz w:val="24"/>
          <w:szCs w:val="24"/>
          <w:lang w:val="mn-MN"/>
        </w:rPr>
        <w:t>хяналтын</w:t>
      </w:r>
      <w:r w:rsidR="003C16A4">
        <w:rPr>
          <w:rFonts w:ascii="Arial" w:hAnsi="Arial" w:cs="Arial"/>
          <w:sz w:val="24"/>
          <w:szCs w:val="24"/>
          <w:lang w:val="mn-MN"/>
        </w:rPr>
        <w:t xml:space="preserve"> арга аргачлал болон техникийн заав</w:t>
      </w:r>
    </w:p>
    <w:p w:rsidR="006D33CA" w:rsidRDefault="004664DC" w:rsidP="006D3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р</w:t>
      </w:r>
      <w:r w:rsidR="00BC2110">
        <w:rPr>
          <w:rFonts w:ascii="Arial" w:hAnsi="Arial" w:cs="Arial"/>
          <w:sz w:val="24"/>
          <w:szCs w:val="24"/>
          <w:lang w:val="mn-MN"/>
        </w:rPr>
        <w:t>ыг</w:t>
      </w:r>
      <w:r>
        <w:rPr>
          <w:rFonts w:ascii="Arial" w:hAnsi="Arial" w:cs="Arial"/>
          <w:sz w:val="24"/>
          <w:szCs w:val="24"/>
          <w:lang w:val="mn-MN"/>
        </w:rPr>
        <w:t xml:space="preserve"> боловсруулсан</w:t>
      </w:r>
      <w:r w:rsidR="00BC2110">
        <w:rPr>
          <w:rFonts w:ascii="Arial" w:hAnsi="Arial" w:cs="Arial"/>
          <w:sz w:val="24"/>
          <w:szCs w:val="24"/>
          <w:lang w:val="mn-MN"/>
        </w:rPr>
        <w:t xml:space="preserve"> байж болно.</w:t>
      </w:r>
      <w:r>
        <w:rPr>
          <w:rFonts w:ascii="Arial" w:hAnsi="Arial" w:cs="Arial"/>
          <w:sz w:val="24"/>
          <w:szCs w:val="24"/>
        </w:rPr>
        <w:t xml:space="preserve"> </w:t>
      </w:r>
      <w:r w:rsidR="004D67A5">
        <w:rPr>
          <w:rFonts w:ascii="Arial" w:hAnsi="Arial" w:cs="Arial"/>
          <w:sz w:val="24"/>
          <w:szCs w:val="24"/>
          <w:lang w:val="mn-MN"/>
        </w:rPr>
        <w:t>Эдгээр арга аргачлалы</w:t>
      </w:r>
      <w:r w:rsidR="00DA1B3A">
        <w:rPr>
          <w:rFonts w:ascii="Arial" w:hAnsi="Arial" w:cs="Arial"/>
          <w:sz w:val="24"/>
          <w:szCs w:val="24"/>
          <w:lang w:val="mn-MN"/>
        </w:rPr>
        <w:t>н</w:t>
      </w:r>
      <w:r w:rsidR="004D67A5">
        <w:rPr>
          <w:rFonts w:ascii="Arial" w:hAnsi="Arial" w:cs="Arial"/>
          <w:sz w:val="24"/>
          <w:szCs w:val="24"/>
          <w:lang w:val="mn-MN"/>
        </w:rPr>
        <w:t xml:space="preserve"> </w:t>
      </w:r>
      <w:r w:rsidR="00800724">
        <w:rPr>
          <w:rFonts w:ascii="Arial" w:hAnsi="Arial" w:cs="Arial"/>
          <w:sz w:val="24"/>
          <w:szCs w:val="24"/>
          <w:lang w:val="mn-MN"/>
        </w:rPr>
        <w:t xml:space="preserve">үр </w:t>
      </w:r>
      <w:r w:rsidR="00BC2110">
        <w:rPr>
          <w:rFonts w:ascii="Arial" w:hAnsi="Arial" w:cs="Arial"/>
          <w:sz w:val="24"/>
          <w:szCs w:val="24"/>
          <w:lang w:val="mn-MN"/>
        </w:rPr>
        <w:t>дүнтэй</w:t>
      </w:r>
      <w:r w:rsidR="00800724">
        <w:rPr>
          <w:rFonts w:ascii="Arial" w:hAnsi="Arial" w:cs="Arial"/>
          <w:sz w:val="24"/>
          <w:szCs w:val="24"/>
          <w:lang w:val="mn-MN"/>
        </w:rPr>
        <w:t xml:space="preserve"> байдлыг баталгаажуулах</w:t>
      </w:r>
      <w:r w:rsidR="000D6E59">
        <w:rPr>
          <w:rFonts w:ascii="Arial" w:hAnsi="Arial" w:cs="Arial"/>
          <w:sz w:val="24"/>
          <w:szCs w:val="24"/>
          <w:lang w:val="mn-MN"/>
        </w:rPr>
        <w:t xml:space="preserve"> ба баталгаажуул</w:t>
      </w:r>
      <w:r w:rsidR="000A4392">
        <w:rPr>
          <w:rFonts w:ascii="Arial" w:hAnsi="Arial" w:cs="Arial"/>
          <w:sz w:val="24"/>
          <w:szCs w:val="24"/>
          <w:lang w:val="mn-MN"/>
        </w:rPr>
        <w:t>с</w:t>
      </w:r>
      <w:r w:rsidR="00DA1B3A">
        <w:rPr>
          <w:rFonts w:ascii="Arial" w:hAnsi="Arial" w:cs="Arial"/>
          <w:sz w:val="24"/>
          <w:szCs w:val="24"/>
          <w:lang w:val="mn-MN"/>
        </w:rPr>
        <w:t>наа</w:t>
      </w:r>
      <w:r w:rsidR="000D6E59">
        <w:rPr>
          <w:rFonts w:ascii="Arial" w:hAnsi="Arial" w:cs="Arial"/>
          <w:sz w:val="24"/>
          <w:szCs w:val="24"/>
          <w:lang w:val="mn-MN"/>
        </w:rPr>
        <w:t xml:space="preserve"> баримтжуулвал зохи</w:t>
      </w:r>
      <w:r w:rsidR="00DA1B3A">
        <w:rPr>
          <w:rFonts w:ascii="Arial" w:hAnsi="Arial" w:cs="Arial"/>
          <w:sz w:val="24"/>
          <w:szCs w:val="24"/>
          <w:lang w:val="mn-MN"/>
        </w:rPr>
        <w:t xml:space="preserve">но. </w:t>
      </w:r>
    </w:p>
    <w:p w:rsidR="009814EB" w:rsidRDefault="006D33CA" w:rsidP="008E765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D7880">
        <w:rPr>
          <w:rFonts w:ascii="Arial" w:hAnsi="Arial" w:cs="Arial"/>
          <w:b/>
          <w:bCs/>
          <w:sz w:val="24"/>
          <w:szCs w:val="24"/>
        </w:rPr>
        <w:t xml:space="preserve">7.1.4 </w:t>
      </w:r>
    </w:p>
    <w:p w:rsidR="002D7880" w:rsidRDefault="009814EB" w:rsidP="008E76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91B2D">
        <w:rPr>
          <w:rFonts w:ascii="Arial" w:hAnsi="Arial" w:cs="Arial"/>
          <w:sz w:val="24"/>
          <w:szCs w:val="24"/>
          <w:lang w:val="mn-MN"/>
        </w:rPr>
        <w:t>Хүлээн авах болон татгалзах шалгуур үзүүлэлтийг</w:t>
      </w:r>
      <w:r w:rsidR="000B55BE">
        <w:rPr>
          <w:rFonts w:ascii="Arial" w:hAnsi="Arial" w:cs="Arial"/>
          <w:sz w:val="24"/>
          <w:szCs w:val="24"/>
          <w:lang w:val="mn-MN"/>
        </w:rPr>
        <w:t xml:space="preserve"> байгуулсан гэрээ буюу т</w:t>
      </w:r>
      <w:r w:rsidR="002405F8">
        <w:rPr>
          <w:rFonts w:ascii="Arial" w:hAnsi="Arial" w:cs="Arial"/>
          <w:sz w:val="24"/>
          <w:szCs w:val="24"/>
          <w:lang w:val="mn-MN"/>
        </w:rPr>
        <w:t>усгайлсан</w:t>
      </w:r>
      <w:r w:rsidR="000B55BE">
        <w:rPr>
          <w:rFonts w:ascii="Arial" w:hAnsi="Arial" w:cs="Arial"/>
          <w:sz w:val="24"/>
          <w:szCs w:val="24"/>
          <w:lang w:val="mn-MN"/>
        </w:rPr>
        <w:t xml:space="preserve"> баримт бичгүүддээ тодорхой зааж өгөх </w:t>
      </w:r>
      <w:r w:rsidR="00F225FE">
        <w:rPr>
          <w:rFonts w:ascii="Arial" w:hAnsi="Arial" w:cs="Arial"/>
          <w:sz w:val="24"/>
          <w:szCs w:val="24"/>
          <w:lang w:val="mn-MN"/>
        </w:rPr>
        <w:t>хэрэгтэй бөгөөд эдгээр шалгуур үзүүлэлтийг ажлын хуудас</w:t>
      </w:r>
      <w:r w:rsidR="000A4392">
        <w:rPr>
          <w:rFonts w:ascii="Arial" w:hAnsi="Arial" w:cs="Arial"/>
          <w:sz w:val="24"/>
          <w:szCs w:val="24"/>
          <w:lang w:val="mn-MN"/>
        </w:rPr>
        <w:t>/шалгах хуудсанд</w:t>
      </w:r>
      <w:r w:rsidR="00233C50">
        <w:rPr>
          <w:rFonts w:ascii="Arial" w:hAnsi="Arial" w:cs="Arial"/>
          <w:sz w:val="24"/>
          <w:szCs w:val="24"/>
          <w:lang w:val="mn-MN"/>
        </w:rPr>
        <w:t xml:space="preserve"> оруулсан байвал зохино. </w:t>
      </w:r>
    </w:p>
    <w:p w:rsidR="008E7658" w:rsidRPr="008E7658" w:rsidRDefault="008E7658" w:rsidP="008E765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7658">
        <w:rPr>
          <w:rFonts w:ascii="Arial" w:hAnsi="Arial" w:cs="Arial"/>
          <w:b/>
          <w:bCs/>
          <w:color w:val="000000"/>
          <w:sz w:val="24"/>
          <w:szCs w:val="24"/>
        </w:rPr>
        <w:t xml:space="preserve">7.1.5 </w:t>
      </w:r>
    </w:p>
    <w:p w:rsidR="008E7658" w:rsidRPr="008E7658" w:rsidRDefault="008E7658" w:rsidP="008E765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E7658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gramStart"/>
      <w:r w:rsidR="003D5627">
        <w:rPr>
          <w:rFonts w:ascii="Arial" w:hAnsi="Arial" w:cs="Arial"/>
          <w:color w:val="000000"/>
          <w:sz w:val="24"/>
          <w:szCs w:val="24"/>
          <w:lang w:val="mn-MN"/>
        </w:rPr>
        <w:t>Ажлын  захиалгад</w:t>
      </w:r>
      <w:proofErr w:type="gramEnd"/>
      <w:r w:rsidR="003D5627">
        <w:rPr>
          <w:rFonts w:ascii="Arial" w:hAnsi="Arial" w:cs="Arial"/>
          <w:color w:val="000000"/>
          <w:sz w:val="24"/>
          <w:szCs w:val="24"/>
          <w:lang w:val="mn-MN"/>
        </w:rPr>
        <w:t xml:space="preserve"> ү</w:t>
      </w:r>
      <w:r w:rsidR="009B63D9">
        <w:rPr>
          <w:rFonts w:ascii="Arial" w:hAnsi="Arial" w:cs="Arial"/>
          <w:color w:val="000000"/>
          <w:sz w:val="24"/>
          <w:szCs w:val="24"/>
          <w:lang w:val="mn-MN"/>
        </w:rPr>
        <w:t>йлчлүүлэгчийн хүсэлтээр нэмэ</w:t>
      </w:r>
      <w:r w:rsidR="008C3709">
        <w:rPr>
          <w:rFonts w:ascii="Arial" w:hAnsi="Arial" w:cs="Arial"/>
          <w:color w:val="000000"/>
          <w:sz w:val="24"/>
          <w:szCs w:val="24"/>
          <w:lang w:val="mn-MN"/>
        </w:rPr>
        <w:t>гдсэн зүйл</w:t>
      </w:r>
      <w:r w:rsidR="008D22A0">
        <w:rPr>
          <w:rFonts w:ascii="Arial" w:hAnsi="Arial" w:cs="Arial"/>
          <w:color w:val="000000"/>
          <w:sz w:val="24"/>
          <w:szCs w:val="24"/>
          <w:lang w:val="mn-MN"/>
        </w:rPr>
        <w:t xml:space="preserve">ийг </w:t>
      </w:r>
      <w:r w:rsidR="00044ABA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716C0A">
        <w:rPr>
          <w:rFonts w:ascii="Arial" w:hAnsi="Arial" w:cs="Arial"/>
          <w:color w:val="000000"/>
          <w:sz w:val="24"/>
          <w:szCs w:val="24"/>
          <w:lang w:val="mn-MN"/>
        </w:rPr>
        <w:t>яналтын бүртгэл</w:t>
      </w:r>
      <w:r w:rsidR="00103A96">
        <w:rPr>
          <w:rFonts w:ascii="Arial" w:hAnsi="Arial" w:cs="Arial"/>
          <w:color w:val="000000"/>
          <w:sz w:val="24"/>
          <w:szCs w:val="24"/>
          <w:lang w:val="mn-MN"/>
        </w:rPr>
        <w:t xml:space="preserve">д </w:t>
      </w:r>
      <w:r w:rsidR="008D22A0">
        <w:rPr>
          <w:rFonts w:ascii="Arial" w:hAnsi="Arial" w:cs="Arial"/>
          <w:color w:val="000000"/>
          <w:sz w:val="24"/>
          <w:szCs w:val="24"/>
          <w:lang w:val="mn-MN"/>
        </w:rPr>
        <w:t xml:space="preserve">мөн </w:t>
      </w:r>
      <w:r w:rsidR="00D54B6C">
        <w:rPr>
          <w:rFonts w:ascii="Arial" w:hAnsi="Arial" w:cs="Arial"/>
          <w:color w:val="000000"/>
          <w:sz w:val="24"/>
          <w:szCs w:val="24"/>
          <w:lang w:val="mn-MN"/>
        </w:rPr>
        <w:t xml:space="preserve">оруулсан байх шаардлагатай. </w:t>
      </w:r>
      <w:r w:rsidR="003D06D4">
        <w:rPr>
          <w:rFonts w:ascii="Arial" w:hAnsi="Arial" w:cs="Arial"/>
          <w:color w:val="000000"/>
          <w:sz w:val="24"/>
          <w:szCs w:val="24"/>
          <w:lang w:val="mn-MN"/>
        </w:rPr>
        <w:t>Өөрчлөгдсөн а</w:t>
      </w:r>
      <w:r w:rsidR="003D5627">
        <w:rPr>
          <w:rFonts w:ascii="Arial" w:hAnsi="Arial" w:cs="Arial"/>
          <w:color w:val="000000"/>
          <w:sz w:val="24"/>
          <w:szCs w:val="24"/>
          <w:lang w:val="mn-MN"/>
        </w:rPr>
        <w:t xml:space="preserve">жлын захиалга </w:t>
      </w:r>
      <w:r w:rsidR="006060E2">
        <w:rPr>
          <w:rFonts w:ascii="Arial" w:hAnsi="Arial" w:cs="Arial"/>
          <w:color w:val="000000"/>
          <w:sz w:val="24"/>
          <w:szCs w:val="24"/>
          <w:lang w:val="mn-MN"/>
        </w:rPr>
        <w:t>бүрий</w:t>
      </w:r>
      <w:r w:rsidR="003D06D4">
        <w:rPr>
          <w:rFonts w:ascii="Arial" w:hAnsi="Arial" w:cs="Arial"/>
          <w:color w:val="000000"/>
          <w:sz w:val="24"/>
          <w:szCs w:val="24"/>
          <w:lang w:val="mn-MN"/>
        </w:rPr>
        <w:t>н хэвэлсэн хувилбар бүр</w:t>
      </w:r>
      <w:r w:rsidR="0001156E">
        <w:rPr>
          <w:rFonts w:ascii="Arial" w:hAnsi="Arial" w:cs="Arial"/>
          <w:color w:val="000000"/>
          <w:sz w:val="24"/>
          <w:szCs w:val="24"/>
          <w:lang w:val="mn-MN"/>
        </w:rPr>
        <w:t>ийг</w:t>
      </w:r>
      <w:r w:rsidR="00A221FA">
        <w:rPr>
          <w:rFonts w:ascii="Arial" w:hAnsi="Arial" w:cs="Arial"/>
          <w:color w:val="000000"/>
          <w:sz w:val="24"/>
          <w:szCs w:val="24"/>
          <w:lang w:val="mn-MN"/>
        </w:rPr>
        <w:t xml:space="preserve"> үйлч</w:t>
      </w:r>
      <w:r w:rsidR="009823C7">
        <w:rPr>
          <w:rFonts w:ascii="Arial" w:hAnsi="Arial" w:cs="Arial"/>
          <w:color w:val="000000"/>
          <w:sz w:val="24"/>
          <w:szCs w:val="24"/>
          <w:lang w:val="mn-MN"/>
        </w:rPr>
        <w:t>л</w:t>
      </w:r>
      <w:r w:rsidR="006060E2">
        <w:rPr>
          <w:rFonts w:ascii="Arial" w:hAnsi="Arial" w:cs="Arial"/>
          <w:color w:val="000000"/>
          <w:sz w:val="24"/>
          <w:szCs w:val="24"/>
          <w:lang w:val="mn-MN"/>
        </w:rPr>
        <w:t>үүлэгч</w:t>
      </w:r>
      <w:r w:rsidR="00A6389E">
        <w:rPr>
          <w:rFonts w:ascii="Arial" w:hAnsi="Arial" w:cs="Arial"/>
          <w:color w:val="000000"/>
          <w:sz w:val="24"/>
          <w:szCs w:val="24"/>
          <w:lang w:val="mn-MN"/>
        </w:rPr>
        <w:t xml:space="preserve"> батал</w:t>
      </w:r>
      <w:r w:rsidR="0001156E">
        <w:rPr>
          <w:rFonts w:ascii="Arial" w:hAnsi="Arial" w:cs="Arial"/>
          <w:color w:val="000000"/>
          <w:sz w:val="24"/>
          <w:szCs w:val="24"/>
          <w:lang w:val="mn-MN"/>
        </w:rPr>
        <w:t>сан байна.</w:t>
      </w:r>
      <w:r w:rsidR="006060E2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A221FA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:rsidR="00F82A0B" w:rsidRDefault="00E94C17" w:rsidP="00E602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8E7658" w:rsidRPr="00E6021F">
        <w:rPr>
          <w:rFonts w:ascii="Arial" w:hAnsi="Arial" w:cs="Arial"/>
          <w:color w:val="000000"/>
          <w:sz w:val="24"/>
          <w:szCs w:val="24"/>
        </w:rPr>
        <w:t xml:space="preserve">) </w:t>
      </w:r>
      <w:r w:rsidR="00D54B6C">
        <w:rPr>
          <w:rFonts w:ascii="Arial" w:hAnsi="Arial" w:cs="Arial"/>
          <w:color w:val="000000"/>
          <w:sz w:val="24"/>
          <w:szCs w:val="24"/>
          <w:lang w:val="mn-MN"/>
        </w:rPr>
        <w:t>Өдөр ту</w:t>
      </w:r>
      <w:r w:rsidR="000C5AF2">
        <w:rPr>
          <w:rFonts w:ascii="Arial" w:hAnsi="Arial" w:cs="Arial"/>
          <w:color w:val="000000"/>
          <w:sz w:val="24"/>
          <w:szCs w:val="24"/>
          <w:lang w:val="mn-MN"/>
        </w:rPr>
        <w:t>тмын буюу байнга давтагддаг ажлын гэрээнд</w:t>
      </w:r>
      <w:r w:rsidR="00A13E3C" w:rsidRPr="00A13E3C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A13E3C">
        <w:rPr>
          <w:rFonts w:ascii="Arial" w:hAnsi="Arial" w:cs="Arial"/>
          <w:color w:val="000000"/>
          <w:sz w:val="24"/>
          <w:szCs w:val="24"/>
          <w:lang w:val="mn-MN"/>
        </w:rPr>
        <w:t>дүн шинжилгээ хийхдээ</w:t>
      </w:r>
      <w:r w:rsidR="002E5390">
        <w:rPr>
          <w:rFonts w:ascii="Arial" w:hAnsi="Arial" w:cs="Arial"/>
          <w:color w:val="000000"/>
          <w:sz w:val="24"/>
          <w:szCs w:val="24"/>
          <w:lang w:val="mn-MN"/>
        </w:rPr>
        <w:t xml:space="preserve"> зөвхөн нөөцийн хангамжий</w:t>
      </w:r>
      <w:r w:rsidR="00A13E3C">
        <w:rPr>
          <w:rFonts w:ascii="Arial" w:hAnsi="Arial" w:cs="Arial"/>
          <w:color w:val="000000"/>
          <w:sz w:val="24"/>
          <w:szCs w:val="24"/>
          <w:lang w:val="mn-MN"/>
        </w:rPr>
        <w:t>г хамруулж</w:t>
      </w:r>
      <w:r w:rsidR="00BF3189">
        <w:rPr>
          <w:rFonts w:ascii="Arial" w:hAnsi="Arial" w:cs="Arial"/>
          <w:color w:val="000000"/>
          <w:sz w:val="24"/>
          <w:szCs w:val="24"/>
          <w:lang w:val="mn-MN"/>
        </w:rPr>
        <w:t xml:space="preserve"> болно. </w:t>
      </w:r>
    </w:p>
    <w:p w:rsidR="009814EB" w:rsidRDefault="00E94C17" w:rsidP="00E94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94C17">
        <w:rPr>
          <w:rFonts w:ascii="Arial" w:hAnsi="Arial" w:cs="Arial"/>
          <w:b/>
          <w:bCs/>
          <w:color w:val="000000"/>
          <w:sz w:val="24"/>
          <w:szCs w:val="24"/>
        </w:rPr>
        <w:t xml:space="preserve">7.1.6 </w:t>
      </w:r>
    </w:p>
    <w:p w:rsidR="00CC1AF9" w:rsidRPr="00716C0A" w:rsidRDefault="009814EB" w:rsidP="00E94C1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B7605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бүлэгт </w:t>
      </w:r>
      <w:r w:rsidR="005C5D68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>тусгагдсан</w:t>
      </w:r>
      <w:r w:rsidR="006B7605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мэдээлэл нь хавсран гүйцэтгэг</w:t>
      </w:r>
      <w:r w:rsidR="006C5614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чийн зүгээс өгөх мэдээлэл биш бөгөөд </w:t>
      </w:r>
      <w:r w:rsidR="00557486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>зохицуулагч байгууллага болон хяналтын байгууллагын үйлчлүүлэгч зэрэг бусад тал</w:t>
      </w:r>
      <w:r w:rsidR="00BB6F11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>аас хүлээн авсан мэдээллүүд болно</w:t>
      </w:r>
      <w:r w:rsidR="00557486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E94C17" w:rsidRPr="00716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0DD7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Энэ мэдээлэл нь хянал</w:t>
      </w:r>
      <w:r w:rsidR="00612BFD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D051FF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ын үйл ажиллагааны </w:t>
      </w:r>
      <w:r w:rsidR="00DD0DD7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>үр дүн</w:t>
      </w:r>
      <w:r w:rsidR="00D051FF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гийн талаар биш, </w:t>
      </w:r>
      <w:r w:rsidR="00AE4ED7">
        <w:rPr>
          <w:rFonts w:ascii="Arial" w:hAnsi="Arial" w:cs="Arial"/>
          <w:color w:val="000000" w:themeColor="text1"/>
          <w:sz w:val="24"/>
          <w:szCs w:val="24"/>
          <w:lang w:val="mn-MN"/>
        </w:rPr>
        <w:t>хяналтын үйл ажиллагаа</w:t>
      </w:r>
      <w:r w:rsidR="00D051FF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>ны</w:t>
      </w:r>
      <w:r w:rsidR="007F3284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өгөгдөл</w:t>
      </w:r>
      <w:r w:rsidR="003E5548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>д</w:t>
      </w:r>
      <w:r w:rsidR="007F3284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D051FF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хамаарах </w:t>
      </w:r>
      <w:r w:rsidR="007F3284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>мэдээлэл ю</w:t>
      </w:r>
      <w:r w:rsidR="00612BFD" w:rsidRPr="00716C0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м. </w:t>
      </w:r>
    </w:p>
    <w:p w:rsidR="00E94C17" w:rsidRPr="00E94C17" w:rsidRDefault="00E94C17" w:rsidP="00E94C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94C17">
        <w:rPr>
          <w:rFonts w:ascii="Arial" w:hAnsi="Arial" w:cs="Arial"/>
          <w:b/>
          <w:bCs/>
          <w:color w:val="000000"/>
          <w:sz w:val="24"/>
          <w:szCs w:val="24"/>
        </w:rPr>
        <w:t xml:space="preserve">7.1.7 </w:t>
      </w:r>
    </w:p>
    <w:p w:rsidR="00E94C17" w:rsidRPr="00E94C17" w:rsidRDefault="00E94C17" w:rsidP="00E94C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94C17">
        <w:rPr>
          <w:rFonts w:ascii="Arial" w:hAnsi="Arial" w:cs="Arial"/>
          <w:color w:val="000000"/>
          <w:sz w:val="24"/>
          <w:szCs w:val="24"/>
        </w:rPr>
        <w:t xml:space="preserve">a) </w:t>
      </w:r>
      <w:r w:rsidR="00E211E4">
        <w:rPr>
          <w:rFonts w:ascii="Arial" w:hAnsi="Arial" w:cs="Arial"/>
          <w:color w:val="000000"/>
          <w:sz w:val="24"/>
          <w:szCs w:val="24"/>
          <w:lang w:val="mn-MN"/>
        </w:rPr>
        <w:t xml:space="preserve">  </w:t>
      </w:r>
      <w:r w:rsidR="00AE4ED7">
        <w:rPr>
          <w:rFonts w:ascii="Arial" w:hAnsi="Arial" w:cs="Arial"/>
          <w:color w:val="000000"/>
          <w:sz w:val="24"/>
          <w:szCs w:val="24"/>
          <w:lang w:val="mn-MN"/>
        </w:rPr>
        <w:t>Анхдагч бүртгэлийг</w:t>
      </w:r>
      <w:r w:rsidR="009A336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211E4">
        <w:rPr>
          <w:rFonts w:ascii="Arial" w:hAnsi="Arial" w:cs="Arial"/>
          <w:color w:val="000000"/>
          <w:sz w:val="24"/>
          <w:szCs w:val="24"/>
          <w:lang w:val="mn-MN"/>
        </w:rPr>
        <w:t xml:space="preserve">тухайн </w:t>
      </w:r>
      <w:r w:rsidR="009A3363">
        <w:rPr>
          <w:rFonts w:ascii="Arial" w:hAnsi="Arial" w:cs="Arial"/>
          <w:color w:val="000000"/>
          <w:sz w:val="24"/>
          <w:szCs w:val="24"/>
          <w:lang w:val="mn-MN"/>
        </w:rPr>
        <w:t xml:space="preserve">цаг </w:t>
      </w:r>
      <w:r w:rsidR="00E211E4">
        <w:rPr>
          <w:rFonts w:ascii="Arial" w:hAnsi="Arial" w:cs="Arial"/>
          <w:color w:val="000000"/>
          <w:sz w:val="24"/>
          <w:szCs w:val="24"/>
          <w:lang w:val="mn-MN"/>
        </w:rPr>
        <w:t xml:space="preserve">хугацаанд </w:t>
      </w:r>
      <w:r w:rsidR="009A3363">
        <w:rPr>
          <w:rFonts w:ascii="Arial" w:hAnsi="Arial" w:cs="Arial"/>
          <w:color w:val="000000"/>
          <w:sz w:val="24"/>
          <w:szCs w:val="24"/>
          <w:lang w:val="mn-MN"/>
        </w:rPr>
        <w:t xml:space="preserve">нь </w:t>
      </w:r>
      <w:r w:rsidR="00E211E4">
        <w:rPr>
          <w:rFonts w:ascii="Arial" w:hAnsi="Arial" w:cs="Arial"/>
          <w:color w:val="000000"/>
          <w:sz w:val="24"/>
          <w:szCs w:val="24"/>
          <w:lang w:val="mn-MN"/>
        </w:rPr>
        <w:t>хөтөлдөг</w:t>
      </w:r>
      <w:r w:rsidR="009A3363">
        <w:rPr>
          <w:rFonts w:ascii="Arial" w:hAnsi="Arial" w:cs="Arial"/>
          <w:color w:val="000000"/>
          <w:sz w:val="24"/>
          <w:szCs w:val="24"/>
          <w:lang w:val="mn-MN"/>
        </w:rPr>
        <w:t xml:space="preserve"> байна.</w:t>
      </w:r>
      <w:r w:rsidR="00B5342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A675C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:rsidR="00620AC0" w:rsidRDefault="00E94C17" w:rsidP="00E94C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 w:rsidRPr="00E94C17">
        <w:rPr>
          <w:rFonts w:ascii="Arial" w:hAnsi="Arial" w:cs="Arial"/>
          <w:color w:val="000000"/>
          <w:sz w:val="24"/>
          <w:szCs w:val="24"/>
        </w:rPr>
        <w:t xml:space="preserve">b) </w:t>
      </w:r>
      <w:r w:rsidR="00D76BF5">
        <w:rPr>
          <w:rFonts w:ascii="Arial" w:hAnsi="Arial" w:cs="Arial"/>
          <w:color w:val="000000"/>
          <w:sz w:val="24"/>
          <w:szCs w:val="24"/>
          <w:lang w:val="mn-MN"/>
        </w:rPr>
        <w:t xml:space="preserve">Хяналтын анхны өгөгдлийг өөрчлөх боломжгүй болгох, </w:t>
      </w:r>
      <w:r w:rsidR="00F3403A">
        <w:rPr>
          <w:rFonts w:ascii="Arial" w:hAnsi="Arial" w:cs="Arial"/>
          <w:color w:val="000000"/>
          <w:sz w:val="24"/>
          <w:szCs w:val="24"/>
          <w:lang w:val="mn-MN"/>
        </w:rPr>
        <w:t xml:space="preserve">бүртгэлийн </w:t>
      </w:r>
      <w:r w:rsidR="00706A51">
        <w:rPr>
          <w:rFonts w:ascii="Arial" w:hAnsi="Arial" w:cs="Arial"/>
          <w:color w:val="000000"/>
          <w:sz w:val="24"/>
          <w:szCs w:val="24"/>
          <w:lang w:val="mn-MN"/>
        </w:rPr>
        <w:t>үйл ажиллагааг сайжруулах зорилгоор</w:t>
      </w:r>
      <w:r w:rsidR="004457DF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706A51">
        <w:rPr>
          <w:rFonts w:ascii="Arial" w:hAnsi="Arial" w:cs="Arial"/>
          <w:color w:val="000000"/>
          <w:sz w:val="24"/>
          <w:szCs w:val="24"/>
          <w:lang w:val="mn-MN"/>
        </w:rPr>
        <w:t>цахим бүртгэлий</w:t>
      </w:r>
      <w:r w:rsidR="0003702B">
        <w:rPr>
          <w:rFonts w:ascii="Arial" w:hAnsi="Arial" w:cs="Arial"/>
          <w:color w:val="000000"/>
          <w:sz w:val="24"/>
          <w:szCs w:val="24"/>
          <w:lang w:val="mn-MN"/>
        </w:rPr>
        <w:t>н системийг ашиглах нь зүйтэй.</w:t>
      </w:r>
      <w:r w:rsidR="000A436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:rsidR="009814EB" w:rsidRDefault="00E94C17" w:rsidP="00E94C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94C17">
        <w:rPr>
          <w:rFonts w:ascii="Arial" w:hAnsi="Arial" w:cs="Arial"/>
          <w:b/>
          <w:bCs/>
          <w:color w:val="000000"/>
          <w:sz w:val="24"/>
          <w:szCs w:val="24"/>
        </w:rPr>
        <w:t xml:space="preserve">7.1.8 </w:t>
      </w:r>
    </w:p>
    <w:p w:rsidR="00E94C17" w:rsidRPr="00E94C17" w:rsidRDefault="009814EB" w:rsidP="00E94C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777B6">
        <w:rPr>
          <w:rFonts w:ascii="Arial" w:hAnsi="Arial" w:cs="Arial"/>
          <w:sz w:val="24"/>
          <w:szCs w:val="24"/>
          <w:lang w:val="mn-MN"/>
        </w:rPr>
        <w:t>Өгөгдөл дамжуулалт,</w:t>
      </w:r>
      <w:r w:rsidR="00E777B6" w:rsidRPr="00E777B6">
        <w:rPr>
          <w:rFonts w:ascii="Arial" w:hAnsi="Arial" w:cs="Arial"/>
          <w:sz w:val="24"/>
          <w:szCs w:val="24"/>
          <w:lang w:val="mn-MN"/>
        </w:rPr>
        <w:t xml:space="preserve"> </w:t>
      </w:r>
      <w:r w:rsidR="00E777B6">
        <w:rPr>
          <w:rFonts w:ascii="Arial" w:hAnsi="Arial" w:cs="Arial"/>
          <w:sz w:val="24"/>
          <w:szCs w:val="24"/>
          <w:lang w:val="mn-MN"/>
        </w:rPr>
        <w:t>тооцооллы</w:t>
      </w:r>
      <w:r w:rsidR="00963ABB">
        <w:rPr>
          <w:rFonts w:ascii="Arial" w:hAnsi="Arial" w:cs="Arial"/>
          <w:sz w:val="24"/>
          <w:szCs w:val="24"/>
          <w:lang w:val="mn-MN"/>
        </w:rPr>
        <w:t>г</w:t>
      </w:r>
      <w:r w:rsidR="00E777B6">
        <w:rPr>
          <w:rFonts w:ascii="Arial" w:hAnsi="Arial" w:cs="Arial"/>
          <w:sz w:val="24"/>
          <w:szCs w:val="24"/>
          <w:lang w:val="mn-MN"/>
        </w:rPr>
        <w:t xml:space="preserve"> шалга</w:t>
      </w:r>
      <w:r w:rsidR="00963ABB">
        <w:rPr>
          <w:rFonts w:ascii="Arial" w:hAnsi="Arial" w:cs="Arial"/>
          <w:sz w:val="24"/>
          <w:szCs w:val="24"/>
          <w:lang w:val="mn-MN"/>
        </w:rPr>
        <w:t>х талаарх</w:t>
      </w:r>
      <w:r w:rsidR="00CA7AD1">
        <w:rPr>
          <w:rFonts w:ascii="Arial" w:hAnsi="Arial" w:cs="Arial"/>
          <w:sz w:val="24"/>
          <w:szCs w:val="24"/>
          <w:lang w:val="mn-MN"/>
        </w:rPr>
        <w:t xml:space="preserve"> </w:t>
      </w:r>
      <w:r w:rsidR="007D2F82">
        <w:rPr>
          <w:rFonts w:ascii="Arial" w:hAnsi="Arial" w:cs="Arial"/>
          <w:sz w:val="24"/>
          <w:szCs w:val="24"/>
          <w:lang w:val="mn-MN"/>
        </w:rPr>
        <w:t xml:space="preserve">бодлого ба </w:t>
      </w:r>
      <w:r w:rsidR="00963ABB">
        <w:rPr>
          <w:rFonts w:ascii="Arial" w:hAnsi="Arial" w:cs="Arial"/>
          <w:sz w:val="24"/>
          <w:szCs w:val="24"/>
          <w:lang w:val="mn-MN"/>
        </w:rPr>
        <w:t xml:space="preserve">журмыг </w:t>
      </w:r>
      <w:r w:rsidR="00CA7AD1">
        <w:rPr>
          <w:rFonts w:ascii="Arial" w:hAnsi="Arial" w:cs="Arial"/>
          <w:sz w:val="24"/>
          <w:szCs w:val="24"/>
          <w:lang w:val="mn-MN"/>
        </w:rPr>
        <w:t xml:space="preserve">баримтжуулсан байх шаардлагатай. </w:t>
      </w:r>
    </w:p>
    <w:p w:rsidR="00E94C17" w:rsidRPr="00E94C17" w:rsidRDefault="00E94C17" w:rsidP="00E94C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94C17">
        <w:rPr>
          <w:rFonts w:ascii="Arial" w:hAnsi="Arial" w:cs="Arial"/>
          <w:b/>
          <w:bCs/>
          <w:color w:val="000000"/>
          <w:sz w:val="24"/>
          <w:szCs w:val="24"/>
        </w:rPr>
        <w:t xml:space="preserve">7.1.9 </w:t>
      </w:r>
    </w:p>
    <w:p w:rsidR="00E94C17" w:rsidRPr="00E94C17" w:rsidRDefault="00E94C17" w:rsidP="00E94C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94C17">
        <w:rPr>
          <w:rFonts w:ascii="Arial" w:hAnsi="Arial" w:cs="Arial"/>
          <w:color w:val="000000"/>
          <w:sz w:val="24"/>
          <w:szCs w:val="24"/>
        </w:rPr>
        <w:t xml:space="preserve">a) </w:t>
      </w:r>
      <w:r w:rsidR="002508FA">
        <w:rPr>
          <w:rFonts w:ascii="Arial" w:hAnsi="Arial" w:cs="Arial"/>
          <w:color w:val="000000"/>
          <w:sz w:val="24"/>
          <w:szCs w:val="24"/>
          <w:lang w:val="mn-MN"/>
        </w:rPr>
        <w:t xml:space="preserve">Хяналтын ажилтны аюулгүй </w:t>
      </w:r>
      <w:proofErr w:type="gramStart"/>
      <w:r w:rsidR="002508FA">
        <w:rPr>
          <w:rFonts w:ascii="Arial" w:hAnsi="Arial" w:cs="Arial"/>
          <w:color w:val="000000"/>
          <w:sz w:val="24"/>
          <w:szCs w:val="24"/>
          <w:lang w:val="mn-MN"/>
        </w:rPr>
        <w:t xml:space="preserve">байдлыг </w:t>
      </w:r>
      <w:r w:rsidR="00C509B5">
        <w:rPr>
          <w:rFonts w:ascii="Arial" w:hAnsi="Arial" w:cs="Arial"/>
          <w:color w:val="000000"/>
          <w:sz w:val="24"/>
          <w:szCs w:val="24"/>
          <w:lang w:val="mn-MN"/>
        </w:rPr>
        <w:t xml:space="preserve"> хяналтыг</w:t>
      </w:r>
      <w:proofErr w:type="gramEnd"/>
      <w:r w:rsidR="00C509B5">
        <w:rPr>
          <w:rFonts w:ascii="Arial" w:hAnsi="Arial" w:cs="Arial"/>
          <w:color w:val="000000"/>
          <w:sz w:val="24"/>
          <w:szCs w:val="24"/>
          <w:lang w:val="mn-MN"/>
        </w:rPr>
        <w:t xml:space="preserve"> гүйцэтгэж б</w:t>
      </w:r>
      <w:r w:rsidR="00465BFD">
        <w:rPr>
          <w:rFonts w:ascii="Arial" w:hAnsi="Arial" w:cs="Arial"/>
          <w:color w:val="000000"/>
          <w:sz w:val="24"/>
          <w:szCs w:val="24"/>
          <w:lang w:val="mn-MN"/>
        </w:rPr>
        <w:t>айх бүх хугацаанд хангахаар</w:t>
      </w:r>
      <w:r w:rsidR="00C509B5">
        <w:rPr>
          <w:rFonts w:ascii="Arial" w:hAnsi="Arial" w:cs="Arial"/>
          <w:color w:val="000000"/>
          <w:sz w:val="24"/>
          <w:szCs w:val="24"/>
          <w:lang w:val="mn-MN"/>
        </w:rPr>
        <w:t xml:space="preserve"> орчны </w:t>
      </w:r>
      <w:r w:rsidR="00511DA3">
        <w:rPr>
          <w:rFonts w:ascii="Arial" w:hAnsi="Arial" w:cs="Arial"/>
          <w:color w:val="000000"/>
          <w:sz w:val="24"/>
          <w:szCs w:val="24"/>
          <w:lang w:val="mn-MN"/>
        </w:rPr>
        <w:t xml:space="preserve">хэвийн </w:t>
      </w:r>
      <w:r w:rsidR="001A2DE0">
        <w:rPr>
          <w:rFonts w:ascii="Arial" w:hAnsi="Arial" w:cs="Arial"/>
          <w:color w:val="000000"/>
          <w:sz w:val="24"/>
          <w:szCs w:val="24"/>
          <w:lang w:val="mn-MN"/>
        </w:rPr>
        <w:t xml:space="preserve">нөхцлийг </w:t>
      </w:r>
      <w:r w:rsidR="00510B65">
        <w:rPr>
          <w:rFonts w:ascii="Arial" w:hAnsi="Arial" w:cs="Arial"/>
          <w:color w:val="000000"/>
          <w:sz w:val="24"/>
          <w:szCs w:val="24"/>
          <w:lang w:val="mn-MN"/>
        </w:rPr>
        <w:t>хадгалж</w:t>
      </w:r>
      <w:r w:rsidR="001A2DE0">
        <w:rPr>
          <w:rFonts w:ascii="Arial" w:hAnsi="Arial" w:cs="Arial"/>
          <w:color w:val="000000"/>
          <w:sz w:val="24"/>
          <w:szCs w:val="24"/>
          <w:lang w:val="mn-MN"/>
        </w:rPr>
        <w:t xml:space="preserve"> байвал зохино. </w:t>
      </w:r>
      <w:r w:rsidR="00E81254">
        <w:rPr>
          <w:rFonts w:ascii="Arial" w:hAnsi="Arial" w:cs="Arial"/>
          <w:color w:val="000000"/>
          <w:sz w:val="24"/>
          <w:szCs w:val="24"/>
          <w:lang w:val="mn-MN"/>
        </w:rPr>
        <w:t xml:space="preserve">Хяналтын ажилтан нь аюулгүй байдлын талаар </w:t>
      </w:r>
      <w:r w:rsidR="006573DB">
        <w:rPr>
          <w:rFonts w:ascii="Arial" w:hAnsi="Arial" w:cs="Arial"/>
          <w:color w:val="000000"/>
          <w:sz w:val="24"/>
          <w:szCs w:val="24"/>
          <w:lang w:val="mn-MN"/>
        </w:rPr>
        <w:t xml:space="preserve">бүртгэж тэмдэглэхээс гадна </w:t>
      </w:r>
      <w:r w:rsidR="003D0582">
        <w:rPr>
          <w:rFonts w:ascii="Arial" w:hAnsi="Arial" w:cs="Arial"/>
          <w:color w:val="000000"/>
          <w:sz w:val="24"/>
          <w:szCs w:val="24"/>
          <w:lang w:val="mn-MN"/>
        </w:rPr>
        <w:t>аюулгүй</w:t>
      </w:r>
      <w:r w:rsidR="00510B65">
        <w:rPr>
          <w:rFonts w:ascii="Arial" w:hAnsi="Arial" w:cs="Arial"/>
          <w:color w:val="000000"/>
          <w:sz w:val="24"/>
          <w:szCs w:val="24"/>
          <w:lang w:val="mn-MN"/>
        </w:rPr>
        <w:t xml:space="preserve"> байдлын </w:t>
      </w:r>
      <w:r w:rsidR="003D0582">
        <w:rPr>
          <w:rFonts w:ascii="Arial" w:hAnsi="Arial" w:cs="Arial"/>
          <w:color w:val="000000"/>
          <w:sz w:val="24"/>
          <w:szCs w:val="24"/>
          <w:lang w:val="mn-MN"/>
        </w:rPr>
        <w:t xml:space="preserve">нөхцөл хангагдаагүй тохиолдолд </w:t>
      </w:r>
      <w:r w:rsidR="006573DB">
        <w:rPr>
          <w:rFonts w:ascii="Arial" w:hAnsi="Arial" w:cs="Arial"/>
          <w:color w:val="000000"/>
          <w:sz w:val="24"/>
          <w:szCs w:val="24"/>
          <w:lang w:val="mn-MN"/>
        </w:rPr>
        <w:t>хяналтын ажлын талбарын удирдлага болон үйлчлүүлэгчид</w:t>
      </w:r>
      <w:r w:rsidR="003D0582">
        <w:rPr>
          <w:rFonts w:ascii="Arial" w:hAnsi="Arial" w:cs="Arial"/>
          <w:color w:val="000000"/>
          <w:sz w:val="24"/>
          <w:szCs w:val="24"/>
          <w:lang w:val="mn-MN"/>
        </w:rPr>
        <w:t xml:space="preserve"> мэдэгдэж</w:t>
      </w:r>
      <w:r w:rsidR="00510B65"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="003D0582">
        <w:rPr>
          <w:rFonts w:ascii="Arial" w:hAnsi="Arial" w:cs="Arial"/>
          <w:color w:val="000000"/>
          <w:sz w:val="24"/>
          <w:szCs w:val="24"/>
          <w:lang w:val="mn-MN"/>
        </w:rPr>
        <w:t xml:space="preserve"> засах</w:t>
      </w:r>
      <w:r w:rsidR="006C4B41">
        <w:rPr>
          <w:rFonts w:ascii="Arial" w:hAnsi="Arial" w:cs="Arial"/>
          <w:color w:val="000000"/>
          <w:sz w:val="24"/>
          <w:szCs w:val="24"/>
          <w:lang w:val="mn-MN"/>
        </w:rPr>
        <w:t xml:space="preserve"> арга хэмжээг авахуулах нь зүйтэй. </w:t>
      </w:r>
      <w:r w:rsidR="003D0582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:rsidR="00A00279" w:rsidRPr="00A00279" w:rsidRDefault="00E94C17" w:rsidP="004969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94C17">
        <w:rPr>
          <w:rFonts w:ascii="Arial" w:hAnsi="Arial" w:cs="Arial"/>
          <w:color w:val="000000"/>
          <w:sz w:val="24"/>
          <w:szCs w:val="24"/>
        </w:rPr>
        <w:lastRenderedPageBreak/>
        <w:t xml:space="preserve">b) </w:t>
      </w:r>
      <w:r w:rsidR="00980A1E">
        <w:rPr>
          <w:rFonts w:ascii="Arial" w:hAnsi="Arial" w:cs="Arial"/>
          <w:color w:val="000000"/>
          <w:sz w:val="24"/>
          <w:szCs w:val="24"/>
          <w:lang w:val="mn-MN"/>
        </w:rPr>
        <w:t>Итгэмжлэлийн байгууллага/</w:t>
      </w:r>
      <w:r w:rsidR="003E43D4">
        <w:rPr>
          <w:rFonts w:ascii="Arial" w:hAnsi="Arial" w:cs="Arial"/>
          <w:color w:val="000000"/>
          <w:sz w:val="24"/>
          <w:szCs w:val="24"/>
        </w:rPr>
        <w:t>MNAS</w:t>
      </w:r>
      <w:r w:rsidR="00980A1E">
        <w:rPr>
          <w:rFonts w:ascii="Arial" w:hAnsi="Arial" w:cs="Arial"/>
          <w:color w:val="000000"/>
          <w:sz w:val="24"/>
          <w:szCs w:val="24"/>
          <w:lang w:val="mn-MN"/>
        </w:rPr>
        <w:t xml:space="preserve"> нь үнэлгээний үед </w:t>
      </w:r>
      <w:r w:rsidR="00BB0D28">
        <w:rPr>
          <w:rFonts w:ascii="Arial" w:hAnsi="Arial" w:cs="Arial"/>
          <w:color w:val="000000"/>
          <w:sz w:val="24"/>
          <w:szCs w:val="24"/>
          <w:lang w:val="mn-MN"/>
        </w:rPr>
        <w:t>аюулгүй байдлын</w:t>
      </w:r>
      <w:r w:rsidR="0073155C">
        <w:rPr>
          <w:rFonts w:ascii="Arial" w:hAnsi="Arial" w:cs="Arial"/>
          <w:color w:val="000000"/>
          <w:sz w:val="24"/>
          <w:szCs w:val="24"/>
          <w:lang w:val="mn-MN"/>
        </w:rPr>
        <w:t xml:space="preserve"> үзүүлэлтийг тодорхойлох албагүй хэдий ч </w:t>
      </w:r>
      <w:r w:rsidR="00CC0F37">
        <w:rPr>
          <w:rFonts w:ascii="Arial" w:hAnsi="Arial" w:cs="Arial"/>
          <w:color w:val="000000"/>
          <w:sz w:val="24"/>
          <w:szCs w:val="24"/>
          <w:lang w:val="mn-MN"/>
        </w:rPr>
        <w:t>үнэлгээний үед</w:t>
      </w:r>
      <w:r w:rsidR="0073155C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48490F">
        <w:rPr>
          <w:rFonts w:ascii="Arial" w:hAnsi="Arial" w:cs="Arial"/>
          <w:color w:val="000000"/>
          <w:sz w:val="24"/>
          <w:szCs w:val="24"/>
          <w:lang w:val="mn-MN"/>
        </w:rPr>
        <w:t xml:space="preserve">ажиглагдсан </w:t>
      </w:r>
      <w:r w:rsidR="001A3479">
        <w:rPr>
          <w:rFonts w:ascii="Arial" w:hAnsi="Arial" w:cs="Arial"/>
          <w:color w:val="000000"/>
          <w:sz w:val="24"/>
          <w:szCs w:val="24"/>
          <w:lang w:val="mn-MN"/>
        </w:rPr>
        <w:t xml:space="preserve">аливаа </w:t>
      </w:r>
      <w:r w:rsidR="0073155C">
        <w:rPr>
          <w:rFonts w:ascii="Arial" w:hAnsi="Arial" w:cs="Arial"/>
          <w:color w:val="000000"/>
          <w:sz w:val="24"/>
          <w:szCs w:val="24"/>
          <w:lang w:val="mn-MN"/>
        </w:rPr>
        <w:t>а</w:t>
      </w:r>
      <w:r w:rsidR="001A3479">
        <w:rPr>
          <w:rFonts w:ascii="Arial" w:hAnsi="Arial" w:cs="Arial"/>
          <w:color w:val="000000"/>
          <w:sz w:val="24"/>
          <w:szCs w:val="24"/>
          <w:lang w:val="mn-MN"/>
        </w:rPr>
        <w:t>юултай</w:t>
      </w:r>
      <w:r w:rsidR="00497B10">
        <w:rPr>
          <w:rFonts w:ascii="Arial" w:hAnsi="Arial" w:cs="Arial"/>
          <w:color w:val="000000"/>
          <w:sz w:val="24"/>
          <w:szCs w:val="24"/>
          <w:lang w:val="mn-MN"/>
        </w:rPr>
        <w:t xml:space="preserve"> байдал</w:t>
      </w:r>
      <w:r w:rsidR="007A50BE">
        <w:rPr>
          <w:rFonts w:ascii="Arial" w:hAnsi="Arial" w:cs="Arial"/>
          <w:color w:val="000000"/>
          <w:sz w:val="24"/>
          <w:szCs w:val="24"/>
          <w:lang w:val="mn-MN"/>
        </w:rPr>
        <w:t xml:space="preserve">д анхаарал хандуулах нь зүйтэй. </w:t>
      </w:r>
      <w:r w:rsidRPr="00E94C17">
        <w:rPr>
          <w:rFonts w:ascii="Arial" w:hAnsi="Arial" w:cs="Arial"/>
          <w:color w:val="000000"/>
          <w:sz w:val="24"/>
          <w:szCs w:val="24"/>
        </w:rPr>
        <w:t xml:space="preserve"> </w:t>
      </w:r>
      <w:r w:rsidR="005A2F8F">
        <w:rPr>
          <w:rFonts w:ascii="Arial" w:hAnsi="Arial" w:cs="Arial"/>
          <w:color w:val="000000"/>
          <w:sz w:val="24"/>
          <w:szCs w:val="24"/>
          <w:lang w:val="mn-MN"/>
        </w:rPr>
        <w:t>Хяналтын</w:t>
      </w:r>
      <w:r w:rsidR="00EB5BC5" w:rsidRPr="00EB5BC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B5BC5">
        <w:rPr>
          <w:rFonts w:ascii="Arial" w:hAnsi="Arial" w:cs="Arial"/>
          <w:color w:val="000000"/>
          <w:sz w:val="24"/>
          <w:szCs w:val="24"/>
          <w:lang w:val="mn-MN"/>
        </w:rPr>
        <w:t>байгууллага</w:t>
      </w:r>
      <w:r w:rsidR="00EB5BC5" w:rsidRPr="00EB5BC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B5BC5">
        <w:rPr>
          <w:rFonts w:ascii="Arial" w:hAnsi="Arial" w:cs="Arial"/>
          <w:color w:val="000000"/>
          <w:sz w:val="24"/>
          <w:szCs w:val="24"/>
          <w:lang w:val="mn-MN"/>
        </w:rPr>
        <w:t>нь хяналтын</w:t>
      </w:r>
      <w:r w:rsidR="005A2F8F">
        <w:rPr>
          <w:rFonts w:ascii="Arial" w:hAnsi="Arial" w:cs="Arial"/>
          <w:color w:val="000000"/>
          <w:sz w:val="24"/>
          <w:szCs w:val="24"/>
          <w:lang w:val="mn-MN"/>
        </w:rPr>
        <w:t xml:space="preserve"> стандарт, арга аргачлал, техникийн нөхцөлд бичигдсэн </w:t>
      </w:r>
      <w:r w:rsidR="00767D30">
        <w:rPr>
          <w:rFonts w:ascii="Arial" w:hAnsi="Arial" w:cs="Arial"/>
          <w:color w:val="000000"/>
          <w:sz w:val="24"/>
          <w:szCs w:val="24"/>
          <w:lang w:val="mn-MN"/>
        </w:rPr>
        <w:t xml:space="preserve">аюулгүй ажиллагааны </w:t>
      </w:r>
      <w:r w:rsidR="00EB5BC5">
        <w:rPr>
          <w:rFonts w:ascii="Arial" w:hAnsi="Arial" w:cs="Arial"/>
          <w:color w:val="000000"/>
          <w:sz w:val="24"/>
          <w:szCs w:val="24"/>
          <w:lang w:val="mn-MN"/>
        </w:rPr>
        <w:t>шаардлагыг</w:t>
      </w:r>
      <w:r w:rsidR="00515EF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C6517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515EF5">
        <w:rPr>
          <w:rFonts w:ascii="Arial" w:hAnsi="Arial" w:cs="Arial"/>
          <w:color w:val="000000"/>
          <w:sz w:val="24"/>
          <w:szCs w:val="24"/>
          <w:lang w:val="mn-MN"/>
        </w:rPr>
        <w:t>биелүүлж</w:t>
      </w:r>
      <w:r w:rsidR="00767D30">
        <w:rPr>
          <w:rFonts w:ascii="Arial" w:hAnsi="Arial" w:cs="Arial"/>
          <w:color w:val="000000"/>
          <w:sz w:val="24"/>
          <w:szCs w:val="24"/>
          <w:lang w:val="mn-MN"/>
        </w:rPr>
        <w:t xml:space="preserve"> байх шаардлагатай. </w:t>
      </w:r>
      <w:r w:rsidR="006338C3">
        <w:rPr>
          <w:rFonts w:ascii="Arial" w:hAnsi="Arial" w:cs="Arial"/>
          <w:color w:val="000000"/>
          <w:sz w:val="24"/>
          <w:szCs w:val="24"/>
          <w:lang w:val="mn-MN"/>
        </w:rPr>
        <w:t>Хяналтын байгууллага нь үйлчлүүлэгчийн</w:t>
      </w:r>
      <w:r w:rsidR="00217924">
        <w:rPr>
          <w:rFonts w:ascii="Arial" w:hAnsi="Arial" w:cs="Arial"/>
          <w:color w:val="000000"/>
          <w:sz w:val="24"/>
          <w:szCs w:val="24"/>
          <w:lang w:val="mn-MN"/>
        </w:rPr>
        <w:t xml:space="preserve"> болон бусад байгууллагын хүсэлтээр хүрэлцэн очиж</w:t>
      </w:r>
      <w:r w:rsidR="002E1CBA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CC0F37">
        <w:rPr>
          <w:rFonts w:ascii="Arial" w:hAnsi="Arial" w:cs="Arial"/>
          <w:color w:val="000000"/>
          <w:sz w:val="24"/>
          <w:szCs w:val="24"/>
          <w:lang w:val="mn-MN"/>
        </w:rPr>
        <w:t xml:space="preserve">газар дээр нь </w:t>
      </w:r>
      <w:r w:rsidR="002E1CBA">
        <w:rPr>
          <w:rFonts w:ascii="Arial" w:hAnsi="Arial" w:cs="Arial"/>
          <w:color w:val="000000"/>
          <w:sz w:val="24"/>
          <w:szCs w:val="24"/>
          <w:lang w:val="mn-MN"/>
        </w:rPr>
        <w:t xml:space="preserve">хяналтыг гүйцэтгэх үедээ </w:t>
      </w:r>
      <w:r w:rsidR="00C107C6">
        <w:rPr>
          <w:rFonts w:ascii="Arial" w:hAnsi="Arial" w:cs="Arial"/>
          <w:color w:val="000000"/>
          <w:sz w:val="24"/>
          <w:szCs w:val="24"/>
          <w:lang w:val="mn-MN"/>
        </w:rPr>
        <w:t>тухайн ажлын байранд тавигдах</w:t>
      </w:r>
      <w:r w:rsidR="00496981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2E1CBA">
        <w:rPr>
          <w:rFonts w:ascii="Arial" w:hAnsi="Arial" w:cs="Arial"/>
          <w:color w:val="000000"/>
          <w:sz w:val="24"/>
          <w:szCs w:val="24"/>
          <w:lang w:val="mn-MN"/>
        </w:rPr>
        <w:t xml:space="preserve">тусгайлсан аюулгүй ажиллагааны шаардлагыг </w:t>
      </w:r>
      <w:r w:rsidR="008B670F">
        <w:rPr>
          <w:rFonts w:ascii="Arial" w:hAnsi="Arial" w:cs="Arial"/>
          <w:color w:val="000000"/>
          <w:sz w:val="24"/>
          <w:szCs w:val="24"/>
          <w:lang w:val="mn-MN"/>
        </w:rPr>
        <w:t>судалсан байх шаардлагатай</w:t>
      </w:r>
      <w:r w:rsidR="00496981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Pr="00E94C17">
        <w:rPr>
          <w:rFonts w:ascii="Arial" w:hAnsi="Arial" w:cs="Arial"/>
          <w:color w:val="000000"/>
          <w:sz w:val="24"/>
          <w:szCs w:val="24"/>
        </w:rPr>
        <w:t xml:space="preserve"> </w:t>
      </w:r>
      <w:r w:rsidR="00A00279" w:rsidRPr="00A0027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814EB" w:rsidRDefault="00A00279" w:rsidP="00A002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0279">
        <w:rPr>
          <w:rFonts w:ascii="Arial" w:hAnsi="Arial" w:cs="Arial"/>
          <w:b/>
          <w:bCs/>
          <w:color w:val="000000"/>
          <w:sz w:val="24"/>
          <w:szCs w:val="24"/>
        </w:rPr>
        <w:t>7.2.3</w:t>
      </w:r>
    </w:p>
    <w:p w:rsidR="00E34DBC" w:rsidRDefault="009814EB" w:rsidP="00A0027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E7F11">
        <w:rPr>
          <w:rFonts w:ascii="Arial" w:hAnsi="Arial" w:cs="Arial"/>
          <w:sz w:val="24"/>
          <w:szCs w:val="24"/>
          <w:lang w:val="mn-MN"/>
        </w:rPr>
        <w:t>Хяналтын бүртгэл</w:t>
      </w:r>
      <w:r w:rsidR="00E34DBC">
        <w:rPr>
          <w:rFonts w:ascii="Arial" w:hAnsi="Arial" w:cs="Arial"/>
          <w:sz w:val="24"/>
          <w:szCs w:val="24"/>
          <w:lang w:val="mn-MN"/>
        </w:rPr>
        <w:t>д</w:t>
      </w:r>
      <w:r w:rsidR="00FE7F11">
        <w:rPr>
          <w:rFonts w:ascii="Arial" w:hAnsi="Arial" w:cs="Arial"/>
          <w:sz w:val="24"/>
          <w:szCs w:val="24"/>
          <w:lang w:val="mn-MN"/>
        </w:rPr>
        <w:t xml:space="preserve"> тухайн асуудалтай </w:t>
      </w:r>
      <w:r w:rsidR="003B1368">
        <w:rPr>
          <w:rFonts w:ascii="Arial" w:hAnsi="Arial" w:cs="Arial"/>
          <w:sz w:val="24"/>
          <w:szCs w:val="24"/>
          <w:lang w:val="mn-MN"/>
        </w:rPr>
        <w:t>холбогдуулан үйлчлү</w:t>
      </w:r>
      <w:r w:rsidR="003B1368" w:rsidRPr="00E34DBC">
        <w:rPr>
          <w:rFonts w:ascii="Arial" w:hAnsi="Arial" w:cs="Arial"/>
          <w:sz w:val="24"/>
          <w:szCs w:val="24"/>
          <w:lang w:val="mn-MN"/>
        </w:rPr>
        <w:t xml:space="preserve">үлэгчийн гаргасан шийдвэрийг дэлгэрэнгүй байдлаар </w:t>
      </w:r>
      <w:r w:rsidR="00E34DBC" w:rsidRPr="00E34DBC">
        <w:rPr>
          <w:rFonts w:ascii="Arial" w:hAnsi="Arial" w:cs="Arial"/>
          <w:sz w:val="24"/>
          <w:szCs w:val="24"/>
          <w:lang w:val="mn-MN"/>
        </w:rPr>
        <w:t>бүртгэж тэмдэглэ</w:t>
      </w:r>
      <w:r w:rsidR="00885128">
        <w:rPr>
          <w:rFonts w:ascii="Arial" w:hAnsi="Arial" w:cs="Arial"/>
          <w:sz w:val="24"/>
          <w:szCs w:val="24"/>
          <w:lang w:val="mn-MN"/>
        </w:rPr>
        <w:t>вэл</w:t>
      </w:r>
      <w:r w:rsidR="00E34DBC" w:rsidRPr="00E34DBC">
        <w:rPr>
          <w:rFonts w:ascii="Arial" w:hAnsi="Arial" w:cs="Arial"/>
          <w:bCs/>
          <w:color w:val="000000"/>
          <w:sz w:val="24"/>
          <w:szCs w:val="24"/>
          <w:lang w:val="mn-MN"/>
        </w:rPr>
        <w:t xml:space="preserve"> зохино.</w:t>
      </w:r>
      <w:r w:rsidR="00E34DBC" w:rsidRPr="00E34DB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14EB" w:rsidRDefault="00A00279" w:rsidP="00A002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0279">
        <w:rPr>
          <w:rFonts w:ascii="Arial" w:hAnsi="Arial" w:cs="Arial"/>
          <w:b/>
          <w:bCs/>
          <w:color w:val="000000"/>
          <w:sz w:val="24"/>
          <w:szCs w:val="24"/>
        </w:rPr>
        <w:t xml:space="preserve">7.2.4 </w:t>
      </w:r>
    </w:p>
    <w:p w:rsidR="00A00279" w:rsidRDefault="009814EB" w:rsidP="00A0027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C6122">
        <w:rPr>
          <w:rFonts w:ascii="Arial" w:hAnsi="Arial" w:cs="Arial"/>
          <w:sz w:val="24"/>
          <w:szCs w:val="24"/>
          <w:lang w:val="mn-MN"/>
        </w:rPr>
        <w:t xml:space="preserve">Хяналтын зүйлийг </w:t>
      </w:r>
      <w:r w:rsidR="000D1ADD">
        <w:rPr>
          <w:rFonts w:ascii="Arial" w:hAnsi="Arial" w:cs="Arial"/>
          <w:sz w:val="24"/>
          <w:szCs w:val="24"/>
          <w:lang w:val="mn-MN"/>
        </w:rPr>
        <w:t xml:space="preserve">түр </w:t>
      </w:r>
      <w:r w:rsidR="00A3034B">
        <w:rPr>
          <w:rFonts w:ascii="Arial" w:hAnsi="Arial" w:cs="Arial"/>
          <w:sz w:val="24"/>
          <w:szCs w:val="24"/>
          <w:lang w:val="mn-MN"/>
        </w:rPr>
        <w:t xml:space="preserve">болон бүр </w:t>
      </w:r>
      <w:r w:rsidR="000D1ADD">
        <w:rPr>
          <w:rFonts w:ascii="Arial" w:hAnsi="Arial" w:cs="Arial"/>
          <w:sz w:val="24"/>
          <w:szCs w:val="24"/>
          <w:lang w:val="mn-MN"/>
        </w:rPr>
        <w:t>хадгалах, б</w:t>
      </w:r>
      <w:r w:rsidR="00A3034B">
        <w:rPr>
          <w:rFonts w:ascii="Arial" w:hAnsi="Arial" w:cs="Arial"/>
          <w:sz w:val="24"/>
          <w:szCs w:val="24"/>
          <w:lang w:val="mn-MN"/>
        </w:rPr>
        <w:t xml:space="preserve">уцаан олгох, устгах </w:t>
      </w:r>
      <w:r w:rsidR="001F22F9">
        <w:rPr>
          <w:rFonts w:ascii="Arial" w:hAnsi="Arial" w:cs="Arial"/>
          <w:sz w:val="24"/>
          <w:szCs w:val="24"/>
          <w:lang w:val="mn-MN"/>
        </w:rPr>
        <w:t>талаар</w:t>
      </w:r>
      <w:r w:rsidR="00A3034B">
        <w:rPr>
          <w:rFonts w:ascii="Arial" w:hAnsi="Arial" w:cs="Arial"/>
          <w:sz w:val="24"/>
          <w:szCs w:val="24"/>
          <w:lang w:val="mn-MN"/>
        </w:rPr>
        <w:t xml:space="preserve"> үйлчлүүлэгчийн</w:t>
      </w:r>
      <w:r w:rsidR="001F22F9">
        <w:rPr>
          <w:rFonts w:ascii="Arial" w:hAnsi="Arial" w:cs="Arial"/>
          <w:sz w:val="24"/>
          <w:szCs w:val="24"/>
          <w:lang w:val="mn-MN"/>
        </w:rPr>
        <w:t xml:space="preserve"> өгсөн зааварчилгааг </w:t>
      </w:r>
      <w:r w:rsidR="006637D4">
        <w:rPr>
          <w:rFonts w:ascii="Arial" w:hAnsi="Arial" w:cs="Arial"/>
          <w:sz w:val="24"/>
          <w:szCs w:val="24"/>
          <w:lang w:val="mn-MN"/>
        </w:rPr>
        <w:t xml:space="preserve">биелүүлж байвал зохино. </w:t>
      </w:r>
      <w:r w:rsidR="00A3034B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8157E" w:rsidRPr="0078157E" w:rsidRDefault="0078157E" w:rsidP="0078157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8157E">
        <w:rPr>
          <w:rFonts w:ascii="Arial" w:hAnsi="Arial" w:cs="Arial"/>
          <w:b/>
          <w:bCs/>
          <w:color w:val="000000"/>
          <w:sz w:val="24"/>
          <w:szCs w:val="24"/>
        </w:rPr>
        <w:t xml:space="preserve">7.3 </w:t>
      </w:r>
      <w:r w:rsidR="00A86A5A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Х</w:t>
      </w:r>
      <w:r w:rsidR="006637D4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яналтын бүртгэл</w:t>
      </w:r>
      <w:r w:rsidRPr="007815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814EB" w:rsidRDefault="0078157E" w:rsidP="007815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8157E">
        <w:rPr>
          <w:rFonts w:ascii="Arial" w:hAnsi="Arial" w:cs="Arial"/>
          <w:b/>
          <w:bCs/>
          <w:color w:val="000000"/>
          <w:sz w:val="24"/>
          <w:szCs w:val="24"/>
        </w:rPr>
        <w:t xml:space="preserve">7.3.1 </w:t>
      </w:r>
    </w:p>
    <w:p w:rsidR="0078157E" w:rsidRPr="0078157E" w:rsidRDefault="009814EB" w:rsidP="0078157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ISO/IEC </w:t>
      </w:r>
      <w:proofErr w:type="gramStart"/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17020 </w:t>
      </w:r>
      <w:r w:rsidR="00F7420A">
        <w:rPr>
          <w:rFonts w:ascii="Arial" w:hAnsi="Arial" w:cs="Arial"/>
          <w:color w:val="000000"/>
          <w:sz w:val="24"/>
          <w:szCs w:val="24"/>
          <w:lang w:val="mn-MN"/>
        </w:rPr>
        <w:t xml:space="preserve"> стандартад</w:t>
      </w:r>
      <w:proofErr w:type="gramEnd"/>
      <w:r w:rsidR="00F7420A">
        <w:rPr>
          <w:rFonts w:ascii="Arial" w:hAnsi="Arial" w:cs="Arial"/>
          <w:color w:val="000000"/>
          <w:sz w:val="24"/>
          <w:szCs w:val="24"/>
          <w:lang w:val="mn-MN"/>
        </w:rPr>
        <w:t xml:space="preserve"> хяналтын бүртгэлийн талаар тодорхой тогтоосон заалт байхгүй </w:t>
      </w:r>
      <w:r w:rsidR="00563826">
        <w:rPr>
          <w:rFonts w:ascii="Arial" w:hAnsi="Arial" w:cs="Arial"/>
          <w:color w:val="000000"/>
          <w:sz w:val="24"/>
          <w:szCs w:val="24"/>
          <w:lang w:val="mn-MN"/>
        </w:rPr>
        <w:t>хэ</w:t>
      </w:r>
      <w:r w:rsidR="00885128">
        <w:rPr>
          <w:rFonts w:ascii="Arial" w:hAnsi="Arial" w:cs="Arial"/>
          <w:color w:val="000000"/>
          <w:sz w:val="24"/>
          <w:szCs w:val="24"/>
          <w:lang w:val="mn-MN"/>
        </w:rPr>
        <w:t>дий ч дараах хяналтын бүртгэл</w:t>
      </w:r>
      <w:r w:rsidR="00563826">
        <w:rPr>
          <w:rFonts w:ascii="Arial" w:hAnsi="Arial" w:cs="Arial"/>
          <w:color w:val="000000"/>
          <w:sz w:val="24"/>
          <w:szCs w:val="24"/>
          <w:lang w:val="mn-MN"/>
        </w:rPr>
        <w:t xml:space="preserve">ийг </w:t>
      </w:r>
      <w:r w:rsidR="003A49A3">
        <w:rPr>
          <w:rFonts w:ascii="Arial" w:hAnsi="Arial" w:cs="Arial"/>
          <w:color w:val="000000"/>
          <w:sz w:val="24"/>
          <w:szCs w:val="24"/>
          <w:lang w:val="mn-MN"/>
        </w:rPr>
        <w:t>хөтөлвөл</w:t>
      </w:r>
      <w:r w:rsidR="00563826">
        <w:rPr>
          <w:rFonts w:ascii="Arial" w:hAnsi="Arial" w:cs="Arial"/>
          <w:color w:val="000000"/>
          <w:sz w:val="24"/>
          <w:szCs w:val="24"/>
          <w:lang w:val="mn-MN"/>
        </w:rPr>
        <w:t xml:space="preserve"> зохино. </w:t>
      </w:r>
      <w:r w:rsidR="001D21F9">
        <w:rPr>
          <w:rFonts w:ascii="Arial" w:hAnsi="Arial" w:cs="Arial"/>
          <w:color w:val="000000"/>
          <w:sz w:val="24"/>
          <w:szCs w:val="24"/>
          <w:lang w:val="mn-MN"/>
        </w:rPr>
        <w:t xml:space="preserve">Үүнд: </w:t>
      </w:r>
    </w:p>
    <w:p w:rsidR="0078157E" w:rsidRPr="0078157E" w:rsidRDefault="00F40323" w:rsidP="0078157E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A49A3">
        <w:rPr>
          <w:rFonts w:ascii="Arial" w:hAnsi="Arial" w:cs="Arial"/>
          <w:color w:val="000000"/>
          <w:sz w:val="24"/>
          <w:szCs w:val="24"/>
          <w:lang w:val="mn-MN"/>
        </w:rPr>
        <w:t xml:space="preserve">   </w:t>
      </w:r>
      <w:r w:rsidR="001B2D60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1D21F9">
        <w:rPr>
          <w:rFonts w:ascii="Arial" w:hAnsi="Arial" w:cs="Arial"/>
          <w:color w:val="000000"/>
          <w:sz w:val="24"/>
          <w:szCs w:val="24"/>
          <w:lang w:val="mn-MN"/>
        </w:rPr>
        <w:t>арилцан тохиролцсон гэрээ</w:t>
      </w:r>
      <w:r w:rsidR="0067383C">
        <w:rPr>
          <w:rFonts w:ascii="Arial" w:hAnsi="Arial" w:cs="Arial"/>
          <w:color w:val="000000"/>
          <w:sz w:val="24"/>
          <w:szCs w:val="24"/>
          <w:lang w:val="mn-MN"/>
        </w:rPr>
        <w:t>, түүний дүн шинжилгээ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78157E" w:rsidRPr="0078157E" w:rsidRDefault="00F40323" w:rsidP="0078157E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B2D60">
        <w:rPr>
          <w:rFonts w:ascii="Arial" w:hAnsi="Arial" w:cs="Arial"/>
          <w:color w:val="000000"/>
          <w:sz w:val="24"/>
          <w:szCs w:val="24"/>
          <w:lang w:val="mn-MN"/>
        </w:rPr>
        <w:t>Ү</w:t>
      </w:r>
      <w:r w:rsidR="0067383C">
        <w:rPr>
          <w:rFonts w:ascii="Arial" w:hAnsi="Arial" w:cs="Arial"/>
          <w:color w:val="000000"/>
          <w:sz w:val="24"/>
          <w:szCs w:val="24"/>
          <w:lang w:val="mn-MN"/>
        </w:rPr>
        <w:t xml:space="preserve">йлчлүүлэгчийн болон ажлын заавар </w:t>
      </w:r>
      <w:r w:rsidR="0067383C">
        <w:rPr>
          <w:rFonts w:ascii="Arial" w:hAnsi="Arial" w:cs="Arial"/>
          <w:color w:val="000000"/>
          <w:sz w:val="24"/>
          <w:szCs w:val="24"/>
        </w:rPr>
        <w:t>(</w:t>
      </w:r>
      <w:r w:rsidR="00F655E5">
        <w:rPr>
          <w:rFonts w:ascii="Arial" w:hAnsi="Arial" w:cs="Arial"/>
          <w:color w:val="000000"/>
          <w:sz w:val="24"/>
          <w:szCs w:val="24"/>
          <w:lang w:val="mn-MN"/>
        </w:rPr>
        <w:t xml:space="preserve">үйлчлүүлэгчийн амаар өгсөн бүх зааварчилгааг </w:t>
      </w:r>
      <w:r w:rsidR="00323182">
        <w:rPr>
          <w:rFonts w:ascii="Arial" w:hAnsi="Arial" w:cs="Arial"/>
          <w:color w:val="000000"/>
          <w:sz w:val="24"/>
          <w:szCs w:val="24"/>
          <w:lang w:val="mn-MN"/>
        </w:rPr>
        <w:t xml:space="preserve">тэмдэглэж авах, </w:t>
      </w:r>
      <w:r w:rsidR="007D419E">
        <w:rPr>
          <w:rFonts w:ascii="Arial" w:hAnsi="Arial" w:cs="Arial"/>
          <w:color w:val="000000"/>
          <w:sz w:val="24"/>
          <w:szCs w:val="24"/>
          <w:lang w:val="mn-MN"/>
        </w:rPr>
        <w:t>аль болох бичмэл</w:t>
      </w:r>
      <w:r w:rsidR="001B2D60">
        <w:rPr>
          <w:rFonts w:ascii="Arial" w:hAnsi="Arial" w:cs="Arial"/>
          <w:color w:val="000000"/>
          <w:sz w:val="24"/>
          <w:szCs w:val="24"/>
          <w:lang w:val="mn-MN"/>
        </w:rPr>
        <w:t xml:space="preserve"> байдлаар байлгах</w:t>
      </w:r>
      <w:r w:rsidR="0067383C">
        <w:rPr>
          <w:rFonts w:ascii="Arial" w:hAnsi="Arial" w:cs="Arial"/>
          <w:color w:val="000000"/>
          <w:sz w:val="24"/>
          <w:szCs w:val="24"/>
        </w:rPr>
        <w:t>)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78157E" w:rsidRPr="0078157E" w:rsidRDefault="00F40323" w:rsidP="0078157E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B2D60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AE4F07">
        <w:rPr>
          <w:rFonts w:ascii="Arial" w:hAnsi="Arial" w:cs="Arial"/>
          <w:color w:val="000000"/>
          <w:sz w:val="24"/>
          <w:szCs w:val="24"/>
          <w:lang w:val="mn-MN"/>
        </w:rPr>
        <w:t xml:space="preserve">яналтын үед хяналтын болон бусад ажилтны тэмдэглэсэн </w:t>
      </w:r>
      <w:r w:rsidR="003A49A3">
        <w:rPr>
          <w:rFonts w:ascii="Arial" w:hAnsi="Arial" w:cs="Arial"/>
          <w:color w:val="000000"/>
          <w:sz w:val="24"/>
          <w:szCs w:val="24"/>
          <w:lang w:val="mn-MN"/>
        </w:rPr>
        <w:t>анхдагч</w:t>
      </w:r>
      <w:r w:rsidR="00AE4F07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7B3F4B">
        <w:rPr>
          <w:rFonts w:ascii="Arial" w:hAnsi="Arial" w:cs="Arial"/>
          <w:color w:val="000000"/>
          <w:sz w:val="24"/>
          <w:szCs w:val="24"/>
          <w:lang w:val="mn-MN"/>
        </w:rPr>
        <w:t xml:space="preserve">бүртгэл, </w:t>
      </w:r>
      <w:r w:rsidR="002F3E46">
        <w:rPr>
          <w:rFonts w:ascii="Arial" w:hAnsi="Arial" w:cs="Arial"/>
          <w:color w:val="000000"/>
          <w:sz w:val="24"/>
          <w:szCs w:val="24"/>
          <w:lang w:val="mn-MN"/>
        </w:rPr>
        <w:t>тооцоолол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78157E" w:rsidRPr="0078157E" w:rsidRDefault="00F40323" w:rsidP="0078157E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A6327">
        <w:rPr>
          <w:rFonts w:ascii="Arial" w:hAnsi="Arial" w:cs="Arial"/>
          <w:color w:val="000000"/>
          <w:sz w:val="24"/>
          <w:szCs w:val="24"/>
          <w:lang w:val="mn-MN"/>
        </w:rPr>
        <w:t xml:space="preserve">Фото зургийн эх хувь 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>(</w:t>
      </w:r>
      <w:r w:rsidR="00B12897">
        <w:rPr>
          <w:rFonts w:ascii="Arial" w:hAnsi="Arial" w:cs="Arial"/>
          <w:color w:val="000000"/>
          <w:sz w:val="24"/>
          <w:szCs w:val="24"/>
          <w:lang w:val="mn-MN"/>
        </w:rPr>
        <w:t>өгө</w:t>
      </w:r>
      <w:r w:rsidR="007B3F4B">
        <w:rPr>
          <w:rFonts w:ascii="Arial" w:hAnsi="Arial" w:cs="Arial"/>
          <w:color w:val="000000"/>
          <w:sz w:val="24"/>
          <w:szCs w:val="24"/>
          <w:lang w:val="mn-MN"/>
        </w:rPr>
        <w:t>гдөл</w:t>
      </w:r>
      <w:r w:rsidR="00B12897">
        <w:rPr>
          <w:rFonts w:ascii="Arial" w:hAnsi="Arial" w:cs="Arial"/>
          <w:color w:val="000000"/>
          <w:sz w:val="24"/>
          <w:szCs w:val="24"/>
          <w:lang w:val="mn-MN"/>
        </w:rPr>
        <w:t xml:space="preserve"> болон </w:t>
      </w:r>
      <w:r w:rsidR="003F678B">
        <w:rPr>
          <w:rFonts w:ascii="Arial" w:hAnsi="Arial" w:cs="Arial"/>
          <w:color w:val="000000"/>
          <w:sz w:val="24"/>
          <w:szCs w:val="24"/>
          <w:lang w:val="mn-MN"/>
        </w:rPr>
        <w:t>фото зургийн эх хув</w:t>
      </w:r>
      <w:r w:rsidR="005C6F47">
        <w:rPr>
          <w:rFonts w:ascii="Arial" w:hAnsi="Arial" w:cs="Arial"/>
          <w:color w:val="000000"/>
          <w:sz w:val="24"/>
          <w:szCs w:val="24"/>
          <w:lang w:val="mn-MN"/>
        </w:rPr>
        <w:t>ийг цахим байдал</w:t>
      </w:r>
      <w:r w:rsidR="00C36364">
        <w:rPr>
          <w:rFonts w:ascii="Arial" w:hAnsi="Arial" w:cs="Arial"/>
          <w:color w:val="000000"/>
          <w:sz w:val="24"/>
          <w:szCs w:val="24"/>
          <w:lang w:val="mn-MN"/>
        </w:rPr>
        <w:t>д</w:t>
      </w:r>
      <w:r w:rsidR="005C6F47">
        <w:rPr>
          <w:rFonts w:ascii="Arial" w:hAnsi="Arial" w:cs="Arial"/>
          <w:color w:val="000000"/>
          <w:sz w:val="24"/>
          <w:szCs w:val="24"/>
          <w:lang w:val="mn-MN"/>
        </w:rPr>
        <w:t xml:space="preserve"> оруулсан</w:t>
      </w:r>
      <w:r w:rsidR="00750527">
        <w:rPr>
          <w:rFonts w:ascii="Arial" w:hAnsi="Arial" w:cs="Arial"/>
          <w:color w:val="000000"/>
          <w:sz w:val="24"/>
          <w:szCs w:val="24"/>
          <w:lang w:val="mn-MN"/>
        </w:rPr>
        <w:t xml:space="preserve"> байдлаар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78157E" w:rsidRPr="0078157E" w:rsidRDefault="00F40323" w:rsidP="0078157E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 </w:t>
      </w:r>
      <w:r w:rsidR="00C36364">
        <w:rPr>
          <w:rFonts w:ascii="Arial" w:hAnsi="Arial" w:cs="Arial"/>
          <w:color w:val="000000"/>
          <w:sz w:val="24"/>
          <w:szCs w:val="24"/>
          <w:lang w:val="mn-MN"/>
        </w:rPr>
        <w:t>Хяналтыг бүтнээр нь эсвэл хэсэгчлэн</w:t>
      </w:r>
      <w:r w:rsidR="003A1F36">
        <w:rPr>
          <w:rFonts w:ascii="Arial" w:hAnsi="Arial" w:cs="Arial"/>
          <w:color w:val="000000"/>
          <w:sz w:val="24"/>
          <w:szCs w:val="24"/>
          <w:lang w:val="mn-MN"/>
        </w:rPr>
        <w:t xml:space="preserve"> гүйцэтгэсэн ажилтны тодорхойлолт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78157E" w:rsidRPr="0078157E" w:rsidRDefault="00F40323" w:rsidP="0078157E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 </w:t>
      </w:r>
      <w:r w:rsidR="003A1F36">
        <w:rPr>
          <w:rFonts w:ascii="Arial" w:hAnsi="Arial" w:cs="Arial"/>
          <w:color w:val="000000"/>
          <w:sz w:val="24"/>
          <w:szCs w:val="24"/>
          <w:lang w:val="mn-MN"/>
        </w:rPr>
        <w:t>Компьютер</w:t>
      </w:r>
      <w:r w:rsidR="007B3F4B">
        <w:rPr>
          <w:rFonts w:ascii="Arial" w:hAnsi="Arial" w:cs="Arial"/>
          <w:color w:val="000000"/>
          <w:sz w:val="24"/>
          <w:szCs w:val="24"/>
          <w:lang w:val="mn-MN"/>
        </w:rPr>
        <w:t xml:space="preserve"> дэх өгөгдөл</w:t>
      </w:r>
      <w:r w:rsidR="00EA6A69">
        <w:rPr>
          <w:rFonts w:ascii="Arial" w:hAnsi="Arial" w:cs="Arial"/>
          <w:color w:val="000000"/>
          <w:sz w:val="24"/>
          <w:szCs w:val="24"/>
          <w:lang w:val="mn-MN"/>
        </w:rPr>
        <w:t xml:space="preserve"> эсвэл программ хангамж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78157E" w:rsidRPr="0078157E" w:rsidRDefault="00F40323" w:rsidP="0078157E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7411D">
        <w:rPr>
          <w:rFonts w:ascii="Arial" w:hAnsi="Arial" w:cs="Arial"/>
          <w:color w:val="000000"/>
          <w:sz w:val="24"/>
          <w:szCs w:val="24"/>
          <w:lang w:val="mn-MN"/>
        </w:rPr>
        <w:t>Д</w:t>
      </w:r>
      <w:r w:rsidR="00EF20B0">
        <w:rPr>
          <w:rFonts w:ascii="Arial" w:hAnsi="Arial" w:cs="Arial"/>
          <w:color w:val="000000"/>
          <w:sz w:val="24"/>
          <w:szCs w:val="24"/>
          <w:lang w:val="mn-MN"/>
        </w:rPr>
        <w:t>ээж</w:t>
      </w:r>
      <w:r w:rsidR="00A7411D">
        <w:rPr>
          <w:rFonts w:ascii="Arial" w:hAnsi="Arial" w:cs="Arial"/>
          <w:color w:val="000000"/>
          <w:sz w:val="24"/>
          <w:szCs w:val="24"/>
          <w:lang w:val="mn-MN"/>
        </w:rPr>
        <w:t>/сорьц</w:t>
      </w:r>
      <w:r w:rsidR="00EF20B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5C352B">
        <w:rPr>
          <w:rFonts w:ascii="Arial" w:hAnsi="Arial" w:cs="Arial"/>
          <w:color w:val="000000"/>
          <w:sz w:val="24"/>
          <w:szCs w:val="24"/>
          <w:lang w:val="mn-MN"/>
        </w:rPr>
        <w:t xml:space="preserve">авсан болон сорилтын ажлыг хавсран гүйцэтгэгчийн тайлангийн хуулбар болон хяналтын байгууллагын дээж/сорьц </w:t>
      </w:r>
      <w:r w:rsidR="00EF20B0">
        <w:rPr>
          <w:rFonts w:ascii="Arial" w:hAnsi="Arial" w:cs="Arial"/>
          <w:color w:val="000000"/>
          <w:sz w:val="24"/>
          <w:szCs w:val="24"/>
          <w:lang w:val="mn-MN"/>
        </w:rPr>
        <w:t>авсан,</w:t>
      </w:r>
      <w:r w:rsidR="004A33E3">
        <w:rPr>
          <w:rFonts w:ascii="Arial" w:hAnsi="Arial" w:cs="Arial"/>
          <w:color w:val="000000"/>
          <w:sz w:val="24"/>
          <w:szCs w:val="24"/>
          <w:lang w:val="mn-MN"/>
        </w:rPr>
        <w:t xml:space="preserve"> сорилт хэмжил хийсэн тайлан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78157E" w:rsidRPr="0078157E" w:rsidRDefault="00F40323" w:rsidP="0078157E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5820BA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6C6249">
        <w:rPr>
          <w:rFonts w:ascii="Arial" w:hAnsi="Arial" w:cs="Arial"/>
          <w:color w:val="000000"/>
          <w:sz w:val="24"/>
          <w:szCs w:val="24"/>
          <w:lang w:val="mn-MN"/>
        </w:rPr>
        <w:t>яналтын үйл ажиллагаанд ашигласан, хяналтын үр дүнд мэдэгдэхүйц нөлөө үзүүлдэг тоног төхөөрөмжийн</w:t>
      </w:r>
      <w:r w:rsidR="007B3F4B">
        <w:rPr>
          <w:rFonts w:ascii="Arial" w:hAnsi="Arial" w:cs="Arial"/>
          <w:color w:val="000000"/>
          <w:sz w:val="24"/>
          <w:szCs w:val="24"/>
          <w:lang w:val="mn-MN"/>
        </w:rPr>
        <w:t xml:space="preserve"> үзүүлэлт</w:t>
      </w:r>
      <w:r w:rsidR="00E0249D">
        <w:rPr>
          <w:rFonts w:ascii="Arial" w:hAnsi="Arial" w:cs="Arial"/>
          <w:color w:val="000000"/>
          <w:sz w:val="24"/>
          <w:szCs w:val="24"/>
        </w:rPr>
        <w:t>;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157E" w:rsidRPr="0078157E" w:rsidRDefault="00F40323" w:rsidP="0078157E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5820BA">
        <w:rPr>
          <w:rFonts w:ascii="Arial" w:hAnsi="Arial" w:cs="Arial"/>
          <w:color w:val="000000"/>
          <w:sz w:val="24"/>
          <w:szCs w:val="24"/>
          <w:lang w:val="mn-MN"/>
        </w:rPr>
        <w:t>Хяналтын үр дүнгийн тайлангийн хуулбар болон тайланг тараасан бүртгэл</w:t>
      </w:r>
      <w:r w:rsidR="0078157E" w:rsidRPr="0078157E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81205B" w:rsidRPr="009736CB" w:rsidRDefault="00F40323" w:rsidP="0029403E">
      <w:pPr>
        <w:pStyle w:val="Defaul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- </w:t>
      </w:r>
      <w:r w:rsidR="00A427EB">
        <w:rPr>
          <w:rFonts w:ascii="Arial" w:hAnsi="Arial" w:cs="Arial"/>
          <w:lang w:val="mn-MN"/>
        </w:rPr>
        <w:t>Хяналтын тайланг</w:t>
      </w:r>
      <w:r w:rsidR="00294A85">
        <w:rPr>
          <w:rFonts w:ascii="Arial" w:hAnsi="Arial" w:cs="Arial"/>
          <w:lang w:val="mn-MN"/>
        </w:rPr>
        <w:t>ийн</w:t>
      </w:r>
      <w:r w:rsidR="00A427EB">
        <w:rPr>
          <w:rFonts w:ascii="Arial" w:hAnsi="Arial" w:cs="Arial"/>
          <w:lang w:val="mn-MN"/>
        </w:rPr>
        <w:t xml:space="preserve"> </w:t>
      </w:r>
      <w:r w:rsidR="00B51154">
        <w:rPr>
          <w:rFonts w:ascii="Arial" w:hAnsi="Arial" w:cs="Arial"/>
          <w:lang w:val="mn-MN"/>
        </w:rPr>
        <w:t>бэлтгэ</w:t>
      </w:r>
      <w:r w:rsidR="004A33E3">
        <w:rPr>
          <w:rFonts w:ascii="Arial" w:hAnsi="Arial" w:cs="Arial"/>
          <w:lang w:val="mn-MN"/>
        </w:rPr>
        <w:t>лд</w:t>
      </w:r>
      <w:r w:rsidR="00B51154">
        <w:rPr>
          <w:rFonts w:ascii="Arial" w:hAnsi="Arial" w:cs="Arial"/>
          <w:lang w:val="mn-MN"/>
        </w:rPr>
        <w:t xml:space="preserve"> х</w:t>
      </w:r>
      <w:r w:rsidR="00294A85">
        <w:rPr>
          <w:rFonts w:ascii="Arial" w:hAnsi="Arial" w:cs="Arial"/>
          <w:lang w:val="mn-MN"/>
        </w:rPr>
        <w:t>амааралтай</w:t>
      </w:r>
      <w:r w:rsidR="00B51154">
        <w:rPr>
          <w:rFonts w:ascii="Arial" w:hAnsi="Arial" w:cs="Arial"/>
          <w:lang w:val="mn-MN"/>
        </w:rPr>
        <w:t xml:space="preserve"> х</w:t>
      </w:r>
      <w:r w:rsidR="009736CB">
        <w:rPr>
          <w:rFonts w:ascii="Arial" w:hAnsi="Arial" w:cs="Arial"/>
          <w:lang w:val="mn-MN"/>
        </w:rPr>
        <w:t xml:space="preserve">яналтын </w:t>
      </w:r>
      <w:r w:rsidR="00A427EB">
        <w:rPr>
          <w:rFonts w:ascii="Arial" w:hAnsi="Arial" w:cs="Arial"/>
          <w:lang w:val="mn-MN"/>
        </w:rPr>
        <w:t xml:space="preserve">үеэр болон түүний дараа </w:t>
      </w:r>
      <w:r w:rsidR="009736CB">
        <w:rPr>
          <w:rFonts w:ascii="Arial" w:hAnsi="Arial" w:cs="Arial"/>
          <w:lang w:val="mn-MN"/>
        </w:rPr>
        <w:t>үйлчлүүлэгчтэй</w:t>
      </w:r>
      <w:r w:rsidR="00B51154">
        <w:rPr>
          <w:rFonts w:ascii="Arial" w:hAnsi="Arial" w:cs="Arial"/>
          <w:lang w:val="mn-MN"/>
        </w:rPr>
        <w:t xml:space="preserve"> хийсэн </w:t>
      </w:r>
      <w:r w:rsidR="00A86A14">
        <w:rPr>
          <w:rFonts w:ascii="Arial" w:hAnsi="Arial" w:cs="Arial"/>
          <w:lang w:val="mn-MN"/>
        </w:rPr>
        <w:t xml:space="preserve">бүх </w:t>
      </w:r>
      <w:r w:rsidR="00B51154">
        <w:rPr>
          <w:rFonts w:ascii="Arial" w:hAnsi="Arial" w:cs="Arial"/>
          <w:lang w:val="mn-MN"/>
        </w:rPr>
        <w:t>ярилцлагын</w:t>
      </w:r>
      <w:r w:rsidR="00A86A14">
        <w:rPr>
          <w:rFonts w:ascii="Arial" w:hAnsi="Arial" w:cs="Arial"/>
          <w:lang w:val="mn-MN"/>
        </w:rPr>
        <w:t xml:space="preserve"> бичлэг</w:t>
      </w:r>
      <w:r w:rsidR="0081205B" w:rsidRPr="0081205B">
        <w:rPr>
          <w:rFonts w:ascii="Arial" w:hAnsi="Arial" w:cs="Arial"/>
        </w:rPr>
        <w:t xml:space="preserve">; </w:t>
      </w:r>
    </w:p>
    <w:p w:rsidR="0081205B" w:rsidRPr="0081205B" w:rsidRDefault="00F40323" w:rsidP="0029403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2D0D75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294A85">
        <w:rPr>
          <w:rFonts w:ascii="Arial" w:hAnsi="Arial" w:cs="Arial"/>
          <w:color w:val="000000"/>
          <w:sz w:val="24"/>
          <w:szCs w:val="24"/>
          <w:lang w:val="mn-MN"/>
        </w:rPr>
        <w:t>яналтыг гүйцэтгэсэн</w:t>
      </w:r>
      <w:r w:rsidR="002D0D75">
        <w:rPr>
          <w:rFonts w:ascii="Arial" w:hAnsi="Arial" w:cs="Arial"/>
          <w:color w:val="000000"/>
          <w:sz w:val="24"/>
          <w:szCs w:val="24"/>
          <w:lang w:val="mn-MN"/>
        </w:rPr>
        <w:t xml:space="preserve"> огноо.</w:t>
      </w:r>
      <w:proofErr w:type="gramEnd"/>
      <w:r w:rsidR="0081205B" w:rsidRPr="008120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648B" w:rsidRDefault="00053ECA" w:rsidP="0029403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2D0D75">
        <w:rPr>
          <w:rFonts w:ascii="Arial" w:hAnsi="Arial" w:cs="Arial"/>
          <w:color w:val="000000"/>
          <w:sz w:val="24"/>
          <w:szCs w:val="24"/>
          <w:lang w:val="mn-MN"/>
        </w:rPr>
        <w:t>Цахим бүртгэл</w:t>
      </w:r>
      <w:r w:rsidR="0017302E">
        <w:rPr>
          <w:rFonts w:ascii="Arial" w:hAnsi="Arial" w:cs="Arial"/>
          <w:color w:val="000000"/>
          <w:sz w:val="24"/>
          <w:szCs w:val="24"/>
          <w:lang w:val="mn-MN"/>
        </w:rPr>
        <w:t xml:space="preserve"> нь</w:t>
      </w:r>
      <w:r w:rsidR="002506D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5777AC">
        <w:rPr>
          <w:rFonts w:ascii="Arial" w:hAnsi="Arial" w:cs="Arial"/>
          <w:color w:val="000000"/>
          <w:sz w:val="24"/>
          <w:szCs w:val="24"/>
          <w:lang w:val="mn-MN"/>
        </w:rPr>
        <w:t>өгө</w:t>
      </w:r>
      <w:r w:rsidR="004265EA">
        <w:rPr>
          <w:rFonts w:ascii="Arial" w:hAnsi="Arial" w:cs="Arial"/>
          <w:color w:val="000000"/>
          <w:sz w:val="24"/>
          <w:szCs w:val="24"/>
          <w:lang w:val="mn-MN"/>
        </w:rPr>
        <w:t>г</w:t>
      </w:r>
      <w:r w:rsidR="005777AC">
        <w:rPr>
          <w:rFonts w:ascii="Arial" w:hAnsi="Arial" w:cs="Arial"/>
          <w:color w:val="000000"/>
          <w:sz w:val="24"/>
          <w:szCs w:val="24"/>
          <w:lang w:val="mn-MN"/>
        </w:rPr>
        <w:t>длийг оруулах, хувиргах</w:t>
      </w:r>
      <w:r w:rsidR="0017302E">
        <w:rPr>
          <w:rFonts w:ascii="Arial" w:hAnsi="Arial" w:cs="Arial"/>
          <w:color w:val="000000"/>
          <w:sz w:val="24"/>
          <w:szCs w:val="24"/>
          <w:lang w:val="mn-MN"/>
        </w:rPr>
        <w:t>, хадгалах болон гаргах</w:t>
      </w:r>
      <w:r w:rsidR="00AB1F08">
        <w:rPr>
          <w:rFonts w:ascii="Arial" w:hAnsi="Arial" w:cs="Arial"/>
          <w:color w:val="000000"/>
          <w:sz w:val="24"/>
          <w:szCs w:val="24"/>
          <w:lang w:val="mn-MN"/>
        </w:rPr>
        <w:t xml:space="preserve"> гэсэн </w:t>
      </w:r>
      <w:r w:rsidR="002D084E">
        <w:rPr>
          <w:rFonts w:ascii="Arial" w:hAnsi="Arial" w:cs="Arial"/>
          <w:color w:val="000000"/>
          <w:sz w:val="24"/>
          <w:szCs w:val="24"/>
          <w:lang w:val="mn-MN"/>
        </w:rPr>
        <w:t>хэсг</w:t>
      </w:r>
      <w:r w:rsidR="006C4A9B">
        <w:rPr>
          <w:rFonts w:ascii="Arial" w:hAnsi="Arial" w:cs="Arial"/>
          <w:color w:val="000000"/>
          <w:sz w:val="24"/>
          <w:szCs w:val="24"/>
          <w:lang w:val="mn-MN"/>
        </w:rPr>
        <w:t>ээс</w:t>
      </w:r>
      <w:r w:rsidR="00AB1F08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77480A">
        <w:rPr>
          <w:rFonts w:ascii="Arial" w:hAnsi="Arial" w:cs="Arial"/>
          <w:color w:val="000000"/>
          <w:sz w:val="24"/>
          <w:szCs w:val="24"/>
          <w:lang w:val="mn-MN"/>
        </w:rPr>
        <w:t>бүрдэнэ</w:t>
      </w:r>
      <w:r w:rsidR="00AB1F08">
        <w:rPr>
          <w:rFonts w:ascii="Arial" w:hAnsi="Arial" w:cs="Arial"/>
          <w:color w:val="000000"/>
          <w:sz w:val="24"/>
          <w:szCs w:val="24"/>
          <w:lang w:val="mn-MN"/>
        </w:rPr>
        <w:t>. Цахим бүртгэлий</w:t>
      </w:r>
      <w:r w:rsidR="004265EA">
        <w:rPr>
          <w:rFonts w:ascii="Arial" w:hAnsi="Arial" w:cs="Arial"/>
          <w:color w:val="000000"/>
          <w:sz w:val="24"/>
          <w:szCs w:val="24"/>
          <w:lang w:val="mn-MN"/>
        </w:rPr>
        <w:t>г хянах</w:t>
      </w:r>
      <w:r w:rsidR="006C4A9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AB1F08">
        <w:rPr>
          <w:rFonts w:ascii="Arial" w:hAnsi="Arial" w:cs="Arial"/>
          <w:color w:val="000000"/>
          <w:sz w:val="24"/>
          <w:szCs w:val="24"/>
          <w:lang w:val="mn-MN"/>
        </w:rPr>
        <w:t xml:space="preserve">тогтолцоо нь </w:t>
      </w:r>
      <w:r w:rsidR="0086703E">
        <w:rPr>
          <w:rFonts w:ascii="Arial" w:hAnsi="Arial" w:cs="Arial"/>
          <w:color w:val="000000"/>
          <w:sz w:val="24"/>
          <w:szCs w:val="24"/>
          <w:lang w:val="mn-MN"/>
        </w:rPr>
        <w:t>хэсэг</w:t>
      </w:r>
      <w:r w:rsidR="00EA7AFC">
        <w:rPr>
          <w:rFonts w:ascii="Arial" w:hAnsi="Arial" w:cs="Arial"/>
          <w:color w:val="000000"/>
          <w:sz w:val="24"/>
          <w:szCs w:val="24"/>
          <w:lang w:val="mn-MN"/>
        </w:rPr>
        <w:t xml:space="preserve"> тус бүр</w:t>
      </w:r>
      <w:r w:rsidR="0086703E">
        <w:rPr>
          <w:rFonts w:ascii="Arial" w:hAnsi="Arial" w:cs="Arial"/>
          <w:color w:val="000000"/>
          <w:sz w:val="24"/>
          <w:szCs w:val="24"/>
          <w:lang w:val="mn-MN"/>
        </w:rPr>
        <w:t>т</w:t>
      </w:r>
      <w:r w:rsidR="00DE42A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4265EA">
        <w:rPr>
          <w:rFonts w:ascii="Arial" w:hAnsi="Arial" w:cs="Arial"/>
          <w:color w:val="000000"/>
          <w:sz w:val="24"/>
          <w:szCs w:val="24"/>
          <w:lang w:val="mn-MN"/>
        </w:rPr>
        <w:t xml:space="preserve">гол </w:t>
      </w:r>
      <w:r w:rsidR="0086703E">
        <w:rPr>
          <w:rFonts w:ascii="Arial" w:hAnsi="Arial" w:cs="Arial"/>
          <w:color w:val="000000"/>
          <w:sz w:val="24"/>
          <w:szCs w:val="24"/>
          <w:lang w:val="mn-MN"/>
        </w:rPr>
        <w:t>өгөгдөл/</w:t>
      </w:r>
      <w:r w:rsidR="00DE42A0">
        <w:rPr>
          <w:rFonts w:ascii="Arial" w:hAnsi="Arial" w:cs="Arial"/>
          <w:color w:val="000000"/>
          <w:sz w:val="24"/>
          <w:szCs w:val="24"/>
          <w:lang w:val="mn-MN"/>
        </w:rPr>
        <w:t>мэдээл</w:t>
      </w:r>
      <w:r w:rsidR="0086703E">
        <w:rPr>
          <w:rFonts w:ascii="Arial" w:hAnsi="Arial" w:cs="Arial"/>
          <w:color w:val="000000"/>
          <w:sz w:val="24"/>
          <w:szCs w:val="24"/>
          <w:lang w:val="mn-MN"/>
        </w:rPr>
        <w:t>эл</w:t>
      </w:r>
      <w:r w:rsidR="00DE42A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7754A6">
        <w:rPr>
          <w:rFonts w:ascii="Arial" w:hAnsi="Arial" w:cs="Arial"/>
          <w:color w:val="000000"/>
          <w:sz w:val="24"/>
          <w:szCs w:val="24"/>
          <w:lang w:val="mn-MN"/>
        </w:rPr>
        <w:t>зохих нарийвчлалта</w:t>
      </w:r>
      <w:r w:rsidR="00824C28">
        <w:rPr>
          <w:rFonts w:ascii="Arial" w:hAnsi="Arial" w:cs="Arial"/>
          <w:color w:val="000000"/>
          <w:sz w:val="24"/>
          <w:szCs w:val="24"/>
          <w:lang w:val="mn-MN"/>
        </w:rPr>
        <w:t>й</w:t>
      </w:r>
      <w:r w:rsidR="007754A6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B54881">
        <w:rPr>
          <w:rFonts w:ascii="Arial" w:hAnsi="Arial" w:cs="Arial"/>
          <w:color w:val="000000"/>
          <w:sz w:val="24"/>
          <w:szCs w:val="24"/>
          <w:lang w:val="mn-MN"/>
        </w:rPr>
        <w:t>хуулбарл</w:t>
      </w:r>
      <w:r w:rsidR="004265EA">
        <w:rPr>
          <w:rFonts w:ascii="Arial" w:hAnsi="Arial" w:cs="Arial"/>
          <w:color w:val="000000"/>
          <w:sz w:val="24"/>
          <w:szCs w:val="24"/>
          <w:lang w:val="mn-MN"/>
        </w:rPr>
        <w:t>ах</w:t>
      </w:r>
      <w:r w:rsidR="00DE42A0">
        <w:rPr>
          <w:rFonts w:ascii="Arial" w:hAnsi="Arial" w:cs="Arial"/>
          <w:color w:val="000000"/>
          <w:sz w:val="24"/>
          <w:szCs w:val="24"/>
          <w:lang w:val="mn-MN"/>
        </w:rPr>
        <w:t xml:space="preserve"> боломж</w:t>
      </w:r>
      <w:r w:rsidR="004265EA">
        <w:rPr>
          <w:rFonts w:ascii="Arial" w:hAnsi="Arial" w:cs="Arial"/>
          <w:color w:val="000000"/>
          <w:sz w:val="24"/>
          <w:szCs w:val="24"/>
          <w:lang w:val="mn-MN"/>
        </w:rPr>
        <w:t xml:space="preserve">той </w:t>
      </w:r>
      <w:r w:rsidR="00D35077">
        <w:rPr>
          <w:rFonts w:ascii="Arial" w:hAnsi="Arial" w:cs="Arial"/>
          <w:color w:val="000000"/>
          <w:sz w:val="24"/>
          <w:szCs w:val="24"/>
          <w:lang w:val="mn-MN"/>
        </w:rPr>
        <w:t>эсэхэд</w:t>
      </w:r>
      <w:r w:rsidR="00DE42A0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6C4A9B">
        <w:rPr>
          <w:rFonts w:ascii="Arial" w:hAnsi="Arial" w:cs="Arial"/>
          <w:color w:val="000000"/>
          <w:sz w:val="24"/>
          <w:szCs w:val="24"/>
          <w:lang w:val="mn-MN"/>
        </w:rPr>
        <w:t>анхаар</w:t>
      </w:r>
      <w:r w:rsidR="00D35077">
        <w:rPr>
          <w:rFonts w:ascii="Arial" w:hAnsi="Arial" w:cs="Arial"/>
          <w:color w:val="000000"/>
          <w:sz w:val="24"/>
          <w:szCs w:val="24"/>
          <w:lang w:val="mn-MN"/>
        </w:rPr>
        <w:t>сан</w:t>
      </w:r>
      <w:r w:rsidR="006C4A9B">
        <w:rPr>
          <w:rFonts w:ascii="Arial" w:hAnsi="Arial" w:cs="Arial"/>
          <w:color w:val="000000"/>
          <w:sz w:val="24"/>
          <w:szCs w:val="24"/>
          <w:lang w:val="mn-MN"/>
        </w:rPr>
        <w:t xml:space="preserve"> байх шаардлагатай.</w:t>
      </w:r>
    </w:p>
    <w:p w:rsidR="00B606AB" w:rsidRDefault="000B3473" w:rsidP="0029403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Хууль тогтоомж, гэрээгээр ту</w:t>
      </w:r>
      <w:r w:rsidR="00824C28">
        <w:rPr>
          <w:rFonts w:ascii="Arial" w:hAnsi="Arial" w:cs="Arial"/>
          <w:color w:val="000000"/>
          <w:sz w:val="24"/>
          <w:szCs w:val="24"/>
          <w:lang w:val="mn-MN"/>
        </w:rPr>
        <w:t>сгайлан заагаагүй бол бүртгэл</w:t>
      </w:r>
      <w:r>
        <w:rPr>
          <w:rFonts w:ascii="Arial" w:hAnsi="Arial" w:cs="Arial"/>
          <w:color w:val="000000"/>
          <w:sz w:val="24"/>
          <w:szCs w:val="24"/>
          <w:lang w:val="mn-MN"/>
        </w:rPr>
        <w:t>ийг итгэмжлэл</w:t>
      </w:r>
      <w:r w:rsidR="00B606A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400580">
        <w:rPr>
          <w:rFonts w:ascii="Arial" w:hAnsi="Arial" w:cs="Arial"/>
          <w:color w:val="000000"/>
          <w:sz w:val="24"/>
          <w:szCs w:val="24"/>
          <w:lang w:val="mn-MN"/>
        </w:rPr>
        <w:t xml:space="preserve">олгогдсон </w:t>
      </w:r>
      <w:r w:rsidR="00B606AB">
        <w:rPr>
          <w:rFonts w:ascii="Arial" w:hAnsi="Arial" w:cs="Arial"/>
          <w:color w:val="000000"/>
          <w:sz w:val="24"/>
          <w:szCs w:val="24"/>
          <w:lang w:val="mn-MN"/>
        </w:rPr>
        <w:t xml:space="preserve">хугацаанаас багагүй хугацаанд хадгална. </w:t>
      </w:r>
      <w:r w:rsidR="002506D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:rsidR="0029403E" w:rsidRPr="00400580" w:rsidRDefault="0029403E" w:rsidP="0029403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9403E">
        <w:rPr>
          <w:rFonts w:ascii="Arial" w:hAnsi="Arial" w:cs="Arial"/>
          <w:b/>
          <w:bCs/>
          <w:color w:val="000000"/>
          <w:sz w:val="24"/>
          <w:szCs w:val="24"/>
        </w:rPr>
        <w:t xml:space="preserve">7.4 </w:t>
      </w:r>
      <w:r w:rsidR="00B606AB" w:rsidRPr="00D1414C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B606AB" w:rsidRPr="00400580">
        <w:rPr>
          <w:rFonts w:ascii="Arial" w:hAnsi="Arial" w:cs="Arial"/>
          <w:b/>
          <w:noProof/>
          <w:sz w:val="24"/>
          <w:szCs w:val="24"/>
        </w:rPr>
        <w:t>Хяналтын</w:t>
      </w:r>
      <w:proofErr w:type="gramEnd"/>
      <w:r w:rsidR="00B606AB" w:rsidRPr="00400580">
        <w:rPr>
          <w:rFonts w:ascii="Arial" w:hAnsi="Arial" w:cs="Arial"/>
          <w:b/>
          <w:noProof/>
          <w:sz w:val="24"/>
          <w:szCs w:val="24"/>
        </w:rPr>
        <w:t xml:space="preserve"> тайлан</w:t>
      </w:r>
      <w:r w:rsidR="00B606AB" w:rsidRPr="00400580">
        <w:rPr>
          <w:rFonts w:ascii="Arial" w:hAnsi="Arial" w:cs="Arial"/>
          <w:b/>
          <w:noProof/>
          <w:sz w:val="24"/>
          <w:szCs w:val="24"/>
          <w:lang w:val="mn-MN"/>
        </w:rPr>
        <w:t>, г</w:t>
      </w:r>
      <w:r w:rsidR="00B606AB" w:rsidRPr="00400580">
        <w:rPr>
          <w:rFonts w:ascii="Arial" w:hAnsi="Arial" w:cs="Arial"/>
          <w:b/>
          <w:noProof/>
          <w:sz w:val="24"/>
          <w:szCs w:val="24"/>
        </w:rPr>
        <w:t>эрчилгээ</w:t>
      </w:r>
      <w:r w:rsidRPr="0040058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0EF" w:rsidRDefault="0029403E" w:rsidP="002940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9403E">
        <w:rPr>
          <w:rFonts w:ascii="Arial" w:hAnsi="Arial" w:cs="Arial"/>
          <w:b/>
          <w:bCs/>
          <w:color w:val="000000"/>
          <w:sz w:val="24"/>
          <w:szCs w:val="24"/>
        </w:rPr>
        <w:t xml:space="preserve">7.4.1 </w:t>
      </w:r>
    </w:p>
    <w:p w:rsidR="0029403E" w:rsidRPr="0029403E" w:rsidRDefault="005510EF" w:rsidP="0029403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86319">
        <w:rPr>
          <w:rFonts w:ascii="Arial" w:hAnsi="Arial" w:cs="Arial"/>
          <w:sz w:val="24"/>
          <w:szCs w:val="24"/>
          <w:lang w:val="mn-MN"/>
        </w:rPr>
        <w:t xml:space="preserve">Үйлчлүүлэгч дэлгэрэнгүй тайланг шаардахгүй </w:t>
      </w:r>
      <w:r w:rsidR="0008038B">
        <w:rPr>
          <w:rFonts w:ascii="Arial" w:hAnsi="Arial" w:cs="Arial"/>
          <w:sz w:val="24"/>
          <w:szCs w:val="24"/>
          <w:lang w:val="mn-MN"/>
        </w:rPr>
        <w:t>үед</w:t>
      </w:r>
      <w:r w:rsidR="004D3217">
        <w:rPr>
          <w:rFonts w:ascii="Arial" w:hAnsi="Arial" w:cs="Arial"/>
          <w:sz w:val="24"/>
          <w:szCs w:val="24"/>
          <w:lang w:val="mn-MN"/>
        </w:rPr>
        <w:t xml:space="preserve"> ч гэсэн </w:t>
      </w:r>
      <w:r w:rsidR="0087266C">
        <w:rPr>
          <w:rFonts w:ascii="Arial" w:hAnsi="Arial" w:cs="Arial"/>
          <w:sz w:val="24"/>
          <w:szCs w:val="24"/>
          <w:lang w:val="mn-MN"/>
        </w:rPr>
        <w:t xml:space="preserve">хяналтын </w:t>
      </w:r>
      <w:r w:rsidR="001402BD">
        <w:rPr>
          <w:rFonts w:ascii="Arial" w:hAnsi="Arial" w:cs="Arial"/>
          <w:sz w:val="24"/>
          <w:szCs w:val="24"/>
          <w:lang w:val="mn-MN"/>
        </w:rPr>
        <w:t xml:space="preserve">дэлгэрэнгүй </w:t>
      </w:r>
      <w:r w:rsidR="0008038B">
        <w:rPr>
          <w:rFonts w:ascii="Arial" w:hAnsi="Arial" w:cs="Arial"/>
          <w:sz w:val="24"/>
          <w:szCs w:val="24"/>
          <w:lang w:val="mn-MN"/>
        </w:rPr>
        <w:t xml:space="preserve">бүртгэлээс </w:t>
      </w:r>
      <w:r w:rsidR="00824C28">
        <w:rPr>
          <w:rFonts w:ascii="Arial" w:hAnsi="Arial" w:cs="Arial"/>
          <w:sz w:val="24"/>
          <w:szCs w:val="24"/>
          <w:lang w:val="mn-MN"/>
        </w:rPr>
        <w:t>тухайн шаардлаг</w:t>
      </w:r>
      <w:r w:rsidR="0087266C">
        <w:rPr>
          <w:rFonts w:ascii="Arial" w:hAnsi="Arial" w:cs="Arial"/>
          <w:sz w:val="24"/>
          <w:szCs w:val="24"/>
          <w:lang w:val="mn-MN"/>
        </w:rPr>
        <w:t>ыг</w:t>
      </w:r>
      <w:r w:rsidR="0008038B">
        <w:rPr>
          <w:rFonts w:ascii="Arial" w:hAnsi="Arial" w:cs="Arial"/>
          <w:sz w:val="24"/>
          <w:szCs w:val="24"/>
          <w:lang w:val="mn-MN"/>
        </w:rPr>
        <w:t xml:space="preserve"> хасч болохгүй бөгөөд </w:t>
      </w:r>
      <w:r w:rsidR="00811AA1">
        <w:rPr>
          <w:rFonts w:ascii="Arial" w:hAnsi="Arial" w:cs="Arial"/>
          <w:sz w:val="24"/>
          <w:szCs w:val="24"/>
          <w:lang w:val="mn-MN"/>
        </w:rPr>
        <w:t xml:space="preserve">энэ бүртгэлийг хадгална. </w:t>
      </w:r>
      <w:r w:rsidR="0087266C">
        <w:rPr>
          <w:rFonts w:ascii="Arial" w:hAnsi="Arial" w:cs="Arial"/>
          <w:sz w:val="24"/>
          <w:szCs w:val="24"/>
          <w:lang w:val="mn-MN"/>
        </w:rPr>
        <w:t xml:space="preserve"> </w:t>
      </w:r>
      <w:r w:rsidR="00686319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29403E" w:rsidRPr="0029403E" w:rsidRDefault="000819FF" w:rsidP="0029403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Хяналтын тайланг цахимаар баталгаажуулд</w:t>
      </w:r>
      <w:r w:rsidR="000932BD">
        <w:rPr>
          <w:rFonts w:ascii="Arial" w:hAnsi="Arial" w:cs="Arial"/>
          <w:color w:val="000000"/>
          <w:sz w:val="24"/>
          <w:szCs w:val="24"/>
          <w:lang w:val="mn-MN"/>
        </w:rPr>
        <w:t>а</w:t>
      </w:r>
      <w:r>
        <w:rPr>
          <w:rFonts w:ascii="Arial" w:hAnsi="Arial" w:cs="Arial"/>
          <w:color w:val="000000"/>
          <w:sz w:val="24"/>
          <w:szCs w:val="24"/>
          <w:lang w:val="mn-MN"/>
        </w:rPr>
        <w:t>г тохиолдолд</w:t>
      </w:r>
      <w:r w:rsidR="000932BD">
        <w:rPr>
          <w:rFonts w:ascii="Arial" w:hAnsi="Arial" w:cs="Arial"/>
          <w:color w:val="000000"/>
          <w:sz w:val="24"/>
          <w:szCs w:val="24"/>
          <w:lang w:val="mn-MN"/>
        </w:rPr>
        <w:t xml:space="preserve"> цахим хадгалалтад нэвтрэх</w:t>
      </w:r>
      <w:r w:rsidR="009E2212">
        <w:rPr>
          <w:rFonts w:ascii="Arial" w:hAnsi="Arial" w:cs="Arial"/>
          <w:color w:val="000000"/>
          <w:sz w:val="24"/>
          <w:szCs w:val="24"/>
          <w:lang w:val="mn-MN"/>
        </w:rPr>
        <w:t xml:space="preserve"> асуудлыг хяналтанд байлгана.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:rsidR="0029403E" w:rsidRPr="0029403E" w:rsidRDefault="0029403E" w:rsidP="0029403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9403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7.4.2 </w:t>
      </w:r>
      <w:r w:rsidR="00662FC1" w:rsidRPr="00400580">
        <w:rPr>
          <w:rFonts w:ascii="Arial" w:hAnsi="Arial" w:cs="Arial"/>
          <w:b/>
          <w:noProof/>
          <w:sz w:val="24"/>
          <w:szCs w:val="24"/>
        </w:rPr>
        <w:t>Хяналтын тайлан</w:t>
      </w:r>
      <w:r w:rsidR="00662FC1">
        <w:rPr>
          <w:rFonts w:ascii="Arial" w:hAnsi="Arial" w:cs="Arial"/>
          <w:b/>
          <w:noProof/>
          <w:sz w:val="24"/>
          <w:szCs w:val="24"/>
          <w:lang w:val="mn-MN"/>
        </w:rPr>
        <w:t>гийн агуулга</w:t>
      </w:r>
      <w:r w:rsidRPr="002940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9403E" w:rsidRPr="0029403E" w:rsidRDefault="00662FC1" w:rsidP="0029403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 xml:space="preserve">Хяналтын тайлан нь </w:t>
      </w:r>
      <w:r w:rsidR="00FA71D0">
        <w:rPr>
          <w:rFonts w:ascii="Arial" w:hAnsi="Arial" w:cs="Arial"/>
          <w:color w:val="000000"/>
          <w:sz w:val="24"/>
          <w:szCs w:val="24"/>
          <w:lang w:val="mn-MN"/>
        </w:rPr>
        <w:t>хураангуй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болон </w:t>
      </w:r>
      <w:r w:rsidR="00FA71D0">
        <w:rPr>
          <w:rFonts w:ascii="Arial" w:hAnsi="Arial" w:cs="Arial"/>
          <w:color w:val="000000"/>
          <w:sz w:val="24"/>
          <w:szCs w:val="24"/>
          <w:lang w:val="mn-MN"/>
        </w:rPr>
        <w:t xml:space="preserve">дэлгэрэнгүй </w:t>
      </w:r>
      <w:r w:rsidR="001A571F">
        <w:rPr>
          <w:rFonts w:ascii="Arial" w:hAnsi="Arial" w:cs="Arial"/>
          <w:color w:val="000000"/>
          <w:sz w:val="24"/>
          <w:szCs w:val="24"/>
          <w:lang w:val="mn-MN"/>
        </w:rPr>
        <w:t xml:space="preserve"> байж болно. </w:t>
      </w:r>
      <w:proofErr w:type="gramStart"/>
      <w:r w:rsidR="0029403E" w:rsidRPr="0029403E">
        <w:rPr>
          <w:rFonts w:ascii="Arial" w:hAnsi="Arial" w:cs="Arial"/>
          <w:color w:val="000000"/>
          <w:sz w:val="24"/>
          <w:szCs w:val="24"/>
        </w:rPr>
        <w:t xml:space="preserve">ISO/IEC 17020 </w:t>
      </w:r>
      <w:r w:rsidR="001A571F">
        <w:rPr>
          <w:rFonts w:ascii="Arial" w:hAnsi="Arial" w:cs="Arial"/>
          <w:color w:val="000000"/>
          <w:sz w:val="24"/>
          <w:szCs w:val="24"/>
          <w:lang w:val="mn-MN"/>
        </w:rPr>
        <w:t>стандартын</w:t>
      </w:r>
      <w:r w:rsidR="0029403E" w:rsidRPr="0029403E">
        <w:rPr>
          <w:rFonts w:ascii="Arial" w:hAnsi="Arial" w:cs="Arial"/>
          <w:color w:val="000000"/>
          <w:sz w:val="24"/>
          <w:szCs w:val="24"/>
        </w:rPr>
        <w:t xml:space="preserve"> 7.4.2</w:t>
      </w:r>
      <w:r w:rsidR="001A571F">
        <w:rPr>
          <w:rFonts w:ascii="Arial" w:hAnsi="Arial" w:cs="Arial"/>
          <w:color w:val="000000"/>
          <w:sz w:val="24"/>
          <w:szCs w:val="24"/>
          <w:lang w:val="mn-MN"/>
        </w:rPr>
        <w:t>-т</w:t>
      </w:r>
      <w:r w:rsidR="00D06EB4">
        <w:rPr>
          <w:rFonts w:ascii="Arial" w:hAnsi="Arial" w:cs="Arial"/>
          <w:color w:val="000000"/>
          <w:sz w:val="24"/>
          <w:szCs w:val="24"/>
          <w:lang w:val="mn-MN"/>
        </w:rPr>
        <w:t xml:space="preserve"> заавал тусгах элемэнт</w:t>
      </w:r>
      <w:r w:rsidR="00DE04EA">
        <w:rPr>
          <w:rFonts w:ascii="Arial" w:hAnsi="Arial" w:cs="Arial"/>
          <w:color w:val="000000"/>
          <w:sz w:val="24"/>
          <w:szCs w:val="24"/>
          <w:lang w:val="mn-MN"/>
        </w:rPr>
        <w:t xml:space="preserve">ийг, В хавсралтад </w:t>
      </w:r>
      <w:r w:rsidR="00141C7A">
        <w:rPr>
          <w:rFonts w:ascii="Arial" w:hAnsi="Arial" w:cs="Arial"/>
          <w:color w:val="000000"/>
          <w:sz w:val="24"/>
          <w:szCs w:val="24"/>
          <w:lang w:val="mn-MN"/>
        </w:rPr>
        <w:t>сайн дураар</w:t>
      </w:r>
      <w:r w:rsidR="007706CA">
        <w:rPr>
          <w:rFonts w:ascii="Arial" w:hAnsi="Arial" w:cs="Arial"/>
          <w:color w:val="000000"/>
          <w:sz w:val="24"/>
          <w:szCs w:val="24"/>
          <w:lang w:val="mn-MN"/>
        </w:rPr>
        <w:t xml:space="preserve"> сонгон</w:t>
      </w:r>
      <w:r w:rsidR="00D06EB4">
        <w:rPr>
          <w:rFonts w:ascii="Arial" w:hAnsi="Arial" w:cs="Arial"/>
          <w:color w:val="000000"/>
          <w:sz w:val="24"/>
          <w:szCs w:val="24"/>
          <w:lang w:val="mn-MN"/>
        </w:rPr>
        <w:t xml:space="preserve"> оруулах элемент</w:t>
      </w:r>
      <w:r w:rsidR="00141C7A">
        <w:rPr>
          <w:rFonts w:ascii="Arial" w:hAnsi="Arial" w:cs="Arial"/>
          <w:color w:val="000000"/>
          <w:sz w:val="24"/>
          <w:szCs w:val="24"/>
          <w:lang w:val="mn-MN"/>
        </w:rPr>
        <w:t>ийг тодорхойлсон.</w:t>
      </w:r>
      <w:proofErr w:type="gramEnd"/>
      <w:r w:rsidR="00141C7A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62675D">
        <w:rPr>
          <w:rFonts w:ascii="Arial" w:hAnsi="Arial" w:cs="Arial"/>
          <w:color w:val="000000"/>
          <w:sz w:val="24"/>
          <w:szCs w:val="24"/>
          <w:lang w:val="mn-MN"/>
        </w:rPr>
        <w:t>Хяналтын гэрчилгээнд д</w:t>
      </w:r>
      <w:r w:rsidR="00D06EB4">
        <w:rPr>
          <w:rFonts w:ascii="Arial" w:hAnsi="Arial" w:cs="Arial"/>
          <w:color w:val="000000"/>
          <w:sz w:val="24"/>
          <w:szCs w:val="24"/>
          <w:lang w:val="mn-MN"/>
        </w:rPr>
        <w:t>араах элемент</w:t>
      </w:r>
      <w:r w:rsidR="00E9189D">
        <w:rPr>
          <w:rFonts w:ascii="Arial" w:hAnsi="Arial" w:cs="Arial"/>
          <w:color w:val="000000"/>
          <w:sz w:val="24"/>
          <w:szCs w:val="24"/>
          <w:lang w:val="mn-MN"/>
        </w:rPr>
        <w:t xml:space="preserve">ийг </w:t>
      </w:r>
      <w:r w:rsidR="001A571F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9189D">
        <w:rPr>
          <w:rFonts w:ascii="Arial" w:hAnsi="Arial" w:cs="Arial"/>
          <w:color w:val="000000"/>
          <w:sz w:val="24"/>
          <w:szCs w:val="24"/>
          <w:lang w:val="mn-MN"/>
        </w:rPr>
        <w:t>оруул</w:t>
      </w:r>
      <w:r w:rsidR="0062675D">
        <w:rPr>
          <w:rFonts w:ascii="Arial" w:hAnsi="Arial" w:cs="Arial"/>
          <w:color w:val="000000"/>
          <w:sz w:val="24"/>
          <w:szCs w:val="24"/>
          <w:lang w:val="mn-MN"/>
        </w:rPr>
        <w:t xml:space="preserve">ах нь зүйтэй. Үүнд: </w:t>
      </w:r>
    </w:p>
    <w:p w:rsidR="00CB3D2B" w:rsidRPr="00BB1073" w:rsidRDefault="00BB1073" w:rsidP="00CB3D2B">
      <w:pPr>
        <w:pStyle w:val="Default"/>
        <w:spacing w:after="143"/>
        <w:jc w:val="both"/>
        <w:rPr>
          <w:rFonts w:ascii="Arial" w:hAnsi="Arial" w:cs="Arial"/>
        </w:rPr>
      </w:pPr>
      <w:r w:rsidRPr="00CB3D2B">
        <w:rPr>
          <w:rFonts w:ascii="Arial" w:hAnsi="Arial" w:cs="Arial"/>
          <w:b/>
        </w:rPr>
        <w:t xml:space="preserve">a) </w:t>
      </w:r>
      <w:r w:rsidR="00CB3D2B" w:rsidRPr="00D1414C">
        <w:rPr>
          <w:rFonts w:ascii="Arial" w:hAnsi="Arial" w:cs="Arial"/>
          <w:noProof/>
          <w:lang w:val="mn-MN"/>
        </w:rPr>
        <w:t xml:space="preserve">Баримт бичгийн зориулалт, өөрөөр хэлбэл </w:t>
      </w:r>
      <w:r w:rsidR="00CB3D2B">
        <w:rPr>
          <w:rFonts w:ascii="Arial" w:hAnsi="Arial" w:cs="Arial"/>
          <w:noProof/>
          <w:lang w:val="mn-MN"/>
        </w:rPr>
        <w:t>хяналтын тайлан</w:t>
      </w:r>
      <w:r w:rsidR="00CB3D2B" w:rsidRPr="00D1414C">
        <w:rPr>
          <w:rFonts w:ascii="Arial" w:hAnsi="Arial" w:cs="Arial"/>
          <w:noProof/>
          <w:lang w:val="mn-MN"/>
        </w:rPr>
        <w:t xml:space="preserve"> эсвэл хяналтын гэрчилгээ </w:t>
      </w:r>
      <w:r w:rsidR="00CB3D2B">
        <w:rPr>
          <w:rFonts w:ascii="Arial" w:hAnsi="Arial" w:cs="Arial"/>
          <w:noProof/>
          <w:lang w:val="mn-MN"/>
        </w:rPr>
        <w:t xml:space="preserve">гэж </w:t>
      </w:r>
      <w:r w:rsidR="00CB3D2B" w:rsidRPr="00D1414C">
        <w:rPr>
          <w:rFonts w:ascii="Arial" w:hAnsi="Arial" w:cs="Arial"/>
          <w:noProof/>
          <w:lang w:val="mn-MN"/>
        </w:rPr>
        <w:t>тохиромжтой</w:t>
      </w:r>
      <w:r w:rsidR="00CB3D2B">
        <w:rPr>
          <w:rFonts w:ascii="Arial" w:hAnsi="Arial" w:cs="Arial"/>
          <w:noProof/>
          <w:lang w:val="mn-MN"/>
        </w:rPr>
        <w:t xml:space="preserve"> байдлаар нэрлэх</w:t>
      </w:r>
      <w:r w:rsidR="00CB3D2B">
        <w:rPr>
          <w:rFonts w:ascii="Arial" w:hAnsi="Arial" w:cs="Arial"/>
          <w:lang w:val="mn-MN"/>
        </w:rPr>
        <w:t xml:space="preserve"> </w:t>
      </w:r>
      <w:r w:rsidR="00CB3D2B" w:rsidRPr="00BB1073">
        <w:rPr>
          <w:rFonts w:ascii="Arial" w:hAnsi="Arial" w:cs="Arial"/>
        </w:rPr>
        <w:t>(B</w:t>
      </w:r>
      <w:r w:rsidR="00CB3D2B">
        <w:rPr>
          <w:rFonts w:ascii="Arial" w:hAnsi="Arial" w:cs="Arial"/>
          <w:lang w:val="mn-MN"/>
        </w:rPr>
        <w:t xml:space="preserve"> хавсралтын </w:t>
      </w:r>
      <w:r w:rsidR="00CB3D2B" w:rsidRPr="00BB1073">
        <w:rPr>
          <w:rFonts w:ascii="Arial" w:hAnsi="Arial" w:cs="Arial"/>
        </w:rPr>
        <w:t xml:space="preserve">a); </w:t>
      </w:r>
    </w:p>
    <w:p w:rsidR="00BB1073" w:rsidRPr="00BB1073" w:rsidRDefault="00BB1073" w:rsidP="00BB1073">
      <w:pPr>
        <w:pStyle w:val="Default"/>
        <w:jc w:val="both"/>
        <w:rPr>
          <w:rFonts w:ascii="Arial" w:hAnsi="Arial" w:cs="Arial"/>
        </w:rPr>
      </w:pPr>
      <w:r w:rsidRPr="00BB1073">
        <w:rPr>
          <w:rFonts w:ascii="Arial" w:hAnsi="Arial" w:cs="Arial"/>
        </w:rPr>
        <w:t xml:space="preserve">b) </w:t>
      </w:r>
      <w:r w:rsidR="003E0340" w:rsidRPr="00D1414C">
        <w:rPr>
          <w:rFonts w:ascii="Arial" w:hAnsi="Arial" w:cs="Arial"/>
          <w:noProof/>
          <w:lang w:val="mn-MN"/>
        </w:rPr>
        <w:t>Олгож б</w:t>
      </w:r>
      <w:r w:rsidR="003E0340">
        <w:rPr>
          <w:rFonts w:ascii="Arial" w:hAnsi="Arial" w:cs="Arial"/>
          <w:noProof/>
          <w:lang w:val="mn-MN"/>
        </w:rPr>
        <w:t xml:space="preserve">уй </w:t>
      </w:r>
      <w:r w:rsidR="003E0340" w:rsidRPr="00D1414C">
        <w:rPr>
          <w:rFonts w:ascii="Arial" w:hAnsi="Arial" w:cs="Arial"/>
          <w:noProof/>
          <w:lang w:val="mn-MN"/>
        </w:rPr>
        <w:t>байгууллагын т</w:t>
      </w:r>
      <w:r w:rsidR="005206BC">
        <w:rPr>
          <w:rFonts w:ascii="Arial" w:hAnsi="Arial" w:cs="Arial"/>
          <w:noProof/>
          <w:lang w:val="mn-MN"/>
        </w:rPr>
        <w:t>одорхойлолт</w:t>
      </w:r>
      <w:r w:rsidR="00405FC3">
        <w:rPr>
          <w:rFonts w:ascii="Arial" w:hAnsi="Arial" w:cs="Arial"/>
          <w:noProof/>
          <w:lang w:val="mn-MN"/>
        </w:rPr>
        <w:t>, хаяг</w:t>
      </w:r>
      <w:r w:rsidRPr="00BB1073">
        <w:rPr>
          <w:rFonts w:ascii="Arial" w:hAnsi="Arial" w:cs="Arial"/>
        </w:rPr>
        <w:t xml:space="preserve"> (7.4.2 a</w:t>
      </w:r>
      <w:r w:rsidR="00A23FF0">
        <w:rPr>
          <w:rFonts w:ascii="Arial" w:hAnsi="Arial" w:cs="Arial"/>
          <w:lang w:val="mn-MN"/>
        </w:rPr>
        <w:t xml:space="preserve"> шаардлага</w:t>
      </w:r>
      <w:r w:rsidRPr="00BB1073">
        <w:rPr>
          <w:rFonts w:ascii="Arial" w:hAnsi="Arial" w:cs="Arial"/>
        </w:rPr>
        <w:t>)</w:t>
      </w:r>
      <w:r w:rsidR="00A23FF0">
        <w:rPr>
          <w:rFonts w:ascii="Arial" w:hAnsi="Arial" w:cs="Arial"/>
          <w:lang w:val="mn-MN"/>
        </w:rPr>
        <w:t xml:space="preserve">. </w:t>
      </w:r>
      <w:r w:rsidR="008B5DDD">
        <w:rPr>
          <w:rFonts w:ascii="Arial" w:hAnsi="Arial" w:cs="Arial"/>
          <w:lang w:val="mn-MN"/>
        </w:rPr>
        <w:t>Түүнчлэн</w:t>
      </w:r>
      <w:r w:rsidRPr="00BB1073">
        <w:rPr>
          <w:rFonts w:ascii="Arial" w:hAnsi="Arial" w:cs="Arial"/>
        </w:rPr>
        <w:t xml:space="preserve">: </w:t>
      </w:r>
    </w:p>
    <w:p w:rsidR="002867B0" w:rsidRDefault="00DF541D" w:rsidP="00BB1073">
      <w:pPr>
        <w:pStyle w:val="Defaul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Шаардлагатай бол </w:t>
      </w:r>
      <w:r w:rsidR="00EE3F3A">
        <w:rPr>
          <w:rFonts w:ascii="Arial" w:hAnsi="Arial" w:cs="Arial"/>
          <w:lang w:val="mn-MN"/>
        </w:rPr>
        <w:t>өөрийн байгууллагынхаа таних тэмдгийг оруулн</w:t>
      </w:r>
      <w:r w:rsidR="002867B0">
        <w:rPr>
          <w:rFonts w:ascii="Arial" w:hAnsi="Arial" w:cs="Arial"/>
          <w:lang w:val="mn-MN"/>
        </w:rPr>
        <w:t>а</w:t>
      </w:r>
      <w:r w:rsidR="00EE3F3A">
        <w:rPr>
          <w:rFonts w:ascii="Arial" w:hAnsi="Arial" w:cs="Arial"/>
          <w:lang w:val="mn-MN"/>
        </w:rPr>
        <w:t>. Итгэмжлэлийн хүрээнд орсон</w:t>
      </w:r>
      <w:r w:rsidR="00EA7FD6">
        <w:rPr>
          <w:rFonts w:ascii="Arial" w:hAnsi="Arial" w:cs="Arial"/>
          <w:lang w:val="mn-MN"/>
        </w:rPr>
        <w:t xml:space="preserve"> хяналтын үр дүнг </w:t>
      </w:r>
      <w:r w:rsidR="006C705C">
        <w:rPr>
          <w:rFonts w:ascii="Arial" w:hAnsi="Arial" w:cs="Arial"/>
          <w:lang w:val="mn-MN"/>
        </w:rPr>
        <w:t>тусгасан</w:t>
      </w:r>
      <w:r w:rsidR="00EA7FD6">
        <w:rPr>
          <w:rFonts w:ascii="Arial" w:hAnsi="Arial" w:cs="Arial"/>
          <w:lang w:val="mn-MN"/>
        </w:rPr>
        <w:t xml:space="preserve"> гэрчилгээнд итгэмжлэлийн байгууллагын нэр болон итгэмжлэлийн дугаарыг оруулах шаардлагатай. </w:t>
      </w:r>
    </w:p>
    <w:p w:rsidR="00BB1073" w:rsidRPr="00BB1073" w:rsidRDefault="00BB1073" w:rsidP="00BB1073">
      <w:pPr>
        <w:pStyle w:val="Default"/>
        <w:jc w:val="both"/>
        <w:rPr>
          <w:rFonts w:ascii="Arial" w:hAnsi="Arial" w:cs="Arial"/>
        </w:rPr>
      </w:pPr>
      <w:r w:rsidRPr="00BB1073">
        <w:rPr>
          <w:rFonts w:ascii="Arial" w:hAnsi="Arial" w:cs="Arial"/>
        </w:rPr>
        <w:t xml:space="preserve">c) </w:t>
      </w:r>
      <w:r w:rsidR="00F546AF">
        <w:rPr>
          <w:rFonts w:ascii="Arial" w:hAnsi="Arial" w:cs="Arial"/>
          <w:noProof/>
          <w:lang w:val="mn-MN"/>
        </w:rPr>
        <w:t>Тухайн тайлангийн д</w:t>
      </w:r>
      <w:r w:rsidR="002867B0" w:rsidRPr="00D1414C">
        <w:rPr>
          <w:rFonts w:ascii="Arial" w:hAnsi="Arial" w:cs="Arial"/>
          <w:noProof/>
          <w:lang w:val="mn-MN"/>
        </w:rPr>
        <w:t xml:space="preserve">автагдахгүй тэмдэглэгээ </w:t>
      </w:r>
      <w:r w:rsidRPr="00BB1073">
        <w:rPr>
          <w:rFonts w:ascii="Arial" w:hAnsi="Arial" w:cs="Arial"/>
        </w:rPr>
        <w:t>(7.4.2 b</w:t>
      </w:r>
      <w:r w:rsidR="00375D95">
        <w:rPr>
          <w:rFonts w:ascii="Arial" w:hAnsi="Arial" w:cs="Arial"/>
          <w:lang w:val="mn-MN"/>
        </w:rPr>
        <w:t xml:space="preserve"> шаардлага</w:t>
      </w:r>
      <w:r w:rsidRPr="00BB1073">
        <w:rPr>
          <w:rFonts w:ascii="Arial" w:hAnsi="Arial" w:cs="Arial"/>
        </w:rPr>
        <w:t xml:space="preserve">); </w:t>
      </w:r>
    </w:p>
    <w:p w:rsidR="00BB1073" w:rsidRPr="00BB1073" w:rsidRDefault="00375D95" w:rsidP="00BB107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Тухайн тайлан</w:t>
      </w:r>
      <w:r w:rsidR="005225FC">
        <w:rPr>
          <w:rFonts w:ascii="Arial" w:hAnsi="Arial" w:cs="Arial"/>
          <w:lang w:val="mn-MN"/>
        </w:rPr>
        <w:t>гийн хуудас бүрт</w:t>
      </w:r>
      <w:r>
        <w:rPr>
          <w:rFonts w:ascii="Arial" w:hAnsi="Arial" w:cs="Arial"/>
          <w:lang w:val="mn-MN"/>
        </w:rPr>
        <w:t xml:space="preserve"> энэ </w:t>
      </w:r>
      <w:r>
        <w:rPr>
          <w:rFonts w:ascii="Arial" w:hAnsi="Arial" w:cs="Arial"/>
          <w:noProof/>
          <w:lang w:val="mn-MN"/>
        </w:rPr>
        <w:t>д</w:t>
      </w:r>
      <w:r w:rsidRPr="00D1414C">
        <w:rPr>
          <w:rFonts w:ascii="Arial" w:hAnsi="Arial" w:cs="Arial"/>
          <w:noProof/>
          <w:lang w:val="mn-MN"/>
        </w:rPr>
        <w:t>автагдахгүй тэмдэглэгээ</w:t>
      </w:r>
      <w:r>
        <w:rPr>
          <w:rFonts w:ascii="Arial" w:hAnsi="Arial" w:cs="Arial"/>
          <w:lang w:val="mn-MN"/>
        </w:rPr>
        <w:t>г</w:t>
      </w:r>
      <w:r w:rsidR="005225FC">
        <w:rPr>
          <w:rFonts w:ascii="Arial" w:hAnsi="Arial" w:cs="Arial"/>
          <w:lang w:val="mn-MN"/>
        </w:rPr>
        <w:t xml:space="preserve"> тавьсан байна. </w:t>
      </w:r>
      <w:r>
        <w:rPr>
          <w:rFonts w:ascii="Arial" w:hAnsi="Arial" w:cs="Arial"/>
          <w:lang w:val="mn-MN"/>
        </w:rPr>
        <w:t xml:space="preserve"> </w:t>
      </w:r>
    </w:p>
    <w:p w:rsidR="00BB1073" w:rsidRPr="00BB1073" w:rsidRDefault="00BB1073" w:rsidP="00BB1073">
      <w:pPr>
        <w:pStyle w:val="Default"/>
        <w:spacing w:after="138"/>
        <w:jc w:val="both"/>
        <w:rPr>
          <w:rFonts w:ascii="Arial" w:hAnsi="Arial" w:cs="Arial"/>
        </w:rPr>
      </w:pPr>
      <w:r w:rsidRPr="00BB1073">
        <w:rPr>
          <w:rFonts w:ascii="Arial" w:hAnsi="Arial" w:cs="Arial"/>
        </w:rPr>
        <w:t xml:space="preserve">d) </w:t>
      </w:r>
      <w:r w:rsidR="009A6AB5">
        <w:rPr>
          <w:rFonts w:ascii="Arial" w:hAnsi="Arial" w:cs="Arial"/>
          <w:lang w:val="mn-MN"/>
        </w:rPr>
        <w:t>Олон хуудас</w:t>
      </w:r>
      <w:r w:rsidR="0047716E">
        <w:rPr>
          <w:rFonts w:ascii="Arial" w:hAnsi="Arial" w:cs="Arial"/>
          <w:lang w:val="mn-MN"/>
        </w:rPr>
        <w:t>тай т</w:t>
      </w:r>
      <w:r w:rsidR="00123EB1">
        <w:rPr>
          <w:rFonts w:ascii="Arial" w:hAnsi="Arial" w:cs="Arial"/>
          <w:lang w:val="mn-MN"/>
        </w:rPr>
        <w:t xml:space="preserve">айлангийн </w:t>
      </w:r>
      <w:r w:rsidR="0047716E">
        <w:rPr>
          <w:rFonts w:ascii="Arial" w:hAnsi="Arial" w:cs="Arial"/>
          <w:lang w:val="mn-MN"/>
        </w:rPr>
        <w:t xml:space="preserve">хувьд </w:t>
      </w:r>
      <w:r w:rsidR="00123EB1">
        <w:rPr>
          <w:rFonts w:ascii="Arial" w:hAnsi="Arial" w:cs="Arial"/>
          <w:lang w:val="mn-MN"/>
        </w:rPr>
        <w:t xml:space="preserve">нийт хуудасны тоо, </w:t>
      </w:r>
      <w:r w:rsidR="003C1AFA">
        <w:rPr>
          <w:rFonts w:ascii="Arial" w:hAnsi="Arial" w:cs="Arial"/>
          <w:lang w:val="mn-MN"/>
        </w:rPr>
        <w:t xml:space="preserve">тухайн хуудасны дугаар </w:t>
      </w:r>
      <w:r w:rsidRPr="00BB1073">
        <w:rPr>
          <w:rFonts w:ascii="Arial" w:hAnsi="Arial" w:cs="Arial"/>
        </w:rPr>
        <w:t>(7.4.4</w:t>
      </w:r>
      <w:r w:rsidR="0047716E">
        <w:rPr>
          <w:rFonts w:ascii="Arial" w:hAnsi="Arial" w:cs="Arial"/>
          <w:lang w:val="mn-MN"/>
        </w:rPr>
        <w:t xml:space="preserve"> шаардлагын тодруулга</w:t>
      </w:r>
      <w:r w:rsidRPr="00BB1073">
        <w:rPr>
          <w:rFonts w:ascii="Arial" w:hAnsi="Arial" w:cs="Arial"/>
        </w:rPr>
        <w:t xml:space="preserve">); </w:t>
      </w:r>
    </w:p>
    <w:p w:rsidR="00BB1073" w:rsidRPr="00BB1073" w:rsidRDefault="00BB1073" w:rsidP="00BB1073">
      <w:pPr>
        <w:pStyle w:val="Default"/>
        <w:jc w:val="both"/>
        <w:rPr>
          <w:rFonts w:ascii="Arial" w:hAnsi="Arial" w:cs="Arial"/>
        </w:rPr>
      </w:pPr>
      <w:r w:rsidRPr="00BB1073">
        <w:rPr>
          <w:rFonts w:ascii="Arial" w:hAnsi="Arial" w:cs="Arial"/>
        </w:rPr>
        <w:t xml:space="preserve">e) </w:t>
      </w:r>
      <w:r w:rsidR="00AE7F36">
        <w:rPr>
          <w:rFonts w:ascii="Arial" w:hAnsi="Arial" w:cs="Arial"/>
          <w:lang w:val="mn-MN"/>
        </w:rPr>
        <w:t>Үйлчлүүлэгчийн тодорхойлолт</w:t>
      </w:r>
      <w:r w:rsidRPr="00BB1073">
        <w:rPr>
          <w:rFonts w:ascii="Arial" w:hAnsi="Arial" w:cs="Arial"/>
        </w:rPr>
        <w:t xml:space="preserve"> </w:t>
      </w:r>
      <w:r w:rsidR="005206BC" w:rsidRPr="00BB1073">
        <w:rPr>
          <w:rFonts w:ascii="Arial" w:hAnsi="Arial" w:cs="Arial"/>
        </w:rPr>
        <w:t>(B</w:t>
      </w:r>
      <w:r w:rsidR="005206BC">
        <w:rPr>
          <w:rFonts w:ascii="Arial" w:hAnsi="Arial" w:cs="Arial"/>
          <w:lang w:val="mn-MN"/>
        </w:rPr>
        <w:t xml:space="preserve"> хавсралтын</w:t>
      </w:r>
      <w:r w:rsidR="005206BC" w:rsidRPr="00BB1073">
        <w:rPr>
          <w:rFonts w:ascii="Arial" w:hAnsi="Arial" w:cs="Arial"/>
        </w:rPr>
        <w:t xml:space="preserve"> </w:t>
      </w:r>
      <w:r w:rsidRPr="00BB1073">
        <w:rPr>
          <w:rFonts w:ascii="Arial" w:hAnsi="Arial" w:cs="Arial"/>
        </w:rPr>
        <w:t xml:space="preserve">b); </w:t>
      </w:r>
    </w:p>
    <w:p w:rsidR="00BB1073" w:rsidRPr="006D62FD" w:rsidRDefault="006D62FD" w:rsidP="006D62FD">
      <w:pPr>
        <w:pStyle w:val="BodyText2"/>
        <w:jc w:val="both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i/>
          <w:noProof/>
          <w:sz w:val="22"/>
          <w:szCs w:val="22"/>
        </w:rPr>
        <w:t>(</w:t>
      </w:r>
      <w:r w:rsidR="00D63239" w:rsidRPr="00D63239">
        <w:rPr>
          <w:rFonts w:ascii="Arial" w:hAnsi="Arial" w:cs="Arial"/>
          <w:b w:val="0"/>
          <w:i/>
          <w:noProof/>
          <w:sz w:val="22"/>
          <w:szCs w:val="22"/>
          <w:lang w:val="mn-MN"/>
        </w:rPr>
        <w:t>Тайлбар</w:t>
      </w:r>
      <w:r w:rsidR="00D63239" w:rsidRPr="00D63239">
        <w:rPr>
          <w:rFonts w:ascii="Arial" w:hAnsi="Arial" w:cs="Arial"/>
          <w:b w:val="0"/>
          <w:noProof/>
          <w:sz w:val="22"/>
          <w:szCs w:val="22"/>
          <w:lang w:val="mn-MN"/>
        </w:rPr>
        <w:t>: хэрэв хяналтын зүйлийн эзэмшигч  нь үйлчлүүлэгч биш бол тайлан буюу гэрчилгээнд  эзэмшигчийн талаар дурьдаж болно.</w:t>
      </w:r>
      <w:r>
        <w:rPr>
          <w:rFonts w:ascii="Arial" w:hAnsi="Arial" w:cs="Arial"/>
          <w:b w:val="0"/>
          <w:noProof/>
          <w:sz w:val="22"/>
          <w:szCs w:val="22"/>
        </w:rPr>
        <w:t>)</w:t>
      </w:r>
      <w:r w:rsidR="00BB1073" w:rsidRPr="00BB1073">
        <w:rPr>
          <w:rFonts w:ascii="Arial" w:hAnsi="Arial" w:cs="Arial"/>
        </w:rPr>
        <w:t xml:space="preserve"> </w:t>
      </w:r>
    </w:p>
    <w:p w:rsidR="00B41755" w:rsidRDefault="00BB1073" w:rsidP="00BB1073">
      <w:pPr>
        <w:pStyle w:val="Default"/>
        <w:spacing w:after="143"/>
        <w:jc w:val="both"/>
        <w:rPr>
          <w:rFonts w:ascii="Arial" w:hAnsi="Arial" w:cs="Arial"/>
        </w:rPr>
      </w:pPr>
      <w:r w:rsidRPr="00BB1073">
        <w:rPr>
          <w:rFonts w:ascii="Arial" w:hAnsi="Arial" w:cs="Arial"/>
        </w:rPr>
        <w:t xml:space="preserve">f) </w:t>
      </w:r>
      <w:r w:rsidR="00AD4379" w:rsidRPr="00D1414C">
        <w:rPr>
          <w:rFonts w:ascii="Arial" w:hAnsi="Arial" w:cs="Arial"/>
          <w:noProof/>
          <w:lang w:val="mn-MN"/>
        </w:rPr>
        <w:t>Захиалсан хяналтын ажлын тодорхойлолт</w:t>
      </w:r>
      <w:r w:rsidRPr="00BB1073">
        <w:rPr>
          <w:rFonts w:ascii="Arial" w:hAnsi="Arial" w:cs="Arial"/>
        </w:rPr>
        <w:t xml:space="preserve"> </w:t>
      </w:r>
      <w:r w:rsidR="00B41755" w:rsidRPr="00BB1073">
        <w:rPr>
          <w:rFonts w:ascii="Arial" w:hAnsi="Arial" w:cs="Arial"/>
        </w:rPr>
        <w:t>(B</w:t>
      </w:r>
      <w:r w:rsidR="00B41755">
        <w:rPr>
          <w:rFonts w:ascii="Arial" w:hAnsi="Arial" w:cs="Arial"/>
          <w:lang w:val="mn-MN"/>
        </w:rPr>
        <w:t xml:space="preserve"> хавсралтын</w:t>
      </w:r>
      <w:r w:rsidR="00B41755" w:rsidRPr="00BB1073">
        <w:rPr>
          <w:rFonts w:ascii="Arial" w:hAnsi="Arial" w:cs="Arial"/>
        </w:rPr>
        <w:t xml:space="preserve"> b); </w:t>
      </w:r>
    </w:p>
    <w:p w:rsidR="00BB1073" w:rsidRPr="00BB1073" w:rsidRDefault="00BB1073" w:rsidP="00BB1073">
      <w:pPr>
        <w:pStyle w:val="Default"/>
        <w:spacing w:after="143"/>
        <w:jc w:val="both"/>
        <w:rPr>
          <w:rFonts w:ascii="Arial" w:hAnsi="Arial" w:cs="Arial"/>
        </w:rPr>
      </w:pPr>
      <w:r w:rsidRPr="00BB1073">
        <w:rPr>
          <w:rFonts w:ascii="Arial" w:hAnsi="Arial" w:cs="Arial"/>
        </w:rPr>
        <w:t xml:space="preserve">g)  </w:t>
      </w:r>
      <w:r w:rsidR="00B41755">
        <w:rPr>
          <w:rFonts w:ascii="Arial" w:hAnsi="Arial" w:cs="Arial"/>
          <w:lang w:val="mn-MN"/>
        </w:rPr>
        <w:t>Хяналтыг гүйцэтгэсэн огноо</w:t>
      </w:r>
      <w:r w:rsidR="000D5060">
        <w:rPr>
          <w:rFonts w:ascii="Arial" w:hAnsi="Arial" w:cs="Arial"/>
          <w:lang w:val="mn-MN"/>
        </w:rPr>
        <w:t xml:space="preserve"> </w:t>
      </w:r>
      <w:r w:rsidR="000D5060">
        <w:rPr>
          <w:rFonts w:ascii="Arial" w:hAnsi="Arial" w:cs="Arial"/>
        </w:rPr>
        <w:t xml:space="preserve">(7.4.2 </w:t>
      </w:r>
      <w:r w:rsidR="000D5060">
        <w:rPr>
          <w:rFonts w:ascii="Arial" w:hAnsi="Arial" w:cs="Arial"/>
          <w:lang w:val="mn-MN"/>
        </w:rPr>
        <w:t>с шаардлага</w:t>
      </w:r>
      <w:r w:rsidR="000D5060" w:rsidRPr="00BB1073">
        <w:rPr>
          <w:rFonts w:ascii="Arial" w:hAnsi="Arial" w:cs="Arial"/>
        </w:rPr>
        <w:t>)</w:t>
      </w:r>
      <w:r w:rsidRPr="00BB1073">
        <w:rPr>
          <w:rFonts w:ascii="Arial" w:hAnsi="Arial" w:cs="Arial"/>
        </w:rPr>
        <w:t xml:space="preserve">; </w:t>
      </w:r>
    </w:p>
    <w:p w:rsidR="00BB1073" w:rsidRPr="00BB1073" w:rsidRDefault="00BB1073" w:rsidP="00BB1073">
      <w:pPr>
        <w:pStyle w:val="Default"/>
        <w:spacing w:after="143"/>
        <w:jc w:val="both"/>
        <w:rPr>
          <w:rFonts w:ascii="Arial" w:hAnsi="Arial" w:cs="Arial"/>
        </w:rPr>
      </w:pPr>
      <w:r w:rsidRPr="00BB1073">
        <w:rPr>
          <w:rFonts w:ascii="Arial" w:hAnsi="Arial" w:cs="Arial"/>
        </w:rPr>
        <w:t xml:space="preserve">h) </w:t>
      </w:r>
      <w:proofErr w:type="spellStart"/>
      <w:proofErr w:type="gramStart"/>
      <w:r w:rsidRPr="00BB1073">
        <w:rPr>
          <w:rFonts w:ascii="Arial" w:hAnsi="Arial" w:cs="Arial"/>
        </w:rPr>
        <w:t>i</w:t>
      </w:r>
      <w:proofErr w:type="spellEnd"/>
      <w:proofErr w:type="gramEnd"/>
      <w:r w:rsidR="009A6AB5" w:rsidRPr="009A6AB5">
        <w:rPr>
          <w:rFonts w:ascii="Arial" w:hAnsi="Arial" w:cs="Arial"/>
          <w:noProof/>
          <w:lang w:val="mn-MN"/>
        </w:rPr>
        <w:t xml:space="preserve"> </w:t>
      </w:r>
      <w:r w:rsidR="009A6AB5" w:rsidRPr="00D1414C">
        <w:rPr>
          <w:rFonts w:ascii="Arial" w:hAnsi="Arial" w:cs="Arial"/>
          <w:noProof/>
          <w:lang w:val="mn-MN"/>
        </w:rPr>
        <w:t>Хяналтыг хаана гүйцэтгэсэн талаар</w:t>
      </w:r>
      <w:r w:rsidR="009A6AB5">
        <w:rPr>
          <w:rFonts w:ascii="Arial" w:hAnsi="Arial" w:cs="Arial"/>
          <w:noProof/>
          <w:lang w:val="mn-MN"/>
        </w:rPr>
        <w:t>хи</w:t>
      </w:r>
      <w:r w:rsidR="009A6AB5" w:rsidRPr="00D1414C">
        <w:rPr>
          <w:rFonts w:ascii="Arial" w:hAnsi="Arial" w:cs="Arial"/>
          <w:noProof/>
          <w:lang w:val="mn-MN"/>
        </w:rPr>
        <w:t xml:space="preserve"> мэдээлэл</w:t>
      </w:r>
      <w:r w:rsidRPr="00BB1073">
        <w:rPr>
          <w:rFonts w:ascii="Arial" w:hAnsi="Arial" w:cs="Arial"/>
        </w:rPr>
        <w:t>(</w:t>
      </w:r>
      <w:r w:rsidR="009A6AB5" w:rsidRPr="00BB1073">
        <w:rPr>
          <w:rFonts w:ascii="Arial" w:hAnsi="Arial" w:cs="Arial"/>
        </w:rPr>
        <w:t>B</w:t>
      </w:r>
      <w:r w:rsidR="009A6AB5">
        <w:rPr>
          <w:rFonts w:ascii="Arial" w:hAnsi="Arial" w:cs="Arial"/>
          <w:lang w:val="mn-MN"/>
        </w:rPr>
        <w:t xml:space="preserve"> хавсралтын</w:t>
      </w:r>
      <w:r w:rsidR="009A6AB5">
        <w:rPr>
          <w:rFonts w:ascii="Arial" w:hAnsi="Arial" w:cs="Arial"/>
        </w:rPr>
        <w:t xml:space="preserve"> h)</w:t>
      </w:r>
      <w:r w:rsidRPr="00BB1073">
        <w:rPr>
          <w:rFonts w:ascii="Arial" w:hAnsi="Arial" w:cs="Arial"/>
        </w:rPr>
        <w:t xml:space="preserve">; </w:t>
      </w:r>
    </w:p>
    <w:p w:rsidR="00BB1073" w:rsidRPr="00BB1073" w:rsidRDefault="00BB1073" w:rsidP="00BB1073">
      <w:pPr>
        <w:pStyle w:val="Default"/>
        <w:spacing w:after="143"/>
        <w:jc w:val="both"/>
        <w:rPr>
          <w:rFonts w:ascii="Arial" w:hAnsi="Arial" w:cs="Arial"/>
        </w:rPr>
      </w:pPr>
      <w:proofErr w:type="spellStart"/>
      <w:r w:rsidRPr="00BB1073">
        <w:rPr>
          <w:rFonts w:ascii="Arial" w:hAnsi="Arial" w:cs="Arial"/>
        </w:rPr>
        <w:t>i</w:t>
      </w:r>
      <w:proofErr w:type="spellEnd"/>
      <w:r w:rsidRPr="00BB1073">
        <w:rPr>
          <w:rFonts w:ascii="Arial" w:hAnsi="Arial" w:cs="Arial"/>
        </w:rPr>
        <w:t xml:space="preserve">) </w:t>
      </w:r>
      <w:r w:rsidR="00D311C6">
        <w:rPr>
          <w:rFonts w:ascii="Arial" w:hAnsi="Arial" w:cs="Arial"/>
          <w:lang w:val="mn-MN"/>
        </w:rPr>
        <w:t>З</w:t>
      </w:r>
      <w:r w:rsidR="00D311C6" w:rsidRPr="00D1414C">
        <w:rPr>
          <w:rFonts w:ascii="Arial" w:hAnsi="Arial" w:cs="Arial"/>
          <w:noProof/>
          <w:lang w:val="mn-MN"/>
        </w:rPr>
        <w:t>өвшөөрөгдсөн арг</w:t>
      </w:r>
      <w:r w:rsidR="00D311C6">
        <w:rPr>
          <w:rFonts w:ascii="Arial" w:hAnsi="Arial" w:cs="Arial"/>
          <w:noProof/>
          <w:lang w:val="mn-MN"/>
        </w:rPr>
        <w:t>а болон журам</w:t>
      </w:r>
      <w:r w:rsidR="00D311C6" w:rsidRPr="00D1414C">
        <w:rPr>
          <w:rFonts w:ascii="Arial" w:hAnsi="Arial" w:cs="Arial"/>
          <w:noProof/>
          <w:lang w:val="mn-MN"/>
        </w:rPr>
        <w:t>/аргачлалаас хассан болон нэмсэн, хазайсан талаархи мэдээллийг дурьдан, ашигласан хяналтын арга</w:t>
      </w:r>
      <w:r w:rsidR="00D311C6">
        <w:rPr>
          <w:rFonts w:ascii="Arial" w:hAnsi="Arial" w:cs="Arial"/>
          <w:noProof/>
          <w:lang w:val="mn-MN"/>
        </w:rPr>
        <w:t xml:space="preserve">, </w:t>
      </w:r>
      <w:r w:rsidR="00D311C6" w:rsidRPr="00D1414C">
        <w:rPr>
          <w:rFonts w:ascii="Arial" w:hAnsi="Arial" w:cs="Arial"/>
          <w:noProof/>
          <w:lang w:val="mn-MN"/>
        </w:rPr>
        <w:t>аргачлалын  тэмдэглэгээ буюу товч тодорхойлолт</w:t>
      </w:r>
      <w:r w:rsidR="00D311C6">
        <w:rPr>
          <w:rFonts w:ascii="Arial" w:hAnsi="Arial" w:cs="Arial"/>
          <w:noProof/>
          <w:lang w:val="mn-MN"/>
        </w:rPr>
        <w:t xml:space="preserve"> </w:t>
      </w:r>
      <w:r w:rsidR="00823A8B" w:rsidRPr="00BB1073">
        <w:rPr>
          <w:rFonts w:ascii="Arial" w:hAnsi="Arial" w:cs="Arial"/>
        </w:rPr>
        <w:t>(B</w:t>
      </w:r>
      <w:r w:rsidR="00823A8B">
        <w:rPr>
          <w:rFonts w:ascii="Arial" w:hAnsi="Arial" w:cs="Arial"/>
          <w:lang w:val="mn-MN"/>
        </w:rPr>
        <w:t xml:space="preserve"> хавсралтын</w:t>
      </w:r>
      <w:r w:rsidR="00823A8B" w:rsidRPr="00BB1073">
        <w:rPr>
          <w:rFonts w:ascii="Arial" w:hAnsi="Arial" w:cs="Arial"/>
        </w:rPr>
        <w:t xml:space="preserve"> </w:t>
      </w:r>
      <w:r w:rsidR="00823A8B">
        <w:rPr>
          <w:rFonts w:ascii="Arial" w:hAnsi="Arial" w:cs="Arial"/>
          <w:lang w:val="mn-MN"/>
        </w:rPr>
        <w:t>е</w:t>
      </w:r>
      <w:r w:rsidR="00823A8B" w:rsidRPr="00BB1073">
        <w:rPr>
          <w:rFonts w:ascii="Arial" w:hAnsi="Arial" w:cs="Arial"/>
        </w:rPr>
        <w:t xml:space="preserve">); </w:t>
      </w:r>
      <w:r w:rsidRPr="00BB1073">
        <w:rPr>
          <w:rFonts w:ascii="Arial" w:hAnsi="Arial" w:cs="Arial"/>
        </w:rPr>
        <w:t xml:space="preserve"> </w:t>
      </w:r>
    </w:p>
    <w:p w:rsidR="005D3077" w:rsidRPr="005D3077" w:rsidRDefault="00BB1073" w:rsidP="00B136A3">
      <w:pPr>
        <w:pStyle w:val="Default"/>
        <w:jc w:val="both"/>
        <w:rPr>
          <w:rFonts w:ascii="Arial" w:hAnsi="Arial" w:cs="Arial"/>
        </w:rPr>
      </w:pPr>
      <w:r w:rsidRPr="00BB1073">
        <w:rPr>
          <w:rFonts w:ascii="Arial" w:hAnsi="Arial" w:cs="Arial"/>
        </w:rPr>
        <w:t xml:space="preserve">j) </w:t>
      </w:r>
      <w:r w:rsidR="001A4EC0">
        <w:rPr>
          <w:rFonts w:ascii="Arial" w:hAnsi="Arial" w:cs="Arial"/>
          <w:lang w:val="mn-MN"/>
        </w:rPr>
        <w:t>Хавсран гүйцэтгэгчий</w:t>
      </w:r>
      <w:r w:rsidR="00C864FA">
        <w:rPr>
          <w:rFonts w:ascii="Arial" w:hAnsi="Arial" w:cs="Arial"/>
          <w:lang w:val="mn-MN"/>
        </w:rPr>
        <w:t>н</w:t>
      </w:r>
      <w:r w:rsidR="00127595">
        <w:rPr>
          <w:rFonts w:ascii="Arial" w:hAnsi="Arial" w:cs="Arial"/>
          <w:lang w:val="mn-MN"/>
        </w:rPr>
        <w:t xml:space="preserve"> талаарх мэдээлэл, хавсран гүйцэтгэгч</w:t>
      </w:r>
      <w:r w:rsidR="00C864FA">
        <w:rPr>
          <w:rFonts w:ascii="Arial" w:hAnsi="Arial" w:cs="Arial"/>
          <w:lang w:val="mn-MN"/>
        </w:rPr>
        <w:t>ийн гаргасан</w:t>
      </w:r>
      <w:r w:rsidR="001A4EC0">
        <w:rPr>
          <w:rFonts w:ascii="Arial" w:hAnsi="Arial" w:cs="Arial"/>
          <w:lang w:val="mn-MN"/>
        </w:rPr>
        <w:t xml:space="preserve"> хяналт/сорилтын үр дүн</w:t>
      </w:r>
      <w:r w:rsidRPr="00BB1073">
        <w:rPr>
          <w:rFonts w:ascii="Arial" w:hAnsi="Arial" w:cs="Arial"/>
        </w:rPr>
        <w:t xml:space="preserve"> (7.4.4</w:t>
      </w:r>
      <w:r w:rsidR="00C864FA">
        <w:rPr>
          <w:rFonts w:ascii="Arial" w:hAnsi="Arial" w:cs="Arial"/>
          <w:lang w:val="mn-MN"/>
        </w:rPr>
        <w:t xml:space="preserve"> шаардлага</w:t>
      </w:r>
      <w:r w:rsidRPr="00BB1073">
        <w:rPr>
          <w:rFonts w:ascii="Arial" w:hAnsi="Arial" w:cs="Arial"/>
        </w:rPr>
        <w:t xml:space="preserve">); </w:t>
      </w:r>
    </w:p>
    <w:p w:rsidR="005D3077" w:rsidRPr="005D3077" w:rsidRDefault="005D3077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t xml:space="preserve">k) </w:t>
      </w:r>
      <w:r w:rsidR="004015F0">
        <w:rPr>
          <w:rFonts w:ascii="Arial" w:hAnsi="Arial" w:cs="Arial"/>
          <w:noProof/>
          <w:sz w:val="24"/>
          <w:szCs w:val="24"/>
          <w:lang w:val="mn-MN"/>
        </w:rPr>
        <w:t>Хяналтад хамрагдсан</w:t>
      </w:r>
      <w:r w:rsidR="004015F0" w:rsidRPr="00D1414C">
        <w:rPr>
          <w:rFonts w:ascii="Arial" w:hAnsi="Arial" w:cs="Arial"/>
          <w:noProof/>
          <w:sz w:val="24"/>
          <w:szCs w:val="24"/>
          <w:lang w:val="mn-MN"/>
        </w:rPr>
        <w:t xml:space="preserve"> зүйлийн </w:t>
      </w:r>
      <w:r w:rsidR="004015F0">
        <w:rPr>
          <w:rFonts w:ascii="Arial" w:hAnsi="Arial" w:cs="Arial"/>
          <w:noProof/>
          <w:sz w:val="24"/>
          <w:szCs w:val="24"/>
          <w:lang w:val="mn-MN"/>
        </w:rPr>
        <w:t>тодорхойлолт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 (</w:t>
      </w:r>
      <w:r w:rsidR="004015F0">
        <w:rPr>
          <w:rFonts w:ascii="Arial" w:hAnsi="Arial" w:cs="Arial"/>
          <w:color w:val="000000"/>
          <w:sz w:val="24"/>
          <w:szCs w:val="24"/>
        </w:rPr>
        <w:t>7.4.2 d</w:t>
      </w:r>
      <w:r w:rsidR="004015F0">
        <w:rPr>
          <w:rFonts w:ascii="Arial" w:hAnsi="Arial" w:cs="Arial"/>
          <w:color w:val="000000"/>
          <w:sz w:val="24"/>
          <w:szCs w:val="24"/>
          <w:lang w:val="mn-MN"/>
        </w:rPr>
        <w:t xml:space="preserve"> шаардлага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5D3077" w:rsidRPr="00525E56" w:rsidRDefault="005D3077" w:rsidP="008F5E2B">
      <w:pPr>
        <w:pStyle w:val="BodyText2"/>
        <w:jc w:val="both"/>
        <w:rPr>
          <w:rFonts w:ascii="Arial" w:hAnsi="Arial" w:cs="Arial"/>
          <w:b w:val="0"/>
          <w:noProof/>
          <w:sz w:val="24"/>
          <w:szCs w:val="24"/>
        </w:rPr>
      </w:pPr>
      <w:r w:rsidRPr="00525E56">
        <w:rPr>
          <w:rFonts w:ascii="Arial" w:hAnsi="Arial" w:cs="Arial"/>
          <w:b w:val="0"/>
          <w:color w:val="000000"/>
          <w:sz w:val="24"/>
          <w:szCs w:val="24"/>
        </w:rPr>
        <w:t xml:space="preserve">l) </w:t>
      </w:r>
      <w:r w:rsidR="00A2542E" w:rsidRPr="00525E56">
        <w:rPr>
          <w:rFonts w:ascii="Arial" w:hAnsi="Arial" w:cs="Arial"/>
          <w:b w:val="0"/>
          <w:noProof/>
          <w:sz w:val="24"/>
          <w:szCs w:val="24"/>
          <w:lang w:val="mn-MN"/>
        </w:rPr>
        <w:t xml:space="preserve">Хэмжил/сорилтод ашигласан тоног төхөөрөмжийн тодорхойлолт </w:t>
      </w:r>
      <w:r w:rsidR="00A2542E" w:rsidRPr="00525E56">
        <w:rPr>
          <w:rFonts w:ascii="Arial" w:hAnsi="Arial" w:cs="Arial"/>
          <w:b w:val="0"/>
          <w:sz w:val="24"/>
          <w:szCs w:val="24"/>
        </w:rPr>
        <w:t>(B</w:t>
      </w:r>
      <w:r w:rsidR="00A2542E" w:rsidRPr="00525E56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proofErr w:type="gramStart"/>
      <w:r w:rsidR="00A2542E" w:rsidRPr="00525E56">
        <w:rPr>
          <w:rFonts w:ascii="Arial" w:hAnsi="Arial" w:cs="Arial"/>
          <w:b w:val="0"/>
          <w:sz w:val="24"/>
          <w:szCs w:val="24"/>
          <w:lang w:val="mn-MN"/>
        </w:rPr>
        <w:t>хавсралтын</w:t>
      </w:r>
      <w:r w:rsidR="00A2542E" w:rsidRPr="00525E56">
        <w:rPr>
          <w:rFonts w:ascii="Arial" w:hAnsi="Arial" w:cs="Arial"/>
          <w:b w:val="0"/>
          <w:sz w:val="24"/>
          <w:szCs w:val="24"/>
        </w:rPr>
        <w:t xml:space="preserve"> </w:t>
      </w:r>
      <w:r w:rsidR="008F5E2B" w:rsidRPr="00525E56">
        <w:rPr>
          <w:rFonts w:ascii="Arial" w:hAnsi="Arial" w:cs="Arial"/>
          <w:b w:val="0"/>
          <w:color w:val="000000"/>
          <w:sz w:val="24"/>
          <w:szCs w:val="24"/>
        </w:rPr>
        <w:t xml:space="preserve"> d</w:t>
      </w:r>
      <w:proofErr w:type="gramEnd"/>
      <w:r w:rsidR="008F5E2B" w:rsidRPr="00525E56">
        <w:rPr>
          <w:rFonts w:ascii="Arial" w:hAnsi="Arial" w:cs="Arial"/>
          <w:b w:val="0"/>
          <w:color w:val="000000"/>
          <w:sz w:val="24"/>
          <w:szCs w:val="24"/>
        </w:rPr>
        <w:t>)</w:t>
      </w:r>
      <w:r w:rsidRPr="00525E56">
        <w:rPr>
          <w:rFonts w:ascii="Arial" w:hAnsi="Arial" w:cs="Arial"/>
          <w:b w:val="0"/>
          <w:color w:val="000000"/>
          <w:sz w:val="24"/>
          <w:szCs w:val="24"/>
        </w:rPr>
        <w:t xml:space="preserve">; </w:t>
      </w:r>
    </w:p>
    <w:p w:rsidR="008237C4" w:rsidRPr="00525E56" w:rsidRDefault="005D3077" w:rsidP="008237C4">
      <w:pPr>
        <w:pStyle w:val="BodyText2"/>
        <w:jc w:val="both"/>
        <w:rPr>
          <w:rFonts w:ascii="Arial" w:hAnsi="Arial" w:cs="Arial"/>
          <w:b w:val="0"/>
          <w:noProof/>
          <w:sz w:val="24"/>
          <w:szCs w:val="24"/>
        </w:rPr>
      </w:pPr>
      <w:r w:rsidRPr="00525E56">
        <w:rPr>
          <w:rFonts w:ascii="Arial" w:hAnsi="Arial" w:cs="Arial"/>
          <w:b w:val="0"/>
          <w:color w:val="000000"/>
          <w:sz w:val="24"/>
          <w:szCs w:val="24"/>
        </w:rPr>
        <w:t xml:space="preserve">m) </w:t>
      </w:r>
      <w:r w:rsidR="00D851AC" w:rsidRPr="00525E56">
        <w:rPr>
          <w:rFonts w:ascii="Arial" w:hAnsi="Arial" w:cs="Arial"/>
          <w:b w:val="0"/>
          <w:noProof/>
          <w:sz w:val="24"/>
          <w:szCs w:val="24"/>
          <w:lang w:val="mn-MN"/>
        </w:rPr>
        <w:t>Хэрэв хяналтын арга, аргачлалд онцлон заагаагүй бол сорьц түүвэр авах аргыг иш татах  буюу тодорхойлж,  сорьцыг хэзээ, хаана,  хэн авсан талаархи мэдээлэл</w:t>
      </w:r>
      <w:r w:rsidR="00D851AC" w:rsidRPr="00525E5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237C4" w:rsidRPr="00525E56">
        <w:rPr>
          <w:rFonts w:ascii="Arial" w:hAnsi="Arial" w:cs="Arial"/>
          <w:b w:val="0"/>
          <w:sz w:val="24"/>
          <w:szCs w:val="24"/>
        </w:rPr>
        <w:t>(B</w:t>
      </w:r>
      <w:r w:rsidR="008237C4" w:rsidRPr="00525E56">
        <w:rPr>
          <w:rFonts w:ascii="Arial" w:hAnsi="Arial" w:cs="Arial"/>
          <w:b w:val="0"/>
          <w:sz w:val="24"/>
          <w:szCs w:val="24"/>
          <w:lang w:val="mn-MN"/>
        </w:rPr>
        <w:t xml:space="preserve"> </w:t>
      </w:r>
      <w:proofErr w:type="gramStart"/>
      <w:r w:rsidR="008237C4" w:rsidRPr="00525E56">
        <w:rPr>
          <w:rFonts w:ascii="Arial" w:hAnsi="Arial" w:cs="Arial"/>
          <w:b w:val="0"/>
          <w:sz w:val="24"/>
          <w:szCs w:val="24"/>
          <w:lang w:val="mn-MN"/>
        </w:rPr>
        <w:t>хавсралтын</w:t>
      </w:r>
      <w:r w:rsidR="008237C4" w:rsidRPr="00525E56">
        <w:rPr>
          <w:rFonts w:ascii="Arial" w:hAnsi="Arial" w:cs="Arial"/>
          <w:b w:val="0"/>
          <w:sz w:val="24"/>
          <w:szCs w:val="24"/>
        </w:rPr>
        <w:t xml:space="preserve"> </w:t>
      </w:r>
      <w:r w:rsidR="008237C4" w:rsidRPr="00525E56">
        <w:rPr>
          <w:rFonts w:ascii="Arial" w:hAnsi="Arial" w:cs="Arial"/>
          <w:b w:val="0"/>
          <w:color w:val="000000"/>
          <w:sz w:val="24"/>
          <w:szCs w:val="24"/>
        </w:rPr>
        <w:t xml:space="preserve"> d</w:t>
      </w:r>
      <w:proofErr w:type="gramEnd"/>
      <w:r w:rsidR="008237C4" w:rsidRPr="00525E56">
        <w:rPr>
          <w:rFonts w:ascii="Arial" w:hAnsi="Arial" w:cs="Arial"/>
          <w:b w:val="0"/>
          <w:color w:val="000000"/>
          <w:sz w:val="24"/>
          <w:szCs w:val="24"/>
        </w:rPr>
        <w:t xml:space="preserve">); </w:t>
      </w:r>
    </w:p>
    <w:p w:rsidR="005D3077" w:rsidRPr="005D3077" w:rsidRDefault="005D3077" w:rsidP="004559D1">
      <w:pPr>
        <w:pStyle w:val="BodyText2"/>
        <w:jc w:val="both"/>
        <w:rPr>
          <w:rFonts w:ascii="Arial" w:hAnsi="Arial" w:cs="Arial"/>
          <w:color w:val="000000"/>
          <w:sz w:val="24"/>
          <w:szCs w:val="24"/>
        </w:rPr>
      </w:pPr>
      <w:r w:rsidRPr="00525E56">
        <w:rPr>
          <w:rFonts w:ascii="Arial" w:hAnsi="Arial" w:cs="Arial"/>
          <w:b w:val="0"/>
          <w:color w:val="000000"/>
          <w:sz w:val="24"/>
          <w:szCs w:val="24"/>
        </w:rPr>
        <w:t xml:space="preserve">n) </w:t>
      </w:r>
      <w:r w:rsidR="004559D1" w:rsidRPr="00525E56">
        <w:rPr>
          <w:rFonts w:ascii="Arial" w:hAnsi="Arial" w:cs="Arial"/>
          <w:b w:val="0"/>
          <w:color w:val="000000"/>
          <w:sz w:val="24"/>
          <w:szCs w:val="24"/>
          <w:lang w:val="mn-MN"/>
        </w:rPr>
        <w:t>Ш</w:t>
      </w:r>
      <w:r w:rsidR="008237C4" w:rsidRPr="00D1414C">
        <w:rPr>
          <w:rFonts w:ascii="Arial" w:hAnsi="Arial" w:cs="Arial"/>
          <w:b w:val="0"/>
          <w:noProof/>
          <w:sz w:val="24"/>
          <w:szCs w:val="24"/>
          <w:lang w:val="mn-MN"/>
        </w:rPr>
        <w:t xml:space="preserve">аардлагатай бол хяналт хийх үеийн орчны нөхцлийн </w:t>
      </w:r>
      <w:r w:rsidR="008237C4">
        <w:rPr>
          <w:rFonts w:ascii="Arial" w:hAnsi="Arial" w:cs="Arial"/>
          <w:b w:val="0"/>
          <w:noProof/>
          <w:sz w:val="24"/>
          <w:szCs w:val="24"/>
          <w:lang w:val="mn-MN"/>
        </w:rPr>
        <w:t xml:space="preserve">тухай </w:t>
      </w:r>
      <w:r w:rsidR="008237C4" w:rsidRPr="00D1414C">
        <w:rPr>
          <w:rFonts w:ascii="Arial" w:hAnsi="Arial" w:cs="Arial"/>
          <w:b w:val="0"/>
          <w:noProof/>
          <w:sz w:val="24"/>
          <w:szCs w:val="24"/>
          <w:lang w:val="mn-MN"/>
        </w:rPr>
        <w:t>мэдээлэл</w:t>
      </w:r>
      <w:r w:rsidR="008237C4" w:rsidRPr="005D3077">
        <w:rPr>
          <w:rFonts w:ascii="Arial" w:hAnsi="Arial" w:cs="Arial"/>
          <w:color w:val="000000"/>
          <w:sz w:val="24"/>
          <w:szCs w:val="24"/>
        </w:rPr>
        <w:t xml:space="preserve"> </w:t>
      </w:r>
      <w:r w:rsidR="004559D1" w:rsidRPr="008F5E2B">
        <w:rPr>
          <w:rFonts w:ascii="Arial" w:hAnsi="Arial" w:cs="Arial"/>
          <w:b w:val="0"/>
          <w:sz w:val="24"/>
          <w:szCs w:val="24"/>
        </w:rPr>
        <w:t>(B</w:t>
      </w:r>
      <w:r w:rsidR="004559D1" w:rsidRPr="008F5E2B">
        <w:rPr>
          <w:rFonts w:ascii="Arial" w:hAnsi="Arial" w:cs="Arial"/>
          <w:b w:val="0"/>
          <w:sz w:val="24"/>
          <w:szCs w:val="24"/>
          <w:lang w:val="mn-MN"/>
        </w:rPr>
        <w:t xml:space="preserve"> хавсралтын</w:t>
      </w:r>
      <w:r w:rsidR="004559D1" w:rsidRPr="008F5E2B">
        <w:rPr>
          <w:rFonts w:ascii="Arial" w:hAnsi="Arial" w:cs="Arial"/>
          <w:b w:val="0"/>
          <w:sz w:val="24"/>
          <w:szCs w:val="24"/>
        </w:rPr>
        <w:t xml:space="preserve"> </w:t>
      </w:r>
      <w:r w:rsidR="004559D1" w:rsidRPr="004559D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4559D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4559D1">
        <w:rPr>
          <w:rFonts w:ascii="Arial" w:hAnsi="Arial" w:cs="Arial"/>
          <w:b w:val="0"/>
          <w:color w:val="000000"/>
          <w:sz w:val="24"/>
          <w:szCs w:val="24"/>
        </w:rPr>
        <w:t>i</w:t>
      </w:r>
      <w:proofErr w:type="spellEnd"/>
      <w:r w:rsidRPr="004559D1">
        <w:rPr>
          <w:rFonts w:ascii="Arial" w:hAnsi="Arial" w:cs="Arial"/>
          <w:b w:val="0"/>
          <w:color w:val="000000"/>
          <w:sz w:val="24"/>
          <w:szCs w:val="24"/>
        </w:rPr>
        <w:t>);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3077" w:rsidRPr="005D3077" w:rsidRDefault="005D3077" w:rsidP="005D30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t>o)</w:t>
      </w:r>
      <w:r w:rsidR="00103B92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103B92" w:rsidRPr="00D1414C">
        <w:rPr>
          <w:rFonts w:ascii="Arial" w:hAnsi="Arial" w:cs="Arial"/>
          <w:noProof/>
          <w:sz w:val="24"/>
          <w:szCs w:val="24"/>
          <w:lang w:val="mn-MN"/>
        </w:rPr>
        <w:t xml:space="preserve">7.4.3-д </w:t>
      </w:r>
      <w:r w:rsidR="00103B92">
        <w:rPr>
          <w:rFonts w:ascii="Arial" w:hAnsi="Arial" w:cs="Arial"/>
          <w:noProof/>
          <w:sz w:val="24"/>
          <w:szCs w:val="24"/>
          <w:lang w:val="mn-MN"/>
        </w:rPr>
        <w:t>тодорхойлон заасн</w:t>
      </w:r>
      <w:r w:rsidR="000033B3">
        <w:rPr>
          <w:rFonts w:ascii="Arial" w:hAnsi="Arial" w:cs="Arial"/>
          <w:noProof/>
          <w:sz w:val="24"/>
          <w:szCs w:val="24"/>
          <w:lang w:val="mn-MN"/>
        </w:rPr>
        <w:t>аас бусад тохиолдолд</w:t>
      </w:r>
      <w:r w:rsidR="00103B92" w:rsidRPr="00D1414C">
        <w:rPr>
          <w:rFonts w:ascii="Arial" w:hAnsi="Arial" w:cs="Arial"/>
          <w:noProof/>
          <w:sz w:val="24"/>
          <w:szCs w:val="24"/>
          <w:lang w:val="mn-MN"/>
        </w:rPr>
        <w:t xml:space="preserve"> хяналтын үр дүн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 (7.4.2 g</w:t>
      </w:r>
      <w:r w:rsidR="000033B3">
        <w:rPr>
          <w:rFonts w:ascii="Arial" w:hAnsi="Arial" w:cs="Arial"/>
          <w:color w:val="000000"/>
          <w:sz w:val="24"/>
          <w:szCs w:val="24"/>
          <w:lang w:val="mn-MN"/>
        </w:rPr>
        <w:t xml:space="preserve"> шаардлага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5D3077" w:rsidRPr="005D3077" w:rsidRDefault="002E75C8" w:rsidP="005D30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2C150D">
        <w:rPr>
          <w:rFonts w:ascii="Arial" w:hAnsi="Arial" w:cs="Arial"/>
          <w:color w:val="000000"/>
          <w:sz w:val="24"/>
          <w:szCs w:val="24"/>
          <w:lang w:val="mn-MN"/>
        </w:rPr>
        <w:t xml:space="preserve">яналтын үр дүн нь </w:t>
      </w:r>
      <w:r w:rsidR="008A6CAA">
        <w:rPr>
          <w:rFonts w:ascii="Arial" w:hAnsi="Arial" w:cs="Arial"/>
          <w:color w:val="000000"/>
          <w:sz w:val="24"/>
          <w:szCs w:val="24"/>
          <w:lang w:val="mn-MN"/>
        </w:rPr>
        <w:t xml:space="preserve">согог буюу үл нийцлийг тодорхойлж, </w:t>
      </w:r>
      <w:r w:rsidR="002C150D">
        <w:rPr>
          <w:rFonts w:ascii="Arial" w:hAnsi="Arial" w:cs="Arial"/>
          <w:color w:val="000000"/>
          <w:sz w:val="24"/>
          <w:szCs w:val="24"/>
          <w:lang w:val="mn-MN"/>
        </w:rPr>
        <w:t>техникийн шаардлагын стандартыг иш татсан</w:t>
      </w:r>
      <w:r w:rsidR="009723BB">
        <w:rPr>
          <w:rFonts w:ascii="Arial" w:hAnsi="Arial" w:cs="Arial"/>
          <w:color w:val="000000"/>
          <w:sz w:val="24"/>
          <w:szCs w:val="24"/>
          <w:lang w:val="mn-MN"/>
        </w:rPr>
        <w:t xml:space="preserve"> байж болно</w:t>
      </w:r>
      <w:r w:rsidR="005D3077" w:rsidRPr="005D3077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5D3077" w:rsidRPr="005D3077" w:rsidRDefault="005D3077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t xml:space="preserve">p) </w:t>
      </w:r>
      <w:r w:rsidR="00293CC1" w:rsidRPr="00D1414C">
        <w:rPr>
          <w:rFonts w:ascii="Arial" w:hAnsi="Arial" w:cs="Arial"/>
          <w:noProof/>
          <w:sz w:val="24"/>
          <w:szCs w:val="24"/>
          <w:lang w:val="mn-MN"/>
        </w:rPr>
        <w:t>Хэрэглэгдэх бол тохирлын тухай мэдэгдэл</w:t>
      </w:r>
      <w:r w:rsidR="00293CC1" w:rsidRPr="00D1414C">
        <w:rPr>
          <w:rFonts w:ascii="Arial" w:hAnsi="Arial" w:cs="Arial"/>
          <w:noProof/>
          <w:sz w:val="24"/>
          <w:szCs w:val="24"/>
        </w:rPr>
        <w:t>;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 (</w:t>
      </w:r>
      <w:r w:rsidR="00293CC1">
        <w:rPr>
          <w:rFonts w:ascii="Arial" w:hAnsi="Arial" w:cs="Arial"/>
          <w:color w:val="000000"/>
          <w:sz w:val="24"/>
          <w:szCs w:val="24"/>
        </w:rPr>
        <w:t>7.4.2 f</w:t>
      </w:r>
      <w:r w:rsidR="00293CC1">
        <w:rPr>
          <w:rFonts w:ascii="Arial" w:hAnsi="Arial" w:cs="Arial"/>
          <w:color w:val="000000"/>
          <w:sz w:val="24"/>
          <w:szCs w:val="24"/>
          <w:lang w:val="mn-MN"/>
        </w:rPr>
        <w:t xml:space="preserve"> шаардлага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5D3077" w:rsidRPr="005D3077" w:rsidRDefault="005D3077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t xml:space="preserve">q) </w:t>
      </w:r>
      <w:r w:rsidR="003252E3" w:rsidRPr="00D1414C">
        <w:rPr>
          <w:rFonts w:ascii="Arial" w:hAnsi="Arial" w:cs="Arial"/>
          <w:noProof/>
          <w:sz w:val="24"/>
          <w:szCs w:val="24"/>
          <w:lang w:val="mn-MN"/>
        </w:rPr>
        <w:t>Хяналтын үр дүн нь зөвхөн захиалгат ажилд буюу хяналтад хамрагдсан зүйлд эсвэл цувралд  хамаарах тухай мэдэгдэл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640B">
        <w:rPr>
          <w:rFonts w:ascii="Arial" w:hAnsi="Arial" w:cs="Arial"/>
          <w:color w:val="000000"/>
          <w:sz w:val="24"/>
          <w:szCs w:val="24"/>
        </w:rPr>
        <w:t>(</w:t>
      </w:r>
      <w:r w:rsidR="00AC640B" w:rsidRPr="00AC640B">
        <w:rPr>
          <w:rFonts w:ascii="Arial" w:hAnsi="Arial" w:cs="Arial"/>
          <w:sz w:val="24"/>
          <w:szCs w:val="24"/>
        </w:rPr>
        <w:t>B</w:t>
      </w:r>
      <w:r w:rsidR="00AC640B" w:rsidRPr="00AC640B">
        <w:rPr>
          <w:rFonts w:ascii="Arial" w:hAnsi="Arial" w:cs="Arial"/>
          <w:sz w:val="24"/>
          <w:szCs w:val="24"/>
          <w:lang w:val="mn-MN"/>
        </w:rPr>
        <w:t xml:space="preserve"> хавсралтын</w:t>
      </w:r>
      <w:r w:rsidRPr="00AC640B">
        <w:rPr>
          <w:rFonts w:ascii="Arial" w:hAnsi="Arial" w:cs="Arial"/>
          <w:color w:val="000000"/>
          <w:sz w:val="24"/>
          <w:szCs w:val="24"/>
        </w:rPr>
        <w:t xml:space="preserve"> j)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5D3077" w:rsidRPr="005D3077" w:rsidRDefault="005D3077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t xml:space="preserve">r) </w:t>
      </w:r>
      <w:r w:rsidR="003252E3" w:rsidRPr="00D1414C">
        <w:rPr>
          <w:rFonts w:ascii="Arial" w:hAnsi="Arial" w:cs="Arial"/>
          <w:noProof/>
          <w:sz w:val="24"/>
          <w:szCs w:val="24"/>
          <w:lang w:val="mn-MN"/>
        </w:rPr>
        <w:t xml:space="preserve">Ажлын жинхэнэ хүрээнээс </w:t>
      </w:r>
      <w:r w:rsidR="00431C00">
        <w:rPr>
          <w:rFonts w:ascii="Arial" w:hAnsi="Arial" w:cs="Arial"/>
          <w:noProof/>
          <w:sz w:val="24"/>
          <w:szCs w:val="24"/>
          <w:lang w:val="mn-MN"/>
        </w:rPr>
        <w:t xml:space="preserve">юу </w:t>
      </w:r>
      <w:r w:rsidR="003252E3" w:rsidRPr="00D1414C">
        <w:rPr>
          <w:rFonts w:ascii="Arial" w:hAnsi="Arial" w:cs="Arial"/>
          <w:noProof/>
          <w:sz w:val="24"/>
          <w:szCs w:val="24"/>
          <w:lang w:val="mn-MN"/>
        </w:rPr>
        <w:t xml:space="preserve">хасагдсан </w:t>
      </w:r>
      <w:r w:rsidR="00431C00">
        <w:rPr>
          <w:rFonts w:ascii="Arial" w:hAnsi="Arial" w:cs="Arial"/>
          <w:noProof/>
          <w:sz w:val="24"/>
          <w:szCs w:val="24"/>
          <w:lang w:val="mn-MN"/>
        </w:rPr>
        <w:t>талаарх</w:t>
      </w:r>
      <w:r w:rsidR="003252E3" w:rsidRPr="00D1414C">
        <w:rPr>
          <w:rFonts w:ascii="Arial" w:hAnsi="Arial" w:cs="Arial"/>
          <w:noProof/>
          <w:sz w:val="24"/>
          <w:szCs w:val="24"/>
          <w:lang w:val="mn-MN"/>
        </w:rPr>
        <w:t xml:space="preserve"> мэдээлэл</w:t>
      </w:r>
      <w:r w:rsidR="003252E3" w:rsidRPr="005D3077">
        <w:rPr>
          <w:rFonts w:ascii="Arial" w:hAnsi="Arial" w:cs="Arial"/>
          <w:color w:val="000000"/>
          <w:sz w:val="24"/>
          <w:szCs w:val="24"/>
        </w:rPr>
        <w:t xml:space="preserve"> </w:t>
      </w:r>
      <w:r w:rsidR="00AC640B" w:rsidRPr="00AC640B">
        <w:rPr>
          <w:rFonts w:ascii="Arial" w:hAnsi="Arial" w:cs="Arial"/>
          <w:color w:val="000000"/>
          <w:sz w:val="24"/>
          <w:szCs w:val="24"/>
        </w:rPr>
        <w:t>(</w:t>
      </w:r>
      <w:r w:rsidR="00AC640B" w:rsidRPr="00AC640B">
        <w:rPr>
          <w:rFonts w:ascii="Arial" w:hAnsi="Arial" w:cs="Arial"/>
          <w:sz w:val="24"/>
          <w:szCs w:val="24"/>
        </w:rPr>
        <w:t>B</w:t>
      </w:r>
      <w:r w:rsidR="00AC640B" w:rsidRPr="00AC640B">
        <w:rPr>
          <w:rFonts w:ascii="Arial" w:hAnsi="Arial" w:cs="Arial"/>
          <w:sz w:val="24"/>
          <w:szCs w:val="24"/>
          <w:lang w:val="mn-MN"/>
        </w:rPr>
        <w:t xml:space="preserve"> </w:t>
      </w:r>
      <w:proofErr w:type="gramStart"/>
      <w:r w:rsidR="00AC640B" w:rsidRPr="00AC640B">
        <w:rPr>
          <w:rFonts w:ascii="Arial" w:hAnsi="Arial" w:cs="Arial"/>
          <w:sz w:val="24"/>
          <w:szCs w:val="24"/>
          <w:lang w:val="mn-MN"/>
        </w:rPr>
        <w:t>хавсралтын</w:t>
      </w:r>
      <w:r w:rsidR="00AC640B">
        <w:rPr>
          <w:rFonts w:ascii="Arial" w:hAnsi="Arial" w:cs="Arial"/>
          <w:color w:val="000000"/>
          <w:sz w:val="24"/>
          <w:szCs w:val="24"/>
        </w:rPr>
        <w:t xml:space="preserve">  d</w:t>
      </w:r>
      <w:proofErr w:type="gramEnd"/>
      <w:r w:rsidRPr="005D3077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5D3077" w:rsidRPr="005D3077" w:rsidRDefault="00E0709C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s) </w:t>
      </w:r>
      <w:r w:rsidR="007A46A8">
        <w:rPr>
          <w:rFonts w:ascii="Arial" w:hAnsi="Arial" w:cs="Arial"/>
          <w:color w:val="000000"/>
          <w:sz w:val="24"/>
          <w:szCs w:val="24"/>
          <w:lang w:val="mn-MN"/>
        </w:rPr>
        <w:t>Хяналтын ажилтан/</w:t>
      </w:r>
      <w:r w:rsidR="007A46A8" w:rsidRPr="00D1414C">
        <w:rPr>
          <w:rFonts w:ascii="Arial" w:hAnsi="Arial" w:cs="Arial"/>
          <w:noProof/>
          <w:sz w:val="24"/>
          <w:szCs w:val="24"/>
          <w:lang w:val="mn-MN"/>
        </w:rPr>
        <w:t>Байцаагчийн  тэмдэг буюу тамга</w:t>
      </w:r>
      <w:r w:rsidR="005D3077" w:rsidRPr="005D3077">
        <w:rPr>
          <w:rFonts w:ascii="Arial" w:hAnsi="Arial" w:cs="Arial"/>
          <w:color w:val="000000"/>
          <w:sz w:val="24"/>
          <w:szCs w:val="24"/>
        </w:rPr>
        <w:t xml:space="preserve"> (</w:t>
      </w:r>
      <w:r w:rsidR="00AC640B" w:rsidRPr="00AC640B">
        <w:rPr>
          <w:rFonts w:ascii="Arial" w:hAnsi="Arial" w:cs="Arial"/>
          <w:color w:val="000000"/>
          <w:sz w:val="24"/>
          <w:szCs w:val="24"/>
        </w:rPr>
        <w:t>(</w:t>
      </w:r>
      <w:r w:rsidR="00AC640B" w:rsidRPr="00AC640B">
        <w:rPr>
          <w:rFonts w:ascii="Arial" w:hAnsi="Arial" w:cs="Arial"/>
          <w:sz w:val="24"/>
          <w:szCs w:val="24"/>
        </w:rPr>
        <w:t>B</w:t>
      </w:r>
      <w:r w:rsidR="00AC640B" w:rsidRPr="00AC640B">
        <w:rPr>
          <w:rFonts w:ascii="Arial" w:hAnsi="Arial" w:cs="Arial"/>
          <w:sz w:val="24"/>
          <w:szCs w:val="24"/>
          <w:lang w:val="mn-MN"/>
        </w:rPr>
        <w:t xml:space="preserve"> хавсралтын</w:t>
      </w:r>
      <w:r w:rsidR="00AC640B">
        <w:rPr>
          <w:rFonts w:ascii="Arial" w:hAnsi="Arial" w:cs="Arial"/>
          <w:color w:val="000000"/>
          <w:sz w:val="24"/>
          <w:szCs w:val="24"/>
        </w:rPr>
        <w:t xml:space="preserve"> l</w:t>
      </w:r>
      <w:proofErr w:type="gramStart"/>
      <w:r w:rsidR="00AC640B" w:rsidRPr="00AC640B">
        <w:rPr>
          <w:rFonts w:ascii="Arial" w:hAnsi="Arial" w:cs="Arial"/>
          <w:color w:val="000000"/>
          <w:sz w:val="24"/>
          <w:szCs w:val="24"/>
        </w:rPr>
        <w:t>)</w:t>
      </w:r>
      <w:r w:rsidR="005D3077" w:rsidRPr="005D3077">
        <w:rPr>
          <w:rFonts w:ascii="Arial" w:hAnsi="Arial" w:cs="Arial"/>
          <w:color w:val="000000"/>
          <w:sz w:val="24"/>
          <w:szCs w:val="24"/>
        </w:rPr>
        <w:t>;</w:t>
      </w:r>
      <w:proofErr w:type="gramEnd"/>
      <w:r w:rsidR="005D3077" w:rsidRPr="005D30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3077" w:rsidRPr="005D3077" w:rsidRDefault="005D3077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t xml:space="preserve">t) </w:t>
      </w:r>
      <w:r w:rsidR="00525E56">
        <w:rPr>
          <w:rFonts w:ascii="Arial" w:hAnsi="Arial" w:cs="Arial"/>
          <w:color w:val="000000"/>
          <w:sz w:val="24"/>
          <w:szCs w:val="24"/>
          <w:lang w:val="mn-MN"/>
        </w:rPr>
        <w:t>Хяналтыг гүйцэтгэсэн ажилтны</w:t>
      </w:r>
      <w:r w:rsidR="00C023E0">
        <w:rPr>
          <w:rFonts w:ascii="Arial" w:hAnsi="Arial" w:cs="Arial"/>
          <w:color w:val="000000"/>
          <w:sz w:val="24"/>
          <w:szCs w:val="24"/>
          <w:lang w:val="mn-MN"/>
        </w:rPr>
        <w:t xml:space="preserve"> нэр </w:t>
      </w:r>
      <w:r w:rsidR="00C023E0">
        <w:rPr>
          <w:rFonts w:ascii="Arial" w:hAnsi="Arial" w:cs="Arial"/>
          <w:color w:val="000000"/>
          <w:sz w:val="24"/>
          <w:szCs w:val="24"/>
        </w:rPr>
        <w:t>(</w:t>
      </w:r>
      <w:r w:rsidR="00C023E0">
        <w:rPr>
          <w:rFonts w:ascii="Arial" w:hAnsi="Arial" w:cs="Arial"/>
          <w:color w:val="000000"/>
          <w:sz w:val="24"/>
          <w:szCs w:val="24"/>
          <w:lang w:val="mn-MN"/>
        </w:rPr>
        <w:t>эсвэл давтагдахгүй тэмдэглэгээ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) </w:t>
      </w:r>
      <w:r w:rsidR="00987225">
        <w:rPr>
          <w:rFonts w:ascii="Arial" w:hAnsi="Arial" w:cs="Arial"/>
          <w:color w:val="000000"/>
          <w:sz w:val="24"/>
          <w:szCs w:val="24"/>
          <w:lang w:val="mn-MN"/>
        </w:rPr>
        <w:t xml:space="preserve">болон </w:t>
      </w:r>
      <w:r w:rsidR="005D4B83">
        <w:rPr>
          <w:rFonts w:ascii="Arial" w:hAnsi="Arial" w:cs="Arial"/>
          <w:color w:val="000000"/>
          <w:sz w:val="24"/>
          <w:szCs w:val="24"/>
          <w:lang w:val="mn-MN"/>
        </w:rPr>
        <w:t xml:space="preserve">жинхэнэ эх хувь болохыг </w:t>
      </w:r>
      <w:r w:rsidR="00987225">
        <w:rPr>
          <w:rFonts w:ascii="Arial" w:hAnsi="Arial" w:cs="Arial"/>
          <w:color w:val="000000"/>
          <w:sz w:val="24"/>
          <w:szCs w:val="24"/>
          <w:lang w:val="mn-MN"/>
        </w:rPr>
        <w:t>цахим</w:t>
      </w:r>
      <w:r w:rsidR="005D4B8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gramStart"/>
      <w:r w:rsidR="005D4B83">
        <w:rPr>
          <w:rFonts w:ascii="Arial" w:hAnsi="Arial" w:cs="Arial"/>
          <w:color w:val="000000"/>
          <w:sz w:val="24"/>
          <w:szCs w:val="24"/>
          <w:lang w:val="mn-MN"/>
        </w:rPr>
        <w:t xml:space="preserve">нууцлалаар </w:t>
      </w:r>
      <w:r w:rsidR="0098722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8817A9">
        <w:rPr>
          <w:rFonts w:ascii="Arial" w:hAnsi="Arial" w:cs="Arial"/>
          <w:color w:val="000000"/>
          <w:sz w:val="24"/>
          <w:szCs w:val="24"/>
          <w:lang w:val="mn-MN"/>
        </w:rPr>
        <w:t>баталгаажуула</w:t>
      </w:r>
      <w:r w:rsidR="005D4B83">
        <w:rPr>
          <w:rFonts w:ascii="Arial" w:hAnsi="Arial" w:cs="Arial"/>
          <w:color w:val="000000"/>
          <w:sz w:val="24"/>
          <w:szCs w:val="24"/>
          <w:lang w:val="mn-MN"/>
        </w:rPr>
        <w:t>а</w:t>
      </w:r>
      <w:r w:rsidR="004C2581">
        <w:rPr>
          <w:rFonts w:ascii="Arial" w:hAnsi="Arial" w:cs="Arial"/>
          <w:color w:val="000000"/>
          <w:sz w:val="24"/>
          <w:szCs w:val="24"/>
          <w:lang w:val="mn-MN"/>
        </w:rPr>
        <w:t>гүй</w:t>
      </w:r>
      <w:proofErr w:type="gramEnd"/>
      <w:r w:rsidR="00987225">
        <w:rPr>
          <w:rFonts w:ascii="Arial" w:hAnsi="Arial" w:cs="Arial"/>
          <w:color w:val="000000"/>
          <w:sz w:val="24"/>
          <w:szCs w:val="24"/>
          <w:lang w:val="mn-MN"/>
        </w:rPr>
        <w:t xml:space="preserve"> тохиолдолд гарын үсэг </w:t>
      </w:r>
      <w:r w:rsidRPr="005D3077">
        <w:rPr>
          <w:rFonts w:ascii="Arial" w:hAnsi="Arial" w:cs="Arial"/>
          <w:color w:val="000000"/>
          <w:sz w:val="24"/>
          <w:szCs w:val="24"/>
        </w:rPr>
        <w:t>(7.4.2</w:t>
      </w:r>
      <w:r w:rsidR="003A538C" w:rsidRPr="003A538C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3A538C">
        <w:rPr>
          <w:rFonts w:ascii="Arial" w:hAnsi="Arial" w:cs="Arial"/>
          <w:color w:val="000000"/>
          <w:sz w:val="24"/>
          <w:szCs w:val="24"/>
          <w:lang w:val="mn-MN"/>
        </w:rPr>
        <w:t>шаардлагыг харна уу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5D3077" w:rsidRPr="005D3077" w:rsidRDefault="005D3077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lastRenderedPageBreak/>
        <w:t xml:space="preserve">u) </w:t>
      </w:r>
      <w:r w:rsidR="007D6C4F" w:rsidRPr="00D1414C">
        <w:rPr>
          <w:rFonts w:ascii="Arial" w:hAnsi="Arial" w:cs="Arial"/>
          <w:noProof/>
          <w:sz w:val="24"/>
          <w:szCs w:val="24"/>
          <w:lang w:val="mn-MN"/>
        </w:rPr>
        <w:t>Эрх бүхий ажилтны гарын үсэг буюу зөвшөөрсөн тухай бусад заалт</w:t>
      </w:r>
      <w:r w:rsidR="007D6C4F" w:rsidRPr="005D3077">
        <w:rPr>
          <w:rFonts w:ascii="Arial" w:hAnsi="Arial" w:cs="Arial"/>
          <w:color w:val="000000"/>
          <w:sz w:val="24"/>
          <w:szCs w:val="24"/>
        </w:rPr>
        <w:t xml:space="preserve"> </w:t>
      </w:r>
      <w:r w:rsidR="007D6C4F">
        <w:rPr>
          <w:rFonts w:ascii="Arial" w:hAnsi="Arial" w:cs="Arial"/>
          <w:color w:val="000000"/>
          <w:sz w:val="24"/>
          <w:szCs w:val="24"/>
        </w:rPr>
        <w:t>(7.4.2 e</w:t>
      </w:r>
      <w:r w:rsidR="007D6C4F">
        <w:rPr>
          <w:rFonts w:ascii="Arial" w:hAnsi="Arial" w:cs="Arial"/>
          <w:color w:val="000000"/>
          <w:sz w:val="24"/>
          <w:szCs w:val="24"/>
          <w:lang w:val="mn-MN"/>
        </w:rPr>
        <w:t xml:space="preserve"> шаардлага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5D3077" w:rsidRPr="005D3077" w:rsidRDefault="005D3077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t xml:space="preserve">v) </w:t>
      </w:r>
      <w:r w:rsidR="002D53C1">
        <w:rPr>
          <w:rFonts w:ascii="Arial" w:hAnsi="Arial" w:cs="Arial"/>
          <w:color w:val="000000"/>
          <w:sz w:val="24"/>
          <w:szCs w:val="24"/>
          <w:lang w:val="mn-MN"/>
        </w:rPr>
        <w:t xml:space="preserve">Тайланг хэвлэсэн огноо </w:t>
      </w:r>
      <w:r w:rsidRPr="005D3077">
        <w:rPr>
          <w:rFonts w:ascii="Arial" w:hAnsi="Arial" w:cs="Arial"/>
          <w:color w:val="000000"/>
          <w:sz w:val="24"/>
          <w:szCs w:val="24"/>
        </w:rPr>
        <w:t>(7.4.2 b</w:t>
      </w:r>
      <w:r w:rsidR="002D53C1">
        <w:rPr>
          <w:rFonts w:ascii="Arial" w:hAnsi="Arial" w:cs="Arial"/>
          <w:color w:val="000000"/>
          <w:sz w:val="24"/>
          <w:szCs w:val="24"/>
          <w:lang w:val="mn-MN"/>
        </w:rPr>
        <w:t xml:space="preserve"> шаардлага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5D3077" w:rsidRPr="005D3077" w:rsidRDefault="005D3077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t xml:space="preserve">x) </w:t>
      </w:r>
      <w:r w:rsidR="00E66D38">
        <w:rPr>
          <w:rFonts w:ascii="Arial" w:hAnsi="Arial" w:cs="Arial"/>
          <w:color w:val="000000"/>
          <w:sz w:val="24"/>
          <w:szCs w:val="24"/>
          <w:lang w:val="mn-MN"/>
        </w:rPr>
        <w:t>Ү</w:t>
      </w:r>
      <w:r w:rsidR="005D32D3">
        <w:rPr>
          <w:rFonts w:ascii="Arial" w:hAnsi="Arial" w:cs="Arial"/>
          <w:color w:val="000000"/>
          <w:sz w:val="24"/>
          <w:szCs w:val="24"/>
          <w:lang w:val="mn-MN"/>
        </w:rPr>
        <w:t>йлчлүүлэгчээс шаардсан бусад аливаа мэдээлэл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5D3077" w:rsidRPr="005D3077" w:rsidRDefault="005D3077" w:rsidP="005D3077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 w:rsidRPr="005D3077">
        <w:rPr>
          <w:rFonts w:ascii="Arial" w:hAnsi="Arial" w:cs="Arial"/>
          <w:color w:val="000000"/>
          <w:sz w:val="24"/>
          <w:szCs w:val="24"/>
        </w:rPr>
        <w:t xml:space="preserve">y) </w:t>
      </w:r>
      <w:r w:rsidR="0082181C">
        <w:rPr>
          <w:rFonts w:ascii="Arial" w:hAnsi="Arial" w:cs="Arial"/>
          <w:color w:val="000000"/>
          <w:sz w:val="24"/>
          <w:szCs w:val="24"/>
          <w:lang w:val="mn-MN"/>
        </w:rPr>
        <w:t>Шаардлагатай гэж үзвэл хяналтад хамрагдсан зүйлд хамаатай х</w:t>
      </w:r>
      <w:r w:rsidR="00E66D38">
        <w:rPr>
          <w:rFonts w:ascii="Arial" w:hAnsi="Arial" w:cs="Arial"/>
          <w:color w:val="000000"/>
          <w:sz w:val="24"/>
          <w:szCs w:val="24"/>
          <w:lang w:val="mn-MN"/>
        </w:rPr>
        <w:t xml:space="preserve">яналтын байгууллагаас </w:t>
      </w:r>
      <w:r w:rsidR="00E65277">
        <w:rPr>
          <w:rFonts w:ascii="Arial" w:hAnsi="Arial" w:cs="Arial"/>
          <w:color w:val="000000"/>
          <w:sz w:val="24"/>
          <w:szCs w:val="24"/>
          <w:lang w:val="mn-MN"/>
        </w:rPr>
        <w:t>өгсөн сануулга,</w:t>
      </w:r>
      <w:r w:rsidR="00E66D38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gramStart"/>
      <w:r w:rsidR="00E65277">
        <w:rPr>
          <w:rFonts w:ascii="Arial" w:hAnsi="Arial" w:cs="Arial"/>
          <w:color w:val="000000"/>
          <w:sz w:val="24"/>
          <w:szCs w:val="24"/>
          <w:lang w:val="mn-MN"/>
        </w:rPr>
        <w:t>төсөөлөл</w:t>
      </w:r>
      <w:r w:rsidR="001B3DB1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End"/>
      <w:r w:rsidRPr="005D3077">
        <w:rPr>
          <w:rFonts w:ascii="Arial" w:hAnsi="Arial" w:cs="Arial"/>
          <w:color w:val="000000"/>
          <w:sz w:val="24"/>
          <w:szCs w:val="24"/>
        </w:rPr>
        <w:t>7.4.4</w:t>
      </w:r>
      <w:r w:rsidR="00E35682">
        <w:rPr>
          <w:rFonts w:ascii="Arial" w:hAnsi="Arial" w:cs="Arial"/>
          <w:color w:val="000000"/>
          <w:sz w:val="24"/>
          <w:szCs w:val="24"/>
          <w:lang w:val="mn-MN"/>
        </w:rPr>
        <w:t xml:space="preserve"> шаардлагын тодруулга</w:t>
      </w:r>
      <w:r w:rsidRPr="005D3077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5D3077" w:rsidRPr="00525E56" w:rsidRDefault="005D3077" w:rsidP="00707F89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  <w:lang w:val="mn-MN"/>
        </w:rPr>
      </w:pPr>
      <w:r w:rsidRPr="005D3077">
        <w:rPr>
          <w:rFonts w:ascii="Arial" w:hAnsi="Arial" w:cs="Arial"/>
          <w:color w:val="000000"/>
          <w:sz w:val="24"/>
          <w:szCs w:val="24"/>
        </w:rPr>
        <w:t xml:space="preserve">z) </w:t>
      </w:r>
      <w:r w:rsidR="00ED42EF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E35682">
        <w:rPr>
          <w:rFonts w:ascii="Arial" w:hAnsi="Arial" w:cs="Arial"/>
          <w:color w:val="000000"/>
          <w:sz w:val="24"/>
          <w:szCs w:val="24"/>
          <w:lang w:val="mn-MN"/>
        </w:rPr>
        <w:t>авсран гүйцэтгэгчийн</w:t>
      </w:r>
      <w:r w:rsidR="00ED42EF" w:rsidRPr="00ED42EF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D42EF">
        <w:rPr>
          <w:rFonts w:ascii="Arial" w:hAnsi="Arial" w:cs="Arial"/>
          <w:color w:val="000000"/>
          <w:sz w:val="24"/>
          <w:szCs w:val="24"/>
          <w:lang w:val="mn-MN"/>
        </w:rPr>
        <w:t>тайланг хавсаргасан</w:t>
      </w:r>
      <w:r w:rsidR="00425C6D">
        <w:rPr>
          <w:rFonts w:ascii="Arial" w:hAnsi="Arial" w:cs="Arial"/>
          <w:color w:val="000000"/>
          <w:sz w:val="24"/>
          <w:szCs w:val="24"/>
          <w:lang w:val="mn-MN"/>
        </w:rPr>
        <w:t xml:space="preserve"> тухай </w:t>
      </w:r>
      <w:r w:rsidR="00ED42EF">
        <w:rPr>
          <w:rFonts w:ascii="Arial" w:hAnsi="Arial" w:cs="Arial"/>
          <w:color w:val="000000"/>
          <w:sz w:val="24"/>
          <w:szCs w:val="24"/>
          <w:lang w:val="mn-MN"/>
        </w:rPr>
        <w:t>мэдээлэл</w:t>
      </w:r>
      <w:r w:rsidR="00707F89">
        <w:rPr>
          <w:rFonts w:ascii="Arial" w:hAnsi="Arial" w:cs="Arial"/>
          <w:color w:val="000000"/>
          <w:sz w:val="24"/>
          <w:szCs w:val="24"/>
        </w:rPr>
        <w:t xml:space="preserve"> (</w:t>
      </w:r>
      <w:r w:rsidR="00EC4FEE">
        <w:rPr>
          <w:rFonts w:ascii="Arial" w:hAnsi="Arial" w:cs="Arial"/>
          <w:color w:val="000000"/>
          <w:sz w:val="24"/>
          <w:szCs w:val="24"/>
          <w:lang w:val="mn-MN"/>
        </w:rPr>
        <w:t xml:space="preserve">Хяналтад ашигласан </w:t>
      </w:r>
      <w:r w:rsidR="001E2B0D">
        <w:rPr>
          <w:rFonts w:ascii="Arial" w:hAnsi="Arial" w:cs="Arial"/>
          <w:color w:val="000000"/>
          <w:sz w:val="24"/>
          <w:szCs w:val="24"/>
          <w:lang w:val="mn-MN"/>
        </w:rPr>
        <w:t>итгэмжлэгдээгүй</w:t>
      </w:r>
      <w:r w:rsidR="004F6F3C">
        <w:rPr>
          <w:rFonts w:ascii="Arial" w:hAnsi="Arial" w:cs="Arial"/>
          <w:color w:val="000000"/>
          <w:sz w:val="24"/>
          <w:szCs w:val="24"/>
          <w:lang w:val="mn-MN"/>
        </w:rPr>
        <w:t xml:space="preserve"> хяналт болон сорилтын </w:t>
      </w:r>
      <w:r w:rsidR="00C40A48">
        <w:rPr>
          <w:rFonts w:ascii="Arial" w:hAnsi="Arial" w:cs="Arial"/>
          <w:color w:val="000000"/>
          <w:sz w:val="24"/>
          <w:szCs w:val="24"/>
          <w:lang w:val="mn-MN"/>
        </w:rPr>
        <w:t xml:space="preserve">өгөгдлийг </w:t>
      </w:r>
      <w:r w:rsidR="00EC4FEE">
        <w:rPr>
          <w:rFonts w:ascii="Arial" w:hAnsi="Arial" w:cs="Arial"/>
          <w:color w:val="000000"/>
          <w:sz w:val="24"/>
          <w:szCs w:val="24"/>
          <w:lang w:val="mn-MN"/>
        </w:rPr>
        <w:t>тодор</w:t>
      </w:r>
      <w:r w:rsidR="00525E56">
        <w:rPr>
          <w:rFonts w:ascii="Arial" w:hAnsi="Arial" w:cs="Arial"/>
          <w:color w:val="000000"/>
          <w:sz w:val="24"/>
          <w:szCs w:val="24"/>
          <w:lang w:val="mn-MN"/>
        </w:rPr>
        <w:t>хой тусгасан байна</w:t>
      </w:r>
      <w:r w:rsidR="003A2347">
        <w:rPr>
          <w:rFonts w:ascii="Arial" w:hAnsi="Arial" w:cs="Arial"/>
          <w:color w:val="000000"/>
          <w:sz w:val="24"/>
          <w:szCs w:val="24"/>
          <w:lang w:val="mn-MN"/>
        </w:rPr>
        <w:t>.</w:t>
      </w:r>
      <w:r w:rsidR="00525E56">
        <w:rPr>
          <w:rFonts w:ascii="Arial" w:hAnsi="Arial" w:cs="Arial"/>
          <w:color w:val="000000"/>
          <w:sz w:val="24"/>
          <w:szCs w:val="24"/>
        </w:rPr>
        <w:t>)</w:t>
      </w:r>
      <w:r w:rsidR="00525E56">
        <w:rPr>
          <w:rFonts w:ascii="Arial" w:hAnsi="Arial" w:cs="Arial"/>
          <w:color w:val="000000"/>
          <w:sz w:val="24"/>
          <w:szCs w:val="24"/>
          <w:lang w:val="mn-MN"/>
        </w:rPr>
        <w:t>.</w:t>
      </w:r>
    </w:p>
    <w:p w:rsidR="005510EF" w:rsidRDefault="005E340C" w:rsidP="004738CC">
      <w:pPr>
        <w:autoSpaceDE w:val="0"/>
        <w:autoSpaceDN w:val="0"/>
        <w:adjustRightInd w:val="0"/>
        <w:spacing w:after="143"/>
        <w:rPr>
          <w:rFonts w:ascii="Arial" w:hAnsi="Arial" w:cs="Arial"/>
          <w:b/>
          <w:bCs/>
          <w:color w:val="000000"/>
          <w:sz w:val="24"/>
          <w:szCs w:val="24"/>
        </w:rPr>
      </w:pPr>
      <w:r w:rsidRPr="00DA10C6">
        <w:rPr>
          <w:rFonts w:ascii="Arial" w:hAnsi="Arial" w:cs="Arial"/>
          <w:b/>
          <w:bCs/>
          <w:color w:val="000000"/>
          <w:sz w:val="24"/>
          <w:szCs w:val="24"/>
        </w:rPr>
        <w:t xml:space="preserve">7.4.5 </w:t>
      </w:r>
    </w:p>
    <w:p w:rsidR="005E340C" w:rsidRPr="00DA10C6" w:rsidRDefault="005510EF" w:rsidP="004738CC">
      <w:pPr>
        <w:autoSpaceDE w:val="0"/>
        <w:autoSpaceDN w:val="0"/>
        <w:adjustRightInd w:val="0"/>
        <w:spacing w:after="1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C203F7">
        <w:rPr>
          <w:rFonts w:ascii="Arial" w:hAnsi="Arial" w:cs="Arial"/>
          <w:sz w:val="24"/>
          <w:szCs w:val="24"/>
          <w:lang w:val="mn-MN"/>
        </w:rPr>
        <w:t>Шаардлагатай гэж үзвэл хяналтын тайланг хүчингүй болго</w:t>
      </w:r>
      <w:r w:rsidR="002903AA">
        <w:rPr>
          <w:rFonts w:ascii="Arial" w:hAnsi="Arial" w:cs="Arial"/>
          <w:sz w:val="24"/>
          <w:szCs w:val="24"/>
          <w:lang w:val="mn-MN"/>
        </w:rPr>
        <w:t>х</w:t>
      </w:r>
      <w:r w:rsidR="00C203F7">
        <w:rPr>
          <w:rFonts w:ascii="Arial" w:hAnsi="Arial" w:cs="Arial"/>
          <w:sz w:val="24"/>
          <w:szCs w:val="24"/>
          <w:lang w:val="mn-MN"/>
        </w:rPr>
        <w:t>, дахин олго</w:t>
      </w:r>
      <w:r w:rsidR="002903AA">
        <w:rPr>
          <w:rFonts w:ascii="Arial" w:hAnsi="Arial" w:cs="Arial"/>
          <w:sz w:val="24"/>
          <w:szCs w:val="24"/>
          <w:lang w:val="mn-MN"/>
        </w:rPr>
        <w:t xml:space="preserve">х журмыг баримтжуулсан байна. </w:t>
      </w:r>
    </w:p>
    <w:p w:rsidR="00135E2A" w:rsidRPr="00135E2A" w:rsidRDefault="00D7049E" w:rsidP="007D798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И</w:t>
      </w:r>
      <w:r w:rsidR="00843327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тгэмжлэлийн байгууллага/</w:t>
      </w:r>
      <w:r w:rsidR="00135E2A" w:rsidRPr="007D7988">
        <w:rPr>
          <w:rFonts w:ascii="Arial" w:hAnsi="Arial" w:cs="Arial"/>
          <w:b/>
          <w:bCs/>
          <w:color w:val="000000"/>
          <w:sz w:val="24"/>
          <w:szCs w:val="24"/>
        </w:rPr>
        <w:t>MNAS</w:t>
      </w:r>
      <w:r w:rsidR="00135E2A" w:rsidRPr="00135E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55993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баталгаа</w:t>
      </w:r>
      <w:r w:rsidR="00135E2A" w:rsidRPr="00135E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A43EA" w:rsidRDefault="00755993" w:rsidP="007D798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color w:val="000000"/>
          <w:sz w:val="24"/>
          <w:szCs w:val="24"/>
          <w:lang w:val="mn-MN"/>
        </w:rPr>
        <w:t>Итгэмжлэлийн хүрээнд тусгагдсан үр дүнг агуулсан</w:t>
      </w:r>
      <w:r w:rsidR="00423FD0">
        <w:rPr>
          <w:rFonts w:ascii="Arial" w:hAnsi="Arial" w:cs="Arial"/>
          <w:color w:val="000000"/>
          <w:sz w:val="24"/>
          <w:szCs w:val="24"/>
          <w:lang w:val="mn-MN"/>
        </w:rPr>
        <w:t xml:space="preserve"> хяналтын тайлан/гэрчилгээнд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016CF6">
        <w:rPr>
          <w:rFonts w:ascii="Arial" w:hAnsi="Arial" w:cs="Arial"/>
          <w:color w:val="000000"/>
          <w:sz w:val="24"/>
          <w:szCs w:val="24"/>
          <w:lang w:val="mn-MN"/>
        </w:rPr>
        <w:t xml:space="preserve">итгэмжлэлийн байгууллагын нэр болон итгэмжлэлийн дугаарыг </w:t>
      </w:r>
      <w:r w:rsidR="003A43EA">
        <w:rPr>
          <w:rFonts w:ascii="Arial" w:hAnsi="Arial" w:cs="Arial"/>
          <w:color w:val="000000"/>
          <w:sz w:val="24"/>
          <w:szCs w:val="24"/>
          <w:lang w:val="mn-MN"/>
        </w:rPr>
        <w:t>оруулсан байна.</w:t>
      </w:r>
      <w:r w:rsidR="00016CF6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:rsidR="00135E2A" w:rsidRPr="006F0A9C" w:rsidRDefault="00002178" w:rsidP="007D7988">
      <w:pPr>
        <w:autoSpaceDE w:val="0"/>
        <w:autoSpaceDN w:val="0"/>
        <w:adjustRightInd w:val="0"/>
        <w:spacing w:after="14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</w:t>
      </w:r>
      <w:r w:rsidR="0086577C" w:rsidRPr="008E05B7">
        <w:rPr>
          <w:rFonts w:ascii="Arial" w:hAnsi="Arial" w:cs="Arial"/>
          <w:sz w:val="24"/>
          <w:szCs w:val="24"/>
          <w:lang w:val="mn-MN"/>
        </w:rPr>
        <w:t>яналтын ажилтны тэмдэглэл</w:t>
      </w:r>
      <w:r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86577C">
        <w:rPr>
          <w:rFonts w:ascii="Arial" w:hAnsi="Arial" w:cs="Arial"/>
          <w:sz w:val="24"/>
          <w:szCs w:val="24"/>
          <w:lang w:val="mn-MN"/>
        </w:rPr>
        <w:t xml:space="preserve"> хэвлэгдсэн </w:t>
      </w:r>
      <w:r w:rsidR="0086577C" w:rsidRPr="008E05B7">
        <w:rPr>
          <w:rFonts w:ascii="Arial" w:hAnsi="Arial" w:cs="Arial"/>
          <w:sz w:val="24"/>
          <w:szCs w:val="24"/>
          <w:lang w:val="mn-MN"/>
        </w:rPr>
        <w:t>томъё</w:t>
      </w:r>
      <w:r>
        <w:rPr>
          <w:rFonts w:ascii="Arial" w:hAnsi="Arial" w:cs="Arial"/>
          <w:sz w:val="24"/>
          <w:szCs w:val="24"/>
          <w:lang w:val="mn-MN"/>
        </w:rPr>
        <w:t>олол</w:t>
      </w:r>
      <w:r w:rsidR="00423FD0">
        <w:rPr>
          <w:rFonts w:ascii="Arial" w:hAnsi="Arial" w:cs="Arial"/>
          <w:sz w:val="24"/>
          <w:szCs w:val="24"/>
          <w:lang w:val="mn-MN"/>
        </w:rPr>
        <w:t xml:space="preserve">ын </w:t>
      </w:r>
      <w:r w:rsidR="0086577C" w:rsidRPr="008E05B7">
        <w:rPr>
          <w:rFonts w:ascii="Arial" w:hAnsi="Arial" w:cs="Arial"/>
          <w:sz w:val="24"/>
          <w:szCs w:val="24"/>
          <w:lang w:val="mn-MN"/>
        </w:rPr>
        <w:t>тооцоол</w:t>
      </w:r>
      <w:r w:rsidR="0086577C">
        <w:rPr>
          <w:rFonts w:ascii="Arial" w:hAnsi="Arial" w:cs="Arial"/>
          <w:sz w:val="24"/>
          <w:szCs w:val="24"/>
          <w:lang w:val="mn-MN"/>
        </w:rPr>
        <w:t>олд үндэслэн хяналтад хамрагдсан</w:t>
      </w:r>
      <w:r w:rsidR="00783FD5" w:rsidRPr="008E05B7">
        <w:rPr>
          <w:rFonts w:ascii="Arial" w:hAnsi="Arial" w:cs="Arial"/>
          <w:sz w:val="24"/>
          <w:szCs w:val="24"/>
          <w:lang w:val="mn-MN"/>
        </w:rPr>
        <w:t xml:space="preserve"> зүйлийн одоогийн ба</w:t>
      </w:r>
      <w:r w:rsidR="00F16B84" w:rsidRPr="008E05B7">
        <w:rPr>
          <w:rFonts w:ascii="Arial" w:hAnsi="Arial" w:cs="Arial"/>
          <w:sz w:val="24"/>
          <w:szCs w:val="24"/>
          <w:lang w:val="mn-MN"/>
        </w:rPr>
        <w:t>йгаа байд</w:t>
      </w:r>
      <w:r w:rsidR="00DF2637">
        <w:rPr>
          <w:rFonts w:ascii="Arial" w:hAnsi="Arial" w:cs="Arial"/>
          <w:sz w:val="24"/>
          <w:szCs w:val="24"/>
          <w:lang w:val="mn-MN"/>
        </w:rPr>
        <w:t xml:space="preserve">лын талаар </w:t>
      </w:r>
      <w:r w:rsidR="002763D8" w:rsidRPr="008E05B7">
        <w:rPr>
          <w:rFonts w:ascii="Arial" w:hAnsi="Arial" w:cs="Arial"/>
          <w:sz w:val="24"/>
          <w:szCs w:val="24"/>
          <w:lang w:val="mn-MN"/>
        </w:rPr>
        <w:t>м</w:t>
      </w:r>
      <w:r w:rsidR="003A43EA" w:rsidRPr="008E05B7">
        <w:rPr>
          <w:rFonts w:ascii="Arial" w:hAnsi="Arial" w:cs="Arial"/>
          <w:sz w:val="24"/>
          <w:szCs w:val="24"/>
          <w:lang w:val="mn-MN"/>
        </w:rPr>
        <w:t>эргэжлийн дүгнэлт</w:t>
      </w:r>
      <w:r w:rsidR="004757E7" w:rsidRPr="008E05B7">
        <w:rPr>
          <w:rFonts w:ascii="Arial" w:hAnsi="Arial" w:cs="Arial"/>
          <w:sz w:val="24"/>
          <w:szCs w:val="24"/>
          <w:lang w:val="mn-MN"/>
        </w:rPr>
        <w:t xml:space="preserve">ийг гаргах нь </w:t>
      </w:r>
      <w:r w:rsidR="00900EDD" w:rsidRPr="008E05B7">
        <w:rPr>
          <w:rFonts w:ascii="Arial" w:hAnsi="Arial" w:cs="Arial"/>
          <w:sz w:val="24"/>
          <w:szCs w:val="24"/>
          <w:lang w:val="mn-MN"/>
        </w:rPr>
        <w:t>хяналтын байгуулла</w:t>
      </w:r>
      <w:r w:rsidR="003A2347">
        <w:rPr>
          <w:rFonts w:ascii="Arial" w:hAnsi="Arial" w:cs="Arial"/>
          <w:sz w:val="24"/>
          <w:szCs w:val="24"/>
          <w:lang w:val="mn-MN"/>
        </w:rPr>
        <w:t>г</w:t>
      </w:r>
      <w:r w:rsidR="004757E7" w:rsidRPr="008E05B7">
        <w:rPr>
          <w:rFonts w:ascii="Arial" w:hAnsi="Arial" w:cs="Arial"/>
          <w:sz w:val="24"/>
          <w:szCs w:val="24"/>
          <w:lang w:val="mn-MN"/>
        </w:rPr>
        <w:t xml:space="preserve">ын ердийн </w:t>
      </w:r>
      <w:r w:rsidR="00DF2637">
        <w:rPr>
          <w:rFonts w:ascii="Arial" w:hAnsi="Arial" w:cs="Arial"/>
          <w:sz w:val="24"/>
          <w:szCs w:val="24"/>
          <w:lang w:val="mn-MN"/>
        </w:rPr>
        <w:t>ажиллагаа</w:t>
      </w:r>
      <w:r w:rsidR="008E05B7">
        <w:rPr>
          <w:rFonts w:ascii="Arial" w:hAnsi="Arial" w:cs="Arial"/>
          <w:sz w:val="24"/>
          <w:szCs w:val="24"/>
          <w:lang w:val="mn-MN"/>
        </w:rPr>
        <w:t xml:space="preserve"> </w:t>
      </w:r>
      <w:r w:rsidR="00753CD2" w:rsidRPr="008E05B7">
        <w:rPr>
          <w:rFonts w:ascii="Arial" w:hAnsi="Arial" w:cs="Arial"/>
          <w:sz w:val="24"/>
          <w:szCs w:val="24"/>
          <w:lang w:val="mn-MN"/>
        </w:rPr>
        <w:t xml:space="preserve">юм. </w:t>
      </w:r>
      <w:r w:rsidR="00900EDD" w:rsidRPr="008E05B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7D7988" w:rsidRPr="007D7988" w:rsidRDefault="007D7988" w:rsidP="007D798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D7988">
        <w:rPr>
          <w:rFonts w:ascii="Arial" w:hAnsi="Arial" w:cs="Arial"/>
          <w:b/>
          <w:bCs/>
          <w:color w:val="000000"/>
          <w:sz w:val="24"/>
          <w:szCs w:val="24"/>
        </w:rPr>
        <w:t>7.5</w:t>
      </w:r>
      <w:r w:rsidRPr="006F0A9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F0A9C" w:rsidRPr="006F0A9C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Г</w:t>
      </w:r>
      <w:r w:rsidR="006F0A9C" w:rsidRPr="006F0A9C">
        <w:rPr>
          <w:rFonts w:ascii="Arial" w:hAnsi="Arial" w:cs="Arial"/>
          <w:b/>
          <w:noProof/>
          <w:sz w:val="24"/>
          <w:szCs w:val="24"/>
          <w:lang w:val="mn-MN"/>
        </w:rPr>
        <w:t>омдол, маргаан</w:t>
      </w:r>
      <w:r w:rsidR="006F0A9C">
        <w:rPr>
          <w:rFonts w:ascii="Arial" w:hAnsi="Arial" w:cs="Arial"/>
          <w:noProof/>
          <w:sz w:val="24"/>
          <w:szCs w:val="24"/>
          <w:lang w:val="mn-MN"/>
        </w:rPr>
        <w:t xml:space="preserve"> </w:t>
      </w:r>
    </w:p>
    <w:p w:rsidR="00AD05AE" w:rsidRDefault="007D7988" w:rsidP="001D51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D7988">
        <w:rPr>
          <w:rFonts w:ascii="Arial" w:hAnsi="Arial" w:cs="Arial"/>
          <w:b/>
          <w:bCs/>
          <w:color w:val="000000"/>
          <w:sz w:val="24"/>
          <w:szCs w:val="24"/>
        </w:rPr>
        <w:t xml:space="preserve">7.5.1 </w:t>
      </w:r>
    </w:p>
    <w:p w:rsidR="007D7988" w:rsidRDefault="00AD05AE" w:rsidP="001D513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32159">
        <w:rPr>
          <w:rFonts w:ascii="Arial" w:hAnsi="Arial" w:cs="Arial"/>
          <w:noProof/>
          <w:sz w:val="24"/>
          <w:szCs w:val="24"/>
          <w:lang w:val="mn-MN"/>
        </w:rPr>
        <w:t>Г</w:t>
      </w:r>
      <w:r w:rsidR="001E4D66" w:rsidRPr="00D1414C">
        <w:rPr>
          <w:rFonts w:ascii="Arial" w:hAnsi="Arial" w:cs="Arial"/>
          <w:noProof/>
          <w:sz w:val="24"/>
          <w:szCs w:val="24"/>
        </w:rPr>
        <w:t>омд</w:t>
      </w:r>
      <w:r w:rsidR="001E4D66" w:rsidRPr="00D1414C">
        <w:rPr>
          <w:rFonts w:ascii="Arial" w:hAnsi="Arial" w:cs="Arial"/>
          <w:noProof/>
          <w:sz w:val="24"/>
          <w:szCs w:val="24"/>
          <w:lang w:val="mn-MN"/>
        </w:rPr>
        <w:t>ол</w:t>
      </w:r>
      <w:r w:rsidR="001E4D66">
        <w:rPr>
          <w:rFonts w:ascii="Arial" w:hAnsi="Arial" w:cs="Arial"/>
          <w:noProof/>
          <w:sz w:val="24"/>
          <w:szCs w:val="24"/>
          <w:lang w:val="mn-MN"/>
        </w:rPr>
        <w:t xml:space="preserve">, </w:t>
      </w:r>
      <w:r w:rsidR="00F32159">
        <w:rPr>
          <w:rFonts w:ascii="Arial" w:hAnsi="Arial" w:cs="Arial"/>
          <w:noProof/>
          <w:sz w:val="24"/>
          <w:szCs w:val="24"/>
          <w:lang w:val="mn-MN"/>
        </w:rPr>
        <w:t xml:space="preserve">заргын журам нь тухайн хяналтын байгууллагад </w:t>
      </w:r>
      <w:r w:rsidR="003471AA">
        <w:rPr>
          <w:rFonts w:ascii="Arial" w:hAnsi="Arial" w:cs="Arial"/>
          <w:noProof/>
          <w:sz w:val="24"/>
          <w:szCs w:val="24"/>
          <w:lang w:val="mn-MN"/>
        </w:rPr>
        <w:t xml:space="preserve">уг гомдол, зарга нь </w:t>
      </w:r>
      <w:r w:rsidR="00F32159">
        <w:rPr>
          <w:rFonts w:ascii="Arial" w:hAnsi="Arial" w:cs="Arial"/>
          <w:noProof/>
          <w:sz w:val="24"/>
          <w:szCs w:val="24"/>
          <w:lang w:val="mn-MN"/>
        </w:rPr>
        <w:t>хамаарах</w:t>
      </w:r>
      <w:r w:rsidR="003471AA">
        <w:rPr>
          <w:rFonts w:ascii="Arial" w:hAnsi="Arial" w:cs="Arial"/>
          <w:noProof/>
          <w:sz w:val="24"/>
          <w:szCs w:val="24"/>
          <w:lang w:val="mn-MN"/>
        </w:rPr>
        <w:t xml:space="preserve"> эсэхийг тогтоох, </w:t>
      </w:r>
      <w:r w:rsidR="001E4D66" w:rsidRPr="00D1414C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BA0ECF">
        <w:rPr>
          <w:rFonts w:ascii="Arial" w:hAnsi="Arial" w:cs="Arial"/>
          <w:noProof/>
          <w:sz w:val="24"/>
          <w:szCs w:val="24"/>
          <w:lang w:val="mn-MN"/>
        </w:rPr>
        <w:t>мөрдөх</w:t>
      </w:r>
      <w:r w:rsidR="00F32159">
        <w:rPr>
          <w:rFonts w:ascii="Arial" w:hAnsi="Arial" w:cs="Arial"/>
          <w:noProof/>
          <w:sz w:val="24"/>
          <w:szCs w:val="24"/>
          <w:lang w:val="mn-MN"/>
        </w:rPr>
        <w:t xml:space="preserve">, </w:t>
      </w:r>
      <w:r w:rsidR="001E4D66" w:rsidRPr="00D1414C">
        <w:rPr>
          <w:rFonts w:ascii="Arial" w:hAnsi="Arial" w:cs="Arial"/>
          <w:noProof/>
          <w:sz w:val="24"/>
          <w:szCs w:val="24"/>
        </w:rPr>
        <w:t>шийдвэр</w:t>
      </w:r>
      <w:r w:rsidR="00F32159">
        <w:rPr>
          <w:rFonts w:ascii="Arial" w:hAnsi="Arial" w:cs="Arial"/>
          <w:noProof/>
          <w:sz w:val="24"/>
          <w:szCs w:val="24"/>
          <w:lang w:val="mn-MN"/>
        </w:rPr>
        <w:t xml:space="preserve">лэх </w:t>
      </w:r>
      <w:r w:rsidR="001E4D66" w:rsidRPr="00D1414C">
        <w:rPr>
          <w:rFonts w:ascii="Arial" w:hAnsi="Arial" w:cs="Arial"/>
          <w:noProof/>
          <w:sz w:val="24"/>
          <w:szCs w:val="24"/>
        </w:rPr>
        <w:t xml:space="preserve"> </w:t>
      </w:r>
      <w:r w:rsidR="001E4D66" w:rsidRPr="00D1414C">
        <w:rPr>
          <w:rFonts w:ascii="Arial" w:hAnsi="Arial" w:cs="Arial"/>
          <w:noProof/>
          <w:sz w:val="24"/>
          <w:szCs w:val="24"/>
          <w:lang w:val="mn-MN"/>
        </w:rPr>
        <w:t>үйл явцыг</w:t>
      </w:r>
      <w:r w:rsidR="003471AA">
        <w:rPr>
          <w:rFonts w:ascii="Arial" w:hAnsi="Arial" w:cs="Arial"/>
          <w:noProof/>
          <w:sz w:val="24"/>
          <w:szCs w:val="24"/>
          <w:lang w:val="mn-MN"/>
        </w:rPr>
        <w:t xml:space="preserve"> багтаасан байвал зохино. </w:t>
      </w:r>
      <w:r w:rsidR="001E4D66" w:rsidRPr="007D7988">
        <w:rPr>
          <w:rFonts w:ascii="Arial" w:hAnsi="Arial" w:cs="Arial"/>
          <w:color w:val="000000"/>
          <w:sz w:val="24"/>
          <w:szCs w:val="24"/>
        </w:rPr>
        <w:t xml:space="preserve"> </w:t>
      </w:r>
      <w:r w:rsidR="00443176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617111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242CD9">
        <w:rPr>
          <w:rFonts w:ascii="Arial" w:hAnsi="Arial" w:cs="Arial"/>
          <w:color w:val="000000"/>
          <w:sz w:val="24"/>
          <w:szCs w:val="24"/>
          <w:lang w:val="mn-MN"/>
        </w:rPr>
        <w:t>уулиар томил</w:t>
      </w:r>
      <w:r w:rsidR="00EA07CA">
        <w:rPr>
          <w:rFonts w:ascii="Arial" w:hAnsi="Arial" w:cs="Arial"/>
          <w:color w:val="000000"/>
          <w:sz w:val="24"/>
          <w:szCs w:val="24"/>
          <w:lang w:val="mn-MN"/>
        </w:rPr>
        <w:t>огдсон байгууллага</w:t>
      </w:r>
      <w:r w:rsidR="00332EB8">
        <w:rPr>
          <w:rFonts w:ascii="Arial" w:hAnsi="Arial" w:cs="Arial"/>
          <w:color w:val="000000"/>
          <w:sz w:val="24"/>
          <w:szCs w:val="24"/>
          <w:lang w:val="mn-MN"/>
        </w:rPr>
        <w:t xml:space="preserve"> хяналтыг гүйцэтгэж байгаа тохиолдолд </w:t>
      </w:r>
      <w:r w:rsidR="00617111">
        <w:rPr>
          <w:rFonts w:ascii="Arial" w:hAnsi="Arial" w:cs="Arial"/>
          <w:color w:val="000000"/>
          <w:sz w:val="24"/>
          <w:szCs w:val="24"/>
          <w:lang w:val="mn-MN"/>
        </w:rPr>
        <w:t>зарга шийдвэрлэх тогтолцоо шаардлагагүй бөгөөд хуулийн байгууллага энэ үүргийг гүйцэтгэнэ.</w:t>
      </w:r>
      <w:r w:rsidR="00CD01BC" w:rsidRPr="00CD01BC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CD01BC">
        <w:rPr>
          <w:rFonts w:ascii="Arial" w:hAnsi="Arial" w:cs="Arial"/>
          <w:noProof/>
          <w:sz w:val="24"/>
          <w:szCs w:val="24"/>
          <w:lang w:val="mn-MN"/>
        </w:rPr>
        <w:t>Гомдол хамаарах эсэхийг тогт</w:t>
      </w:r>
      <w:r w:rsidR="00D02943">
        <w:rPr>
          <w:rFonts w:ascii="Arial" w:hAnsi="Arial" w:cs="Arial"/>
          <w:noProof/>
          <w:sz w:val="24"/>
          <w:szCs w:val="24"/>
          <w:lang w:val="mn-MN"/>
        </w:rPr>
        <w:t>оосон</w:t>
      </w:r>
      <w:r w:rsidR="00CD01BC">
        <w:rPr>
          <w:rFonts w:ascii="Arial" w:hAnsi="Arial" w:cs="Arial"/>
          <w:noProof/>
          <w:sz w:val="24"/>
          <w:szCs w:val="24"/>
          <w:lang w:val="mn-MN"/>
        </w:rPr>
        <w:t xml:space="preserve">, </w:t>
      </w:r>
      <w:r w:rsidR="00CD01BC" w:rsidRPr="00D1414C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CD01BC">
        <w:rPr>
          <w:rFonts w:ascii="Arial" w:hAnsi="Arial" w:cs="Arial"/>
          <w:noProof/>
          <w:sz w:val="24"/>
          <w:szCs w:val="24"/>
          <w:lang w:val="mn-MN"/>
        </w:rPr>
        <w:t>мөрд</w:t>
      </w:r>
      <w:r w:rsidR="00D02943">
        <w:rPr>
          <w:rFonts w:ascii="Arial" w:hAnsi="Arial" w:cs="Arial"/>
          <w:noProof/>
          <w:sz w:val="24"/>
          <w:szCs w:val="24"/>
          <w:lang w:val="mn-MN"/>
        </w:rPr>
        <w:t>сөн</w:t>
      </w:r>
      <w:r w:rsidR="00CD01BC">
        <w:rPr>
          <w:rFonts w:ascii="Arial" w:hAnsi="Arial" w:cs="Arial"/>
          <w:noProof/>
          <w:sz w:val="24"/>
          <w:szCs w:val="24"/>
          <w:lang w:val="mn-MN"/>
        </w:rPr>
        <w:t xml:space="preserve">, </w:t>
      </w:r>
      <w:r w:rsidR="00CD01BC" w:rsidRPr="00D1414C">
        <w:rPr>
          <w:rFonts w:ascii="Arial" w:hAnsi="Arial" w:cs="Arial"/>
          <w:noProof/>
          <w:sz w:val="24"/>
          <w:szCs w:val="24"/>
        </w:rPr>
        <w:t>шийдвэр</w:t>
      </w:r>
      <w:r w:rsidR="00D02943">
        <w:rPr>
          <w:rFonts w:ascii="Arial" w:hAnsi="Arial" w:cs="Arial"/>
          <w:noProof/>
          <w:sz w:val="24"/>
          <w:szCs w:val="24"/>
          <w:lang w:val="mn-MN"/>
        </w:rPr>
        <w:t>лэсэн</w:t>
      </w:r>
      <w:r w:rsidR="00CD01BC">
        <w:rPr>
          <w:rFonts w:ascii="Arial" w:hAnsi="Arial" w:cs="Arial"/>
          <w:noProof/>
          <w:sz w:val="24"/>
          <w:szCs w:val="24"/>
          <w:lang w:val="mn-MN"/>
        </w:rPr>
        <w:t xml:space="preserve"> талаар бүртгэл</w:t>
      </w:r>
      <w:r w:rsidR="00D02943">
        <w:rPr>
          <w:rFonts w:ascii="Arial" w:hAnsi="Arial" w:cs="Arial"/>
          <w:noProof/>
          <w:sz w:val="24"/>
          <w:szCs w:val="24"/>
          <w:lang w:val="mn-MN"/>
        </w:rPr>
        <w:t xml:space="preserve"> хөтөлсөн</w:t>
      </w:r>
      <w:r w:rsidR="00CD01BC">
        <w:rPr>
          <w:rFonts w:ascii="Arial" w:hAnsi="Arial" w:cs="Arial"/>
          <w:noProof/>
          <w:sz w:val="24"/>
          <w:szCs w:val="24"/>
          <w:lang w:val="mn-MN"/>
        </w:rPr>
        <w:t xml:space="preserve"> байна</w:t>
      </w:r>
      <w:r w:rsidR="00DF4F0C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DF4F0C">
        <w:rPr>
          <w:rFonts w:ascii="Arial" w:hAnsi="Arial" w:cs="Arial"/>
          <w:color w:val="000000"/>
          <w:sz w:val="24"/>
          <w:szCs w:val="24"/>
        </w:rPr>
        <w:t>(</w:t>
      </w:r>
      <w:r w:rsidR="00DF4F0C" w:rsidRPr="007D7988">
        <w:rPr>
          <w:rFonts w:ascii="Arial" w:hAnsi="Arial" w:cs="Arial"/>
          <w:color w:val="000000"/>
          <w:sz w:val="24"/>
          <w:szCs w:val="24"/>
        </w:rPr>
        <w:t>8.4</w:t>
      </w:r>
      <w:r w:rsidR="00DF4F0C">
        <w:rPr>
          <w:rFonts w:ascii="Arial" w:hAnsi="Arial" w:cs="Arial"/>
          <w:color w:val="000000"/>
          <w:sz w:val="24"/>
          <w:szCs w:val="24"/>
          <w:lang w:val="mn-MN"/>
        </w:rPr>
        <w:t>-г харна уу</w:t>
      </w:r>
      <w:r w:rsidR="00DF4F0C" w:rsidRPr="007D7988">
        <w:rPr>
          <w:rFonts w:ascii="Arial" w:hAnsi="Arial" w:cs="Arial"/>
          <w:color w:val="000000"/>
          <w:sz w:val="24"/>
          <w:szCs w:val="24"/>
        </w:rPr>
        <w:t>)</w:t>
      </w:r>
      <w:r w:rsidR="00DF4F0C">
        <w:rPr>
          <w:rFonts w:ascii="Arial" w:hAnsi="Arial" w:cs="Arial"/>
          <w:color w:val="000000"/>
          <w:sz w:val="24"/>
          <w:szCs w:val="24"/>
          <w:lang w:val="mn-MN"/>
        </w:rPr>
        <w:t>.</w:t>
      </w:r>
    </w:p>
    <w:p w:rsidR="00843327" w:rsidRPr="00DF4F0C" w:rsidRDefault="00843327" w:rsidP="001D513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7D7988" w:rsidRPr="00B84EA2" w:rsidRDefault="00AE1ADE" w:rsidP="005F0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7D7988">
        <w:rPr>
          <w:rFonts w:ascii="Arial" w:hAnsi="Arial" w:cs="Arial"/>
          <w:b/>
          <w:bCs/>
          <w:color w:val="000000"/>
          <w:sz w:val="24"/>
          <w:szCs w:val="24"/>
        </w:rPr>
        <w:t xml:space="preserve">8 </w:t>
      </w:r>
      <w:r w:rsidR="00B84EA2" w:rsidRPr="00B84EA2">
        <w:rPr>
          <w:rFonts w:ascii="Arial" w:hAnsi="Arial" w:cs="Arial"/>
          <w:b/>
          <w:noProof/>
          <w:sz w:val="24"/>
          <w:szCs w:val="24"/>
          <w:lang w:val="mn-MN"/>
        </w:rPr>
        <w:t>МЕНЕЖМЕНТИЙН ТОГТОЛЦООНД ТАВИХ ШААРДЛАГА</w:t>
      </w:r>
    </w:p>
    <w:p w:rsidR="007D7988" w:rsidRDefault="007D7988" w:rsidP="005F0B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7D7988">
        <w:rPr>
          <w:rFonts w:ascii="Arial" w:hAnsi="Arial" w:cs="Arial"/>
          <w:b/>
          <w:bCs/>
          <w:color w:val="000000"/>
          <w:sz w:val="24"/>
          <w:szCs w:val="24"/>
        </w:rPr>
        <w:t xml:space="preserve">8.1 </w:t>
      </w:r>
      <w:r w:rsidR="00301E51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Сонголт</w:t>
      </w:r>
    </w:p>
    <w:p w:rsidR="00695686" w:rsidRDefault="00AD05AE" w:rsidP="00A325A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C3543">
        <w:rPr>
          <w:rFonts w:ascii="Arial" w:hAnsi="Arial" w:cs="Arial"/>
          <w:sz w:val="24"/>
          <w:szCs w:val="24"/>
          <w:lang w:val="mn-MN"/>
        </w:rPr>
        <w:t>Х</w:t>
      </w:r>
      <w:r w:rsidR="00BA4D0C">
        <w:rPr>
          <w:rFonts w:ascii="Arial" w:hAnsi="Arial" w:cs="Arial"/>
          <w:sz w:val="24"/>
          <w:szCs w:val="24"/>
          <w:lang w:val="mn-MN"/>
        </w:rPr>
        <w:t>яналтын байгууллагын менежментийн</w:t>
      </w:r>
      <w:r w:rsidR="003C3543">
        <w:rPr>
          <w:rFonts w:ascii="Arial" w:hAnsi="Arial" w:cs="Arial"/>
          <w:sz w:val="24"/>
          <w:szCs w:val="24"/>
          <w:lang w:val="mn-MN"/>
        </w:rPr>
        <w:t xml:space="preserve"> тогтолцооны </w:t>
      </w:r>
      <w:r w:rsidR="00BA4D0C">
        <w:rPr>
          <w:rFonts w:ascii="Arial" w:hAnsi="Arial" w:cs="Arial"/>
          <w:sz w:val="24"/>
          <w:szCs w:val="24"/>
          <w:lang w:val="mn-MN"/>
        </w:rPr>
        <w:t>бүх баримт бич</w:t>
      </w:r>
      <w:r w:rsidR="00773CA3">
        <w:rPr>
          <w:rFonts w:ascii="Arial" w:hAnsi="Arial" w:cs="Arial"/>
          <w:sz w:val="24"/>
          <w:szCs w:val="24"/>
          <w:lang w:val="mn-MN"/>
        </w:rPr>
        <w:t>гийг</w:t>
      </w:r>
      <w:r w:rsidR="00BA4D0C">
        <w:rPr>
          <w:rFonts w:ascii="Arial" w:hAnsi="Arial" w:cs="Arial"/>
          <w:sz w:val="24"/>
          <w:szCs w:val="24"/>
          <w:lang w:val="mn-MN"/>
        </w:rPr>
        <w:t xml:space="preserve"> удирд</w:t>
      </w:r>
      <w:r w:rsidR="003C3543">
        <w:rPr>
          <w:rFonts w:ascii="Arial" w:hAnsi="Arial" w:cs="Arial"/>
          <w:sz w:val="24"/>
          <w:szCs w:val="24"/>
          <w:lang w:val="mn-MN"/>
        </w:rPr>
        <w:t>лага</w:t>
      </w:r>
      <w:r w:rsidR="00BA4D0C">
        <w:rPr>
          <w:rFonts w:ascii="Arial" w:hAnsi="Arial" w:cs="Arial"/>
          <w:sz w:val="24"/>
          <w:szCs w:val="24"/>
          <w:lang w:val="mn-MN"/>
        </w:rPr>
        <w:t xml:space="preserve"> болон бусад ажилтнууд</w:t>
      </w:r>
      <w:r w:rsidR="00581696">
        <w:rPr>
          <w:rFonts w:ascii="Arial" w:hAnsi="Arial" w:cs="Arial"/>
          <w:sz w:val="24"/>
          <w:szCs w:val="24"/>
          <w:lang w:val="mn-MN"/>
        </w:rPr>
        <w:t xml:space="preserve"> нь</w:t>
      </w:r>
      <w:r w:rsidR="00EE7B1E">
        <w:rPr>
          <w:rFonts w:ascii="Arial" w:hAnsi="Arial" w:cs="Arial"/>
          <w:sz w:val="24"/>
          <w:szCs w:val="24"/>
          <w:lang w:val="mn-MN"/>
        </w:rPr>
        <w:t xml:space="preserve"> </w:t>
      </w:r>
      <w:r w:rsidR="003C3543">
        <w:rPr>
          <w:rFonts w:ascii="Arial" w:hAnsi="Arial" w:cs="Arial"/>
          <w:sz w:val="24"/>
          <w:szCs w:val="24"/>
          <w:lang w:val="mn-MN"/>
        </w:rPr>
        <w:t>ажлын баримт</w:t>
      </w:r>
      <w:r w:rsidR="0064638F">
        <w:rPr>
          <w:rFonts w:ascii="Arial" w:hAnsi="Arial" w:cs="Arial"/>
          <w:sz w:val="24"/>
          <w:szCs w:val="24"/>
          <w:lang w:val="mn-MN"/>
        </w:rPr>
        <w:t xml:space="preserve"> </w:t>
      </w:r>
      <w:r w:rsidR="00581696">
        <w:rPr>
          <w:rFonts w:ascii="Arial" w:hAnsi="Arial" w:cs="Arial"/>
          <w:sz w:val="24"/>
          <w:szCs w:val="24"/>
          <w:lang w:val="mn-MN"/>
        </w:rPr>
        <w:t>бичгээр</w:t>
      </w:r>
      <w:r w:rsidR="00A96927">
        <w:rPr>
          <w:rFonts w:ascii="Arial" w:hAnsi="Arial" w:cs="Arial"/>
          <w:sz w:val="24"/>
          <w:szCs w:val="24"/>
          <w:lang w:val="mn-MN"/>
        </w:rPr>
        <w:t xml:space="preserve"> </w:t>
      </w:r>
      <w:r w:rsidR="00581696">
        <w:rPr>
          <w:rFonts w:ascii="Arial" w:hAnsi="Arial" w:cs="Arial"/>
          <w:sz w:val="24"/>
          <w:szCs w:val="24"/>
          <w:lang w:val="mn-MN"/>
        </w:rPr>
        <w:t xml:space="preserve">ашигладаг </w:t>
      </w:r>
      <w:r w:rsidR="0064638F">
        <w:rPr>
          <w:rFonts w:ascii="Arial" w:hAnsi="Arial" w:cs="Arial"/>
          <w:sz w:val="24"/>
          <w:szCs w:val="24"/>
          <w:lang w:val="mn-MN"/>
        </w:rPr>
        <w:t>байх</w:t>
      </w:r>
      <w:r w:rsidR="00B47259">
        <w:rPr>
          <w:rFonts w:ascii="Arial" w:hAnsi="Arial" w:cs="Arial"/>
          <w:sz w:val="24"/>
          <w:szCs w:val="24"/>
          <w:lang w:val="mn-MN"/>
        </w:rPr>
        <w:t xml:space="preserve"> нь зүйтэй </w:t>
      </w:r>
      <w:proofErr w:type="gramStart"/>
      <w:r w:rsidR="00B47259">
        <w:rPr>
          <w:rFonts w:ascii="Arial" w:hAnsi="Arial" w:cs="Arial"/>
          <w:sz w:val="24"/>
          <w:szCs w:val="24"/>
          <w:lang w:val="mn-MN"/>
        </w:rPr>
        <w:t>бөгөөд</w:t>
      </w:r>
      <w:r w:rsidR="0064638F">
        <w:rPr>
          <w:rFonts w:ascii="Arial" w:hAnsi="Arial" w:cs="Arial"/>
          <w:sz w:val="24"/>
          <w:szCs w:val="24"/>
          <w:lang w:val="mn-MN"/>
        </w:rPr>
        <w:t xml:space="preserve">  итгэмжлэ</w:t>
      </w:r>
      <w:r w:rsidR="00773CA3">
        <w:rPr>
          <w:rFonts w:ascii="Arial" w:hAnsi="Arial" w:cs="Arial"/>
          <w:sz w:val="24"/>
          <w:szCs w:val="24"/>
          <w:lang w:val="mn-MN"/>
        </w:rPr>
        <w:t>лийн</w:t>
      </w:r>
      <w:proofErr w:type="gramEnd"/>
      <w:r w:rsidR="00773CA3">
        <w:rPr>
          <w:rFonts w:ascii="Arial" w:hAnsi="Arial" w:cs="Arial"/>
          <w:sz w:val="24"/>
          <w:szCs w:val="24"/>
          <w:lang w:val="mn-MN"/>
        </w:rPr>
        <w:t xml:space="preserve"> үнэлгээний мэргэжилтэнд үзүүлэх</w:t>
      </w:r>
      <w:r w:rsidR="00B47259">
        <w:rPr>
          <w:rFonts w:ascii="Arial" w:hAnsi="Arial" w:cs="Arial"/>
          <w:sz w:val="24"/>
          <w:szCs w:val="24"/>
          <w:lang w:val="mn-MN"/>
        </w:rPr>
        <w:t>ээр бэлтгэсэн</w:t>
      </w:r>
      <w:r w:rsidR="00773CA3">
        <w:rPr>
          <w:rFonts w:ascii="Arial" w:hAnsi="Arial" w:cs="Arial"/>
          <w:sz w:val="24"/>
          <w:szCs w:val="24"/>
          <w:lang w:val="mn-MN"/>
        </w:rPr>
        <w:t xml:space="preserve"> шалгах хуудас биш юм. </w:t>
      </w:r>
      <w:r w:rsidR="003C3543">
        <w:rPr>
          <w:rFonts w:ascii="Arial" w:hAnsi="Arial" w:cs="Arial"/>
          <w:sz w:val="24"/>
          <w:szCs w:val="24"/>
          <w:lang w:val="mn-MN"/>
        </w:rPr>
        <w:t xml:space="preserve"> </w:t>
      </w:r>
      <w:r w:rsidR="00EF068A">
        <w:rPr>
          <w:rFonts w:ascii="Arial" w:hAnsi="Arial" w:cs="Arial"/>
          <w:sz w:val="24"/>
          <w:szCs w:val="24"/>
          <w:lang w:val="mn-MN"/>
        </w:rPr>
        <w:t>Хэрэглэгч</w:t>
      </w:r>
      <w:r w:rsidR="00364F7D">
        <w:rPr>
          <w:rFonts w:ascii="Arial" w:hAnsi="Arial" w:cs="Arial"/>
          <w:sz w:val="24"/>
          <w:szCs w:val="24"/>
          <w:lang w:val="mn-MN"/>
        </w:rPr>
        <w:t>дэд</w:t>
      </w:r>
      <w:r w:rsidR="00EF068A">
        <w:rPr>
          <w:rFonts w:ascii="Arial" w:hAnsi="Arial" w:cs="Arial"/>
          <w:sz w:val="24"/>
          <w:szCs w:val="24"/>
          <w:lang w:val="mn-MN"/>
        </w:rPr>
        <w:t xml:space="preserve"> </w:t>
      </w:r>
      <w:r w:rsidR="00364F7D">
        <w:rPr>
          <w:rFonts w:ascii="Arial" w:hAnsi="Arial" w:cs="Arial"/>
          <w:sz w:val="24"/>
          <w:szCs w:val="24"/>
          <w:lang w:val="mn-MN"/>
        </w:rPr>
        <w:t xml:space="preserve">хялбар </w:t>
      </w:r>
      <w:r w:rsidR="00EF4AE3">
        <w:rPr>
          <w:rFonts w:ascii="Arial" w:hAnsi="Arial" w:cs="Arial"/>
          <w:sz w:val="24"/>
          <w:szCs w:val="24"/>
          <w:lang w:val="mn-MN"/>
        </w:rPr>
        <w:t>ойлго</w:t>
      </w:r>
      <w:r w:rsidR="00364F7D">
        <w:rPr>
          <w:rFonts w:ascii="Arial" w:hAnsi="Arial" w:cs="Arial"/>
          <w:sz w:val="24"/>
          <w:szCs w:val="24"/>
          <w:lang w:val="mn-MN"/>
        </w:rPr>
        <w:t>гдохоор</w:t>
      </w:r>
      <w:r w:rsidR="00EF4AE3">
        <w:rPr>
          <w:rFonts w:ascii="Arial" w:hAnsi="Arial" w:cs="Arial"/>
          <w:sz w:val="24"/>
          <w:szCs w:val="24"/>
          <w:lang w:val="mn-MN"/>
        </w:rPr>
        <w:t xml:space="preserve"> </w:t>
      </w:r>
      <w:r w:rsidR="00364F7D">
        <w:rPr>
          <w:rFonts w:ascii="Arial" w:hAnsi="Arial" w:cs="Arial"/>
          <w:sz w:val="24"/>
          <w:szCs w:val="24"/>
          <w:lang w:val="mn-MN"/>
        </w:rPr>
        <w:t>бичигдсэн байвал зохино.</w:t>
      </w:r>
      <w:r w:rsidR="002D56BC">
        <w:rPr>
          <w:rFonts w:ascii="Arial" w:hAnsi="Arial" w:cs="Arial"/>
          <w:sz w:val="24"/>
          <w:szCs w:val="24"/>
          <w:lang w:val="mn-MN"/>
        </w:rPr>
        <w:t xml:space="preserve"> </w:t>
      </w:r>
      <w:r w:rsidR="00FD3AEF">
        <w:rPr>
          <w:rFonts w:ascii="Arial" w:hAnsi="Arial" w:cs="Arial"/>
          <w:sz w:val="24"/>
          <w:szCs w:val="24"/>
          <w:lang w:val="mn-MN"/>
        </w:rPr>
        <w:t>Том  буюу олон үйл ажиллагаа явуулдаг х</w:t>
      </w:r>
      <w:r w:rsidR="002D56BC">
        <w:rPr>
          <w:rFonts w:ascii="Arial" w:hAnsi="Arial" w:cs="Arial"/>
          <w:sz w:val="24"/>
          <w:szCs w:val="24"/>
          <w:lang w:val="mn-MN"/>
        </w:rPr>
        <w:t>яналтын байгууллагын</w:t>
      </w:r>
      <w:r w:rsidR="00FD3AEF">
        <w:rPr>
          <w:rFonts w:ascii="Arial" w:hAnsi="Arial" w:cs="Arial"/>
          <w:sz w:val="24"/>
          <w:szCs w:val="24"/>
          <w:lang w:val="mn-MN"/>
        </w:rPr>
        <w:t xml:space="preserve"> хувьд </w:t>
      </w:r>
      <w:r w:rsidR="002D56BC">
        <w:rPr>
          <w:rFonts w:ascii="Arial" w:hAnsi="Arial" w:cs="Arial"/>
          <w:sz w:val="24"/>
          <w:szCs w:val="24"/>
          <w:lang w:val="mn-MN"/>
        </w:rPr>
        <w:t xml:space="preserve">баримтжуулалтын </w:t>
      </w:r>
      <w:r w:rsidR="00FD3AEF">
        <w:rPr>
          <w:rFonts w:ascii="Arial" w:hAnsi="Arial" w:cs="Arial"/>
          <w:sz w:val="24"/>
          <w:szCs w:val="24"/>
          <w:lang w:val="mn-MN"/>
        </w:rPr>
        <w:t xml:space="preserve"> тогтол</w:t>
      </w:r>
      <w:r w:rsidR="00695686">
        <w:rPr>
          <w:rFonts w:ascii="Arial" w:hAnsi="Arial" w:cs="Arial"/>
          <w:sz w:val="24"/>
          <w:szCs w:val="24"/>
          <w:lang w:val="mn-MN"/>
        </w:rPr>
        <w:t xml:space="preserve">цоо нь шаталсан байж болно. </w:t>
      </w:r>
    </w:p>
    <w:p w:rsidR="007D7988" w:rsidRPr="00695686" w:rsidRDefault="007D7988" w:rsidP="00A325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 w:rsidRPr="00695686">
        <w:rPr>
          <w:rFonts w:ascii="Arial" w:hAnsi="Arial" w:cs="Arial"/>
          <w:b/>
          <w:bCs/>
          <w:color w:val="000000"/>
          <w:sz w:val="24"/>
          <w:szCs w:val="24"/>
        </w:rPr>
        <w:t xml:space="preserve">8.1.2 A </w:t>
      </w:r>
      <w:r w:rsidR="00301E51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сонголт</w:t>
      </w:r>
    </w:p>
    <w:p w:rsidR="007D7988" w:rsidRPr="007D7988" w:rsidRDefault="00AD05AE" w:rsidP="005F0BB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B54E9">
        <w:rPr>
          <w:rFonts w:ascii="Arial" w:hAnsi="Arial" w:cs="Arial"/>
          <w:sz w:val="24"/>
          <w:szCs w:val="24"/>
          <w:lang w:val="mn-MN"/>
        </w:rPr>
        <w:t>Энэ бүл</w:t>
      </w:r>
      <w:r w:rsidR="001A6F7B">
        <w:rPr>
          <w:rFonts w:ascii="Arial" w:hAnsi="Arial" w:cs="Arial"/>
          <w:sz w:val="24"/>
          <w:szCs w:val="24"/>
          <w:lang w:val="mn-MN"/>
        </w:rPr>
        <w:t xml:space="preserve">гийн </w:t>
      </w:r>
      <w:r w:rsidR="00890998">
        <w:rPr>
          <w:rFonts w:ascii="Arial" w:hAnsi="Arial" w:cs="Arial"/>
          <w:sz w:val="24"/>
          <w:szCs w:val="24"/>
          <w:lang w:val="mn-MN"/>
        </w:rPr>
        <w:t>хамаарах ойлголтыг</w:t>
      </w:r>
      <w:r w:rsidR="00AB54E9">
        <w:rPr>
          <w:rFonts w:ascii="Arial" w:hAnsi="Arial" w:cs="Arial"/>
          <w:sz w:val="24"/>
          <w:szCs w:val="24"/>
          <w:lang w:val="mn-MN"/>
        </w:rPr>
        <w:t xml:space="preserve"> доор заасан бүлэг бүр</w:t>
      </w:r>
      <w:r w:rsidR="004617AC">
        <w:rPr>
          <w:rFonts w:ascii="Arial" w:hAnsi="Arial" w:cs="Arial"/>
          <w:sz w:val="24"/>
          <w:szCs w:val="24"/>
          <w:lang w:val="mn-MN"/>
        </w:rPr>
        <w:t>т хамаарах тайлбар</w:t>
      </w:r>
      <w:r w:rsidR="00890998">
        <w:rPr>
          <w:rFonts w:ascii="Arial" w:hAnsi="Arial" w:cs="Arial"/>
          <w:sz w:val="24"/>
          <w:szCs w:val="24"/>
          <w:lang w:val="mn-MN"/>
        </w:rPr>
        <w:t>аас</w:t>
      </w:r>
      <w:r w:rsidR="001A6F7B">
        <w:rPr>
          <w:rFonts w:ascii="Arial" w:hAnsi="Arial" w:cs="Arial"/>
          <w:sz w:val="24"/>
          <w:szCs w:val="24"/>
          <w:lang w:val="mn-MN"/>
        </w:rPr>
        <w:t xml:space="preserve"> үзнэ үү.</w:t>
      </w:r>
      <w:r w:rsidR="004617A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890998" w:rsidRDefault="007D7988" w:rsidP="005F0B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7D7988">
        <w:rPr>
          <w:rFonts w:ascii="Arial" w:hAnsi="Arial" w:cs="Arial"/>
          <w:b/>
          <w:bCs/>
          <w:color w:val="000000"/>
          <w:sz w:val="24"/>
          <w:szCs w:val="24"/>
        </w:rPr>
        <w:t xml:space="preserve">8.1.3 B </w:t>
      </w:r>
      <w:r w:rsidR="00301E51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сонголт</w:t>
      </w:r>
    </w:p>
    <w:p w:rsidR="00010031" w:rsidRPr="000E194C" w:rsidRDefault="00AD05AE" w:rsidP="00010031">
      <w:pPr>
        <w:pStyle w:val="BodyText2"/>
        <w:jc w:val="both"/>
        <w:rPr>
          <w:rFonts w:ascii="Arial" w:hAnsi="Arial" w:cs="Arial"/>
          <w:b w:val="0"/>
          <w:noProof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01E51" w:rsidRPr="000E194C">
        <w:rPr>
          <w:rFonts w:ascii="Arial" w:hAnsi="Arial" w:cs="Arial"/>
          <w:b w:val="0"/>
          <w:sz w:val="24"/>
          <w:szCs w:val="24"/>
          <w:lang w:val="mn-MN"/>
        </w:rPr>
        <w:t xml:space="preserve">В сонголт нь </w:t>
      </w:r>
      <w:r w:rsidR="0044730F" w:rsidRPr="000E194C">
        <w:rPr>
          <w:rFonts w:ascii="Arial" w:hAnsi="Arial" w:cs="Arial"/>
          <w:b w:val="0"/>
          <w:noProof/>
          <w:sz w:val="24"/>
          <w:szCs w:val="24"/>
        </w:rPr>
        <w:t xml:space="preserve">ISO 9001 </w:t>
      </w:r>
      <w:r w:rsidR="0044730F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>стандартын дагуу</w:t>
      </w:r>
      <w:r w:rsidR="0090540C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>х</w:t>
      </w:r>
      <w:r w:rsidR="0044730F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 xml:space="preserve"> менежментийн тогтолцоо нь </w:t>
      </w:r>
      <w:r w:rsidR="007345E3" w:rsidRPr="000E194C">
        <w:rPr>
          <w:rFonts w:ascii="Arial" w:hAnsi="Arial" w:cs="Arial"/>
          <w:b w:val="0"/>
          <w:noProof/>
          <w:sz w:val="24"/>
          <w:szCs w:val="24"/>
        </w:rPr>
        <w:t>I</w:t>
      </w:r>
      <w:r w:rsidR="00862E35" w:rsidRPr="000E194C">
        <w:rPr>
          <w:rFonts w:ascii="Arial" w:hAnsi="Arial" w:cs="Arial"/>
          <w:b w:val="0"/>
          <w:color w:val="000000"/>
          <w:sz w:val="24"/>
          <w:szCs w:val="24"/>
        </w:rPr>
        <w:t>SO/IEC 17020</w:t>
      </w:r>
      <w:r w:rsidR="00862E35" w:rsidRPr="000E194C">
        <w:rPr>
          <w:rFonts w:ascii="Arial" w:hAnsi="Arial" w:cs="Arial"/>
          <w:b w:val="0"/>
          <w:color w:val="000000"/>
          <w:sz w:val="24"/>
          <w:szCs w:val="24"/>
          <w:lang w:val="mn-MN"/>
        </w:rPr>
        <w:t xml:space="preserve"> стандартын </w:t>
      </w:r>
      <w:r w:rsidR="00FC5279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>8.2-оос 8.8</w:t>
      </w:r>
      <w:r w:rsidR="00FC5279" w:rsidRPr="000E194C">
        <w:rPr>
          <w:rFonts w:ascii="Arial" w:hAnsi="Arial" w:cs="Arial"/>
          <w:b w:val="0"/>
          <w:noProof/>
          <w:sz w:val="24"/>
          <w:szCs w:val="24"/>
        </w:rPr>
        <w:t>-</w:t>
      </w:r>
      <w:r w:rsidR="00FC5279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>д заасан менежментийн шаардлагад бүрэн нийцэж байгаагаа</w:t>
      </w:r>
      <w:r w:rsidR="00862E35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 xml:space="preserve"> нотло</w:t>
      </w:r>
      <w:r w:rsidR="00FF0F57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>н харуулах</w:t>
      </w:r>
      <w:r w:rsidR="007345E3" w:rsidRPr="000E194C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AE00AF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>боломж</w:t>
      </w:r>
      <w:r w:rsidR="007345E3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 xml:space="preserve">ийг </w:t>
      </w:r>
      <w:r w:rsidR="004E0C7C" w:rsidRPr="000E194C">
        <w:rPr>
          <w:rFonts w:ascii="Arial" w:hAnsi="Arial" w:cs="Arial"/>
          <w:b w:val="0"/>
          <w:sz w:val="24"/>
          <w:szCs w:val="24"/>
          <w:lang w:val="mn-MN"/>
        </w:rPr>
        <w:t>хяналтын байгууллагад</w:t>
      </w:r>
      <w:r w:rsidR="004E0C7C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 xml:space="preserve"> </w:t>
      </w:r>
      <w:r w:rsidR="007345E3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>олгосон</w:t>
      </w:r>
      <w:r w:rsidR="00010031" w:rsidRPr="000E194C">
        <w:rPr>
          <w:rFonts w:ascii="Arial" w:hAnsi="Arial" w:cs="Arial"/>
          <w:b w:val="0"/>
          <w:noProof/>
          <w:sz w:val="24"/>
          <w:szCs w:val="24"/>
          <w:lang w:val="mn-MN"/>
        </w:rPr>
        <w:t>.</w:t>
      </w:r>
    </w:p>
    <w:p w:rsidR="009F685C" w:rsidRDefault="004E0C7C" w:rsidP="005F0BB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В сонголт нь </w:t>
      </w:r>
      <w:r w:rsidR="002D0514">
        <w:rPr>
          <w:rFonts w:ascii="Arial" w:hAnsi="Arial" w:cs="Arial"/>
          <w:sz w:val="24"/>
          <w:szCs w:val="24"/>
          <w:lang w:val="mn-MN"/>
        </w:rPr>
        <w:t xml:space="preserve"> </w:t>
      </w:r>
      <w:r w:rsidR="002D0514" w:rsidRPr="000E194C">
        <w:rPr>
          <w:rFonts w:ascii="Arial" w:hAnsi="Arial" w:cs="Arial"/>
          <w:sz w:val="24"/>
          <w:szCs w:val="24"/>
          <w:lang w:val="mn-MN"/>
        </w:rPr>
        <w:t xml:space="preserve">хяналтын байгууллагын </w:t>
      </w:r>
      <w:r w:rsidR="002D0514" w:rsidRPr="000E194C">
        <w:rPr>
          <w:rFonts w:ascii="Arial" w:hAnsi="Arial" w:cs="Arial"/>
          <w:noProof/>
          <w:sz w:val="24"/>
          <w:szCs w:val="24"/>
          <w:lang w:val="mn-MN"/>
        </w:rPr>
        <w:t xml:space="preserve">менежментийн тогтолцоог </w:t>
      </w:r>
      <w:r w:rsidR="002D0514" w:rsidRPr="000E194C">
        <w:rPr>
          <w:rFonts w:ascii="Arial" w:hAnsi="Arial" w:cs="Arial"/>
          <w:sz w:val="24"/>
          <w:szCs w:val="24"/>
          <w:lang w:val="mn-MN"/>
        </w:rPr>
        <w:t xml:space="preserve"> </w:t>
      </w:r>
      <w:r w:rsidR="002D0514" w:rsidRPr="000E194C">
        <w:rPr>
          <w:rFonts w:ascii="Arial" w:hAnsi="Arial" w:cs="Arial"/>
          <w:noProof/>
          <w:sz w:val="24"/>
          <w:szCs w:val="24"/>
        </w:rPr>
        <w:t xml:space="preserve">ISO 9001 </w:t>
      </w:r>
      <w:r w:rsidR="002D0514" w:rsidRPr="000E194C">
        <w:rPr>
          <w:rFonts w:ascii="Arial" w:hAnsi="Arial" w:cs="Arial"/>
          <w:noProof/>
          <w:sz w:val="24"/>
          <w:szCs w:val="24"/>
          <w:lang w:val="mn-MN"/>
        </w:rPr>
        <w:t xml:space="preserve">стандартын дагуу заавал </w:t>
      </w:r>
      <w:r w:rsidR="007C4718" w:rsidRPr="000E194C">
        <w:rPr>
          <w:rFonts w:ascii="Arial" w:hAnsi="Arial" w:cs="Arial"/>
          <w:noProof/>
          <w:sz w:val="24"/>
          <w:szCs w:val="24"/>
          <w:lang w:val="mn-MN"/>
        </w:rPr>
        <w:t xml:space="preserve">баталгаажуулагдсан байхыг шаардахгүй. </w:t>
      </w:r>
      <w:r w:rsidR="002D0514" w:rsidRPr="000E194C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9F685C" w:rsidRPr="000E194C">
        <w:rPr>
          <w:rFonts w:ascii="Arial" w:hAnsi="Arial" w:cs="Arial"/>
          <w:color w:val="000000"/>
          <w:sz w:val="24"/>
          <w:szCs w:val="24"/>
          <w:lang w:val="mn-MN"/>
        </w:rPr>
        <w:t xml:space="preserve">Хяналтын </w:t>
      </w:r>
      <w:r w:rsidR="00460A42" w:rsidRPr="000E194C">
        <w:rPr>
          <w:rFonts w:ascii="Arial" w:hAnsi="Arial" w:cs="Arial"/>
          <w:color w:val="000000"/>
          <w:sz w:val="24"/>
          <w:szCs w:val="24"/>
          <w:lang w:val="mn-MN"/>
        </w:rPr>
        <w:t xml:space="preserve">үйл ажиллагааг явуулдаггүй </w:t>
      </w:r>
      <w:r w:rsidR="009F685C" w:rsidRPr="000E194C">
        <w:rPr>
          <w:rFonts w:ascii="Arial" w:hAnsi="Arial" w:cs="Arial"/>
          <w:color w:val="000000"/>
          <w:sz w:val="24"/>
          <w:szCs w:val="24"/>
          <w:lang w:val="mn-MN"/>
        </w:rPr>
        <w:t xml:space="preserve">бусад хэсгүүддээ </w:t>
      </w:r>
      <w:r w:rsidR="009F685C" w:rsidRPr="000E194C">
        <w:rPr>
          <w:rFonts w:ascii="Arial" w:hAnsi="Arial" w:cs="Arial"/>
          <w:color w:val="000000"/>
          <w:sz w:val="24"/>
          <w:szCs w:val="24"/>
        </w:rPr>
        <w:t>ISO 9001</w:t>
      </w:r>
      <w:r w:rsidR="009F685C" w:rsidRPr="000E194C">
        <w:rPr>
          <w:rFonts w:ascii="Arial" w:hAnsi="Arial" w:cs="Arial"/>
          <w:color w:val="000000"/>
          <w:sz w:val="24"/>
          <w:szCs w:val="24"/>
          <w:lang w:val="mn-MN"/>
        </w:rPr>
        <w:t xml:space="preserve"> стандартын менежментийн тогтолцоог хэрэгжүүлсэн</w:t>
      </w:r>
      <w:r w:rsidR="00A40C07">
        <w:rPr>
          <w:rFonts w:ascii="Arial" w:hAnsi="Arial" w:cs="Arial"/>
          <w:color w:val="000000"/>
          <w:sz w:val="24"/>
          <w:szCs w:val="24"/>
          <w:lang w:val="mn-MN"/>
        </w:rPr>
        <w:t xml:space="preserve"> бол </w:t>
      </w:r>
      <w:r w:rsidR="009D0649">
        <w:rPr>
          <w:rFonts w:ascii="Arial" w:hAnsi="Arial" w:cs="Arial"/>
          <w:color w:val="000000"/>
          <w:sz w:val="24"/>
          <w:szCs w:val="24"/>
          <w:lang w:val="mn-MN"/>
        </w:rPr>
        <w:t>В сонголтын шаардлагыг хангаж байна гэж тооцохгүй</w:t>
      </w:r>
      <w:r w:rsidR="00DB0F9B">
        <w:rPr>
          <w:rFonts w:ascii="Arial" w:hAnsi="Arial" w:cs="Arial"/>
          <w:color w:val="000000"/>
          <w:sz w:val="24"/>
          <w:szCs w:val="24"/>
          <w:lang w:val="mn-MN"/>
        </w:rPr>
        <w:t>. Иймд</w:t>
      </w:r>
      <w:r w:rsidR="00EB4A57" w:rsidRPr="000E194C">
        <w:rPr>
          <w:rFonts w:ascii="Arial" w:hAnsi="Arial" w:cs="Arial"/>
          <w:color w:val="000000"/>
          <w:sz w:val="24"/>
          <w:szCs w:val="24"/>
          <w:lang w:val="mn-MN"/>
        </w:rPr>
        <w:t xml:space="preserve"> хяналтын байгууллагын үйл ажиллагааг хамруулах нь зүйтэй.</w:t>
      </w:r>
    </w:p>
    <w:p w:rsidR="00843327" w:rsidRPr="000E194C" w:rsidRDefault="00843327" w:rsidP="005F0BB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D2279F" w:rsidRDefault="00D2279F" w:rsidP="00587A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p w:rsidR="00587AF1" w:rsidRPr="00637333" w:rsidRDefault="00587AF1" w:rsidP="00587AF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587AF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8.2 </w:t>
      </w:r>
      <w:r w:rsidR="00637333" w:rsidRPr="00637333">
        <w:rPr>
          <w:rFonts w:ascii="Arial" w:hAnsi="Arial" w:cs="Arial"/>
          <w:b/>
          <w:noProof/>
          <w:sz w:val="24"/>
          <w:szCs w:val="24"/>
          <w:lang w:val="mn-MN"/>
        </w:rPr>
        <w:t xml:space="preserve">Менежментийн тогтолцооны баримтжуулалт </w:t>
      </w:r>
      <w:r w:rsidR="00637333" w:rsidRPr="00637333">
        <w:rPr>
          <w:rFonts w:ascii="Arial" w:hAnsi="Arial" w:cs="Arial"/>
          <w:b/>
          <w:noProof/>
          <w:sz w:val="24"/>
          <w:szCs w:val="24"/>
        </w:rPr>
        <w:t>(</w:t>
      </w:r>
      <w:r w:rsidR="00637333" w:rsidRPr="00637333">
        <w:rPr>
          <w:rFonts w:ascii="Arial" w:hAnsi="Arial" w:cs="Arial"/>
          <w:b/>
          <w:noProof/>
          <w:sz w:val="24"/>
          <w:szCs w:val="24"/>
          <w:lang w:val="mn-MN"/>
        </w:rPr>
        <w:t>А сонголт</w:t>
      </w:r>
      <w:r w:rsidR="00637333" w:rsidRPr="00637333">
        <w:rPr>
          <w:rFonts w:ascii="Arial" w:hAnsi="Arial" w:cs="Arial"/>
          <w:b/>
          <w:noProof/>
          <w:sz w:val="24"/>
          <w:szCs w:val="24"/>
        </w:rPr>
        <w:t>)</w:t>
      </w:r>
    </w:p>
    <w:p w:rsidR="00AD05AE" w:rsidRDefault="00587AF1" w:rsidP="00587A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87AF1">
        <w:rPr>
          <w:rFonts w:ascii="Arial" w:hAnsi="Arial" w:cs="Arial"/>
          <w:b/>
          <w:bCs/>
          <w:color w:val="000000"/>
          <w:sz w:val="24"/>
          <w:szCs w:val="24"/>
        </w:rPr>
        <w:t xml:space="preserve">8.2.4 </w:t>
      </w:r>
    </w:p>
    <w:p w:rsidR="005E2779" w:rsidRDefault="00AD05AE" w:rsidP="00587AF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37333">
        <w:rPr>
          <w:rFonts w:ascii="Arial" w:hAnsi="Arial" w:cs="Arial"/>
          <w:sz w:val="24"/>
          <w:szCs w:val="24"/>
          <w:lang w:val="mn-MN"/>
        </w:rPr>
        <w:t xml:space="preserve">Байгуулага нь </w:t>
      </w:r>
      <w:r w:rsidR="0046769B">
        <w:rPr>
          <w:rFonts w:ascii="Arial" w:hAnsi="Arial" w:cs="Arial"/>
          <w:sz w:val="24"/>
          <w:szCs w:val="24"/>
          <w:lang w:val="mn-MN"/>
        </w:rPr>
        <w:t>бодлого, журам болон бусад мэдээлл</w:t>
      </w:r>
      <w:r w:rsidR="000E194C">
        <w:rPr>
          <w:rFonts w:ascii="Arial" w:hAnsi="Arial" w:cs="Arial"/>
          <w:sz w:val="24"/>
          <w:szCs w:val="24"/>
          <w:lang w:val="mn-MN"/>
        </w:rPr>
        <w:t>ээ</w:t>
      </w:r>
      <w:r w:rsidR="002B2770">
        <w:rPr>
          <w:rFonts w:ascii="Arial" w:hAnsi="Arial" w:cs="Arial"/>
          <w:sz w:val="24"/>
          <w:szCs w:val="24"/>
          <w:lang w:val="mn-MN"/>
        </w:rPr>
        <w:t xml:space="preserve"> </w:t>
      </w:r>
      <w:proofErr w:type="gramStart"/>
      <w:r w:rsidR="002B2770">
        <w:rPr>
          <w:rFonts w:ascii="Arial" w:hAnsi="Arial" w:cs="Arial"/>
          <w:sz w:val="24"/>
          <w:szCs w:val="24"/>
          <w:lang w:val="mn-MN"/>
        </w:rPr>
        <w:t xml:space="preserve">өөрийн </w:t>
      </w:r>
      <w:r w:rsidR="00F34DD2">
        <w:rPr>
          <w:rFonts w:ascii="Arial" w:hAnsi="Arial" w:cs="Arial"/>
          <w:sz w:val="24"/>
          <w:szCs w:val="24"/>
          <w:lang w:val="mn-MN"/>
        </w:rPr>
        <w:t xml:space="preserve"> </w:t>
      </w:r>
      <w:r w:rsidR="0051472C">
        <w:rPr>
          <w:rFonts w:ascii="Arial" w:hAnsi="Arial" w:cs="Arial"/>
          <w:sz w:val="24"/>
          <w:szCs w:val="24"/>
          <w:lang w:val="mn-MN"/>
        </w:rPr>
        <w:t>баримт</w:t>
      </w:r>
      <w:proofErr w:type="gramEnd"/>
      <w:r w:rsidR="0051472C">
        <w:rPr>
          <w:rFonts w:ascii="Arial" w:hAnsi="Arial" w:cs="Arial"/>
          <w:sz w:val="24"/>
          <w:szCs w:val="24"/>
          <w:lang w:val="mn-MN"/>
        </w:rPr>
        <w:t xml:space="preserve"> бичигтээ </w:t>
      </w:r>
      <w:r w:rsidR="004C266A">
        <w:rPr>
          <w:rFonts w:ascii="Arial" w:hAnsi="Arial" w:cs="Arial"/>
          <w:sz w:val="24"/>
          <w:szCs w:val="24"/>
          <w:lang w:val="mn-MN"/>
        </w:rPr>
        <w:t>тусга</w:t>
      </w:r>
      <w:r w:rsidR="00B33A8B">
        <w:rPr>
          <w:rFonts w:ascii="Arial" w:hAnsi="Arial" w:cs="Arial"/>
          <w:sz w:val="24"/>
          <w:szCs w:val="24"/>
          <w:lang w:val="mn-MN"/>
        </w:rPr>
        <w:t>н оруулах</w:t>
      </w:r>
      <w:r w:rsidR="00973A36">
        <w:rPr>
          <w:rFonts w:ascii="Arial" w:hAnsi="Arial" w:cs="Arial"/>
          <w:sz w:val="24"/>
          <w:szCs w:val="24"/>
          <w:lang w:val="mn-MN"/>
        </w:rPr>
        <w:t xml:space="preserve"> </w:t>
      </w:r>
      <w:r w:rsidR="005E2779">
        <w:rPr>
          <w:rFonts w:ascii="Arial" w:hAnsi="Arial" w:cs="Arial"/>
          <w:sz w:val="24"/>
          <w:szCs w:val="24"/>
          <w:lang w:val="mn-MN"/>
        </w:rPr>
        <w:t>хэлбэр</w:t>
      </w:r>
      <w:r w:rsidR="00973A36">
        <w:rPr>
          <w:rFonts w:ascii="Arial" w:hAnsi="Arial" w:cs="Arial"/>
          <w:sz w:val="24"/>
          <w:szCs w:val="24"/>
          <w:lang w:val="mn-MN"/>
        </w:rPr>
        <w:t xml:space="preserve">, </w:t>
      </w:r>
      <w:r w:rsidR="005E2779">
        <w:rPr>
          <w:rFonts w:ascii="Arial" w:hAnsi="Arial" w:cs="Arial"/>
          <w:sz w:val="24"/>
          <w:szCs w:val="24"/>
          <w:lang w:val="mn-MN"/>
        </w:rPr>
        <w:t>м</w:t>
      </w:r>
      <w:r w:rsidR="00973A36">
        <w:rPr>
          <w:rFonts w:ascii="Arial" w:hAnsi="Arial" w:cs="Arial"/>
          <w:sz w:val="24"/>
          <w:szCs w:val="24"/>
          <w:lang w:val="mn-MN"/>
        </w:rPr>
        <w:t xml:space="preserve">аягийг </w:t>
      </w:r>
      <w:r w:rsidR="0051472C">
        <w:rPr>
          <w:rFonts w:ascii="Arial" w:hAnsi="Arial" w:cs="Arial"/>
          <w:sz w:val="24"/>
          <w:szCs w:val="24"/>
          <w:lang w:val="mn-MN"/>
        </w:rPr>
        <w:t>өөрсд</w:t>
      </w:r>
      <w:r w:rsidR="004C266A">
        <w:rPr>
          <w:rFonts w:ascii="Arial" w:hAnsi="Arial" w:cs="Arial"/>
          <w:sz w:val="24"/>
          <w:szCs w:val="24"/>
          <w:lang w:val="mn-MN"/>
        </w:rPr>
        <w:t>өө</w:t>
      </w:r>
      <w:r w:rsidR="0051472C">
        <w:rPr>
          <w:rFonts w:ascii="Arial" w:hAnsi="Arial" w:cs="Arial"/>
          <w:sz w:val="24"/>
          <w:szCs w:val="24"/>
          <w:lang w:val="mn-MN"/>
        </w:rPr>
        <w:t xml:space="preserve"> сонго</w:t>
      </w:r>
      <w:r w:rsidR="004C266A">
        <w:rPr>
          <w:rFonts w:ascii="Arial" w:hAnsi="Arial" w:cs="Arial"/>
          <w:sz w:val="24"/>
          <w:szCs w:val="24"/>
          <w:lang w:val="mn-MN"/>
        </w:rPr>
        <w:t xml:space="preserve">но. </w:t>
      </w:r>
      <w:r w:rsidR="005758F5">
        <w:rPr>
          <w:rFonts w:ascii="Arial" w:hAnsi="Arial" w:cs="Arial"/>
          <w:sz w:val="24"/>
          <w:szCs w:val="24"/>
          <w:lang w:val="mn-MN"/>
        </w:rPr>
        <w:t>Эдгээр</w:t>
      </w:r>
      <w:r w:rsidR="00E435D5">
        <w:rPr>
          <w:rFonts w:ascii="Arial" w:hAnsi="Arial" w:cs="Arial"/>
          <w:sz w:val="24"/>
          <w:szCs w:val="24"/>
          <w:lang w:val="mn-MN"/>
        </w:rPr>
        <w:t xml:space="preserve"> мэдээллийг </w:t>
      </w:r>
      <w:r w:rsidR="00B33A8B">
        <w:rPr>
          <w:rFonts w:ascii="Arial" w:hAnsi="Arial" w:cs="Arial"/>
          <w:sz w:val="24"/>
          <w:szCs w:val="24"/>
          <w:lang w:val="mn-MN"/>
        </w:rPr>
        <w:t>зөвхө</w:t>
      </w:r>
      <w:r w:rsidR="005E2779">
        <w:rPr>
          <w:rFonts w:ascii="Arial" w:hAnsi="Arial" w:cs="Arial"/>
          <w:sz w:val="24"/>
          <w:szCs w:val="24"/>
          <w:lang w:val="mn-MN"/>
        </w:rPr>
        <w:t>н</w:t>
      </w:r>
      <w:r w:rsidR="00B33A8B">
        <w:rPr>
          <w:rFonts w:ascii="Arial" w:hAnsi="Arial" w:cs="Arial"/>
          <w:sz w:val="24"/>
          <w:szCs w:val="24"/>
          <w:lang w:val="mn-MN"/>
        </w:rPr>
        <w:t xml:space="preserve"> </w:t>
      </w:r>
      <w:r w:rsidR="009919DB">
        <w:rPr>
          <w:rFonts w:ascii="Arial" w:hAnsi="Arial" w:cs="Arial"/>
          <w:sz w:val="24"/>
          <w:szCs w:val="24"/>
          <w:lang w:val="mn-MN"/>
        </w:rPr>
        <w:t>“Чанарын гарын авлага”-</w:t>
      </w:r>
      <w:r w:rsidR="00B33A8B">
        <w:rPr>
          <w:rFonts w:ascii="Arial" w:hAnsi="Arial" w:cs="Arial"/>
          <w:sz w:val="24"/>
          <w:szCs w:val="24"/>
          <w:lang w:val="mn-MN"/>
        </w:rPr>
        <w:t>д биш</w:t>
      </w:r>
      <w:r w:rsidR="009919DB">
        <w:rPr>
          <w:rFonts w:ascii="Arial" w:hAnsi="Arial" w:cs="Arial"/>
          <w:sz w:val="24"/>
          <w:szCs w:val="24"/>
          <w:lang w:val="mn-MN"/>
        </w:rPr>
        <w:t xml:space="preserve"> өөр баримт бичигт оруулсан байж болно. </w:t>
      </w:r>
    </w:p>
    <w:p w:rsidR="008228E7" w:rsidRPr="00D1414C" w:rsidRDefault="00587AF1" w:rsidP="008228E7">
      <w:pPr>
        <w:pStyle w:val="BodyText2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587AF1">
        <w:rPr>
          <w:rFonts w:ascii="Arial" w:hAnsi="Arial" w:cs="Arial"/>
          <w:b w:val="0"/>
          <w:bCs/>
          <w:color w:val="000000"/>
          <w:sz w:val="24"/>
          <w:szCs w:val="24"/>
        </w:rPr>
        <w:t xml:space="preserve">8.3 </w:t>
      </w:r>
      <w:r w:rsidR="00764CC7">
        <w:rPr>
          <w:rFonts w:ascii="Arial" w:hAnsi="Arial" w:cs="Arial"/>
          <w:noProof/>
          <w:sz w:val="24"/>
          <w:szCs w:val="24"/>
          <w:lang w:val="mn-MN"/>
        </w:rPr>
        <w:t>Баримт бичгийн хяналт</w:t>
      </w:r>
      <w:r w:rsidR="008228E7" w:rsidRPr="00D1414C">
        <w:rPr>
          <w:rFonts w:ascii="Arial" w:hAnsi="Arial" w:cs="Arial"/>
          <w:noProof/>
          <w:sz w:val="24"/>
          <w:szCs w:val="24"/>
        </w:rPr>
        <w:t xml:space="preserve"> (</w:t>
      </w:r>
      <w:r w:rsidR="008228E7" w:rsidRPr="00D1414C">
        <w:rPr>
          <w:rFonts w:ascii="Arial" w:hAnsi="Arial" w:cs="Arial"/>
          <w:noProof/>
          <w:sz w:val="24"/>
          <w:szCs w:val="24"/>
          <w:lang w:val="mn-MN"/>
        </w:rPr>
        <w:t>А сонголт</w:t>
      </w:r>
      <w:r w:rsidR="008228E7" w:rsidRPr="00D1414C">
        <w:rPr>
          <w:rFonts w:ascii="Arial" w:hAnsi="Arial" w:cs="Arial"/>
          <w:noProof/>
          <w:sz w:val="24"/>
          <w:szCs w:val="24"/>
        </w:rPr>
        <w:t>)</w:t>
      </w:r>
    </w:p>
    <w:p w:rsidR="007555AB" w:rsidRDefault="00587AF1" w:rsidP="00587A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87AF1">
        <w:rPr>
          <w:rFonts w:ascii="Arial" w:hAnsi="Arial" w:cs="Arial"/>
          <w:b/>
          <w:bCs/>
          <w:color w:val="000000"/>
          <w:sz w:val="24"/>
          <w:szCs w:val="24"/>
        </w:rPr>
        <w:t xml:space="preserve">8.3.2 </w:t>
      </w:r>
    </w:p>
    <w:p w:rsidR="00587AF1" w:rsidRDefault="007555AB" w:rsidP="00587AF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15404">
        <w:rPr>
          <w:rFonts w:ascii="Arial" w:hAnsi="Arial" w:cs="Arial"/>
          <w:sz w:val="24"/>
          <w:szCs w:val="24"/>
          <w:lang w:val="mn-MN"/>
        </w:rPr>
        <w:t>Албан өрөөнөөс хол</w:t>
      </w:r>
      <w:r w:rsidR="00454E53">
        <w:rPr>
          <w:rFonts w:ascii="Arial" w:hAnsi="Arial" w:cs="Arial"/>
          <w:sz w:val="24"/>
          <w:szCs w:val="24"/>
          <w:lang w:val="mn-MN"/>
        </w:rPr>
        <w:t xml:space="preserve"> ажлын талбарт ажиллаж байгаа ажилтнууд</w:t>
      </w:r>
      <w:r w:rsidR="00020A8A">
        <w:rPr>
          <w:rFonts w:ascii="Arial" w:hAnsi="Arial" w:cs="Arial"/>
          <w:sz w:val="24"/>
          <w:szCs w:val="24"/>
          <w:lang w:val="mn-MN"/>
        </w:rPr>
        <w:t>ын хувьд</w:t>
      </w:r>
      <w:r w:rsidR="00454E53">
        <w:rPr>
          <w:rFonts w:ascii="Arial" w:hAnsi="Arial" w:cs="Arial"/>
          <w:sz w:val="24"/>
          <w:szCs w:val="24"/>
          <w:lang w:val="mn-MN"/>
        </w:rPr>
        <w:t xml:space="preserve"> баримт бичгийн өөрчлөлт шинэчлэлтийг </w:t>
      </w:r>
      <w:r w:rsidR="009C3811">
        <w:rPr>
          <w:rFonts w:ascii="Arial" w:hAnsi="Arial" w:cs="Arial"/>
          <w:sz w:val="24"/>
          <w:szCs w:val="24"/>
          <w:lang w:val="mn-MN"/>
        </w:rPr>
        <w:t xml:space="preserve">цаг алдалгүй </w:t>
      </w:r>
      <w:r w:rsidR="00020A8A">
        <w:rPr>
          <w:rFonts w:ascii="Arial" w:hAnsi="Arial" w:cs="Arial"/>
          <w:sz w:val="24"/>
          <w:szCs w:val="24"/>
          <w:lang w:val="mn-MN"/>
        </w:rPr>
        <w:t>хийж байгаа</w:t>
      </w:r>
      <w:r w:rsidR="00841C46">
        <w:rPr>
          <w:rFonts w:ascii="Arial" w:hAnsi="Arial" w:cs="Arial"/>
          <w:sz w:val="24"/>
          <w:szCs w:val="24"/>
          <w:lang w:val="mn-MN"/>
        </w:rPr>
        <w:t xml:space="preserve"> гэдгээ нотлоход анхаарч бай</w:t>
      </w:r>
      <w:r w:rsidR="004D0AFE">
        <w:rPr>
          <w:rFonts w:ascii="Arial" w:hAnsi="Arial" w:cs="Arial"/>
          <w:sz w:val="24"/>
          <w:szCs w:val="24"/>
          <w:lang w:val="mn-MN"/>
        </w:rPr>
        <w:t>в</w:t>
      </w:r>
      <w:r w:rsidR="00841C46">
        <w:rPr>
          <w:rFonts w:ascii="Arial" w:hAnsi="Arial" w:cs="Arial"/>
          <w:sz w:val="24"/>
          <w:szCs w:val="24"/>
          <w:lang w:val="mn-MN"/>
        </w:rPr>
        <w:t xml:space="preserve">ал зохино. </w:t>
      </w:r>
      <w:r w:rsidR="004D0AFE">
        <w:rPr>
          <w:rFonts w:ascii="Arial" w:hAnsi="Arial" w:cs="Arial"/>
          <w:sz w:val="24"/>
          <w:szCs w:val="24"/>
          <w:lang w:val="mn-MN"/>
        </w:rPr>
        <w:t xml:space="preserve"> Нэн ялангуяа </w:t>
      </w:r>
      <w:r w:rsidR="00014EBE">
        <w:rPr>
          <w:rFonts w:ascii="Arial" w:hAnsi="Arial" w:cs="Arial"/>
          <w:sz w:val="24"/>
          <w:szCs w:val="24"/>
          <w:lang w:val="mn-MN"/>
        </w:rPr>
        <w:t xml:space="preserve">ажлын талбарт ашигладаг </w:t>
      </w:r>
      <w:r w:rsidR="007323DF">
        <w:rPr>
          <w:rFonts w:ascii="Arial" w:hAnsi="Arial" w:cs="Arial"/>
          <w:sz w:val="24"/>
          <w:szCs w:val="24"/>
          <w:lang w:val="mn-MN"/>
        </w:rPr>
        <w:t>зөөврийн компьютерий</w:t>
      </w:r>
      <w:r w:rsidR="005D1076">
        <w:rPr>
          <w:rFonts w:ascii="Arial" w:hAnsi="Arial" w:cs="Arial"/>
          <w:sz w:val="24"/>
          <w:szCs w:val="24"/>
          <w:lang w:val="mn-MN"/>
        </w:rPr>
        <w:t>н программыг</w:t>
      </w:r>
      <w:r w:rsidR="007323DF">
        <w:rPr>
          <w:rFonts w:ascii="Arial" w:hAnsi="Arial" w:cs="Arial"/>
          <w:sz w:val="24"/>
          <w:szCs w:val="24"/>
          <w:lang w:val="mn-MN"/>
        </w:rPr>
        <w:t xml:space="preserve"> байнга</w:t>
      </w:r>
      <w:r w:rsidR="005758F5">
        <w:rPr>
          <w:rFonts w:ascii="Arial" w:hAnsi="Arial" w:cs="Arial"/>
          <w:sz w:val="24"/>
          <w:szCs w:val="24"/>
          <w:lang w:val="mn-MN"/>
        </w:rPr>
        <w:t xml:space="preserve"> шинэчилж байх ба дотоод аудит</w:t>
      </w:r>
      <w:r w:rsidR="008228E7">
        <w:rPr>
          <w:rFonts w:ascii="Arial" w:hAnsi="Arial" w:cs="Arial"/>
          <w:sz w:val="24"/>
          <w:szCs w:val="24"/>
          <w:lang w:val="mn-MN"/>
        </w:rPr>
        <w:t xml:space="preserve">ын дүн шинжилгээнд хамруулж байна. </w:t>
      </w:r>
    </w:p>
    <w:p w:rsidR="00A83CE8" w:rsidRPr="00764CC7" w:rsidRDefault="00A83CE8" w:rsidP="0009452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A83CE8">
        <w:rPr>
          <w:rFonts w:ascii="Arial" w:hAnsi="Arial" w:cs="Arial"/>
          <w:b/>
          <w:bCs/>
          <w:color w:val="000000"/>
          <w:sz w:val="24"/>
          <w:szCs w:val="24"/>
        </w:rPr>
        <w:t xml:space="preserve">8.4 </w:t>
      </w:r>
      <w:r w:rsidR="00764CC7" w:rsidRPr="00764CC7">
        <w:rPr>
          <w:rFonts w:ascii="Arial" w:hAnsi="Arial" w:cs="Arial"/>
          <w:b/>
          <w:noProof/>
          <w:sz w:val="24"/>
          <w:szCs w:val="24"/>
          <w:lang w:val="mn-MN"/>
        </w:rPr>
        <w:t xml:space="preserve">Бүртгэлийн хяналт </w:t>
      </w:r>
      <w:r w:rsidR="00764CC7" w:rsidRPr="00764CC7">
        <w:rPr>
          <w:rFonts w:ascii="Arial" w:hAnsi="Arial" w:cs="Arial"/>
          <w:b/>
          <w:noProof/>
          <w:sz w:val="24"/>
          <w:szCs w:val="24"/>
        </w:rPr>
        <w:t>(</w:t>
      </w:r>
      <w:r w:rsidR="00764CC7" w:rsidRPr="00764CC7">
        <w:rPr>
          <w:rFonts w:ascii="Arial" w:hAnsi="Arial" w:cs="Arial"/>
          <w:b/>
          <w:noProof/>
          <w:sz w:val="24"/>
          <w:szCs w:val="24"/>
          <w:lang w:val="mn-MN"/>
        </w:rPr>
        <w:t>А сонголт</w:t>
      </w:r>
      <w:r w:rsidR="00764CC7" w:rsidRPr="00764CC7">
        <w:rPr>
          <w:rFonts w:ascii="Arial" w:hAnsi="Arial" w:cs="Arial"/>
          <w:b/>
          <w:noProof/>
          <w:sz w:val="24"/>
          <w:szCs w:val="24"/>
        </w:rPr>
        <w:t>)</w:t>
      </w:r>
    </w:p>
    <w:p w:rsidR="007555AB" w:rsidRDefault="00A83CE8" w:rsidP="0009452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94525">
        <w:rPr>
          <w:rFonts w:ascii="Arial" w:hAnsi="Arial" w:cs="Arial"/>
          <w:b/>
          <w:bCs/>
          <w:sz w:val="24"/>
          <w:szCs w:val="24"/>
        </w:rPr>
        <w:t xml:space="preserve">8.4.1 </w:t>
      </w:r>
    </w:p>
    <w:p w:rsidR="00A83CE8" w:rsidRPr="00094525" w:rsidRDefault="007555AB" w:rsidP="0009452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36155">
        <w:rPr>
          <w:rFonts w:ascii="Arial" w:hAnsi="Arial" w:cs="Arial"/>
          <w:sz w:val="24"/>
          <w:szCs w:val="24"/>
          <w:lang w:val="mn-MN"/>
        </w:rPr>
        <w:t>Цахим</w:t>
      </w:r>
      <w:r w:rsidR="00E153FE">
        <w:rPr>
          <w:rFonts w:ascii="Arial" w:hAnsi="Arial" w:cs="Arial"/>
          <w:sz w:val="24"/>
          <w:szCs w:val="24"/>
          <w:lang w:val="mn-MN"/>
        </w:rPr>
        <w:t xml:space="preserve"> тамга б</w:t>
      </w:r>
      <w:r w:rsidR="001F65F2">
        <w:rPr>
          <w:rFonts w:ascii="Arial" w:hAnsi="Arial" w:cs="Arial"/>
          <w:sz w:val="24"/>
          <w:szCs w:val="24"/>
          <w:lang w:val="mn-MN"/>
        </w:rPr>
        <w:t>а</w:t>
      </w:r>
      <w:r w:rsidR="00E153FE">
        <w:rPr>
          <w:rFonts w:ascii="Arial" w:hAnsi="Arial" w:cs="Arial"/>
          <w:sz w:val="24"/>
          <w:szCs w:val="24"/>
          <w:lang w:val="mn-MN"/>
        </w:rPr>
        <w:t xml:space="preserve"> </w:t>
      </w:r>
      <w:r w:rsidR="001F65F2">
        <w:rPr>
          <w:rFonts w:ascii="Arial" w:hAnsi="Arial" w:cs="Arial"/>
          <w:sz w:val="24"/>
          <w:szCs w:val="24"/>
          <w:lang w:val="mn-MN"/>
        </w:rPr>
        <w:t>баталгаат гарын үсэг</w:t>
      </w:r>
      <w:r w:rsidR="00AE071B">
        <w:rPr>
          <w:rFonts w:ascii="Arial" w:hAnsi="Arial" w:cs="Arial"/>
          <w:sz w:val="24"/>
          <w:szCs w:val="24"/>
          <w:lang w:val="mn-MN"/>
        </w:rPr>
        <w:t xml:space="preserve"> ашигладаг бол </w:t>
      </w:r>
      <w:r w:rsidR="001F65F2">
        <w:rPr>
          <w:rFonts w:ascii="Arial" w:hAnsi="Arial" w:cs="Arial"/>
          <w:sz w:val="24"/>
          <w:szCs w:val="24"/>
          <w:lang w:val="mn-MN"/>
        </w:rPr>
        <w:t xml:space="preserve">түүнд </w:t>
      </w:r>
      <w:r w:rsidR="00AE071B">
        <w:rPr>
          <w:rFonts w:ascii="Arial" w:hAnsi="Arial" w:cs="Arial"/>
          <w:sz w:val="24"/>
          <w:szCs w:val="24"/>
          <w:lang w:val="mn-MN"/>
        </w:rPr>
        <w:t>нэвтрэх</w:t>
      </w:r>
      <w:r w:rsidR="00F36155">
        <w:rPr>
          <w:rFonts w:ascii="Arial" w:hAnsi="Arial" w:cs="Arial"/>
          <w:sz w:val="24"/>
          <w:szCs w:val="24"/>
          <w:lang w:val="mn-MN"/>
        </w:rPr>
        <w:t xml:space="preserve"> байдлыг хамгаалсан </w:t>
      </w:r>
      <w:r w:rsidR="00424BC2">
        <w:rPr>
          <w:rFonts w:ascii="Arial" w:hAnsi="Arial" w:cs="Arial"/>
          <w:sz w:val="24"/>
          <w:szCs w:val="24"/>
          <w:lang w:val="mn-MN"/>
        </w:rPr>
        <w:t xml:space="preserve">байх </w:t>
      </w:r>
      <w:r w:rsidR="00F36155">
        <w:rPr>
          <w:rFonts w:ascii="Arial" w:hAnsi="Arial" w:cs="Arial"/>
          <w:sz w:val="24"/>
          <w:szCs w:val="24"/>
          <w:lang w:val="mn-MN"/>
        </w:rPr>
        <w:t>ба хяналтандаа</w:t>
      </w:r>
      <w:r w:rsidR="0056276A">
        <w:rPr>
          <w:rFonts w:ascii="Arial" w:hAnsi="Arial" w:cs="Arial"/>
          <w:sz w:val="24"/>
          <w:szCs w:val="24"/>
          <w:lang w:val="mn-MN"/>
        </w:rPr>
        <w:t xml:space="preserve"> байлгана. </w:t>
      </w:r>
    </w:p>
    <w:p w:rsidR="007555AB" w:rsidRDefault="005F0BB3" w:rsidP="005F0B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F0BB3">
        <w:rPr>
          <w:rFonts w:ascii="Arial" w:hAnsi="Arial" w:cs="Arial"/>
          <w:b/>
          <w:bCs/>
          <w:color w:val="000000"/>
          <w:sz w:val="24"/>
          <w:szCs w:val="24"/>
        </w:rPr>
        <w:t xml:space="preserve">8.4.2 </w:t>
      </w:r>
    </w:p>
    <w:p w:rsidR="005F0BB3" w:rsidRDefault="007555AB" w:rsidP="005F0BB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6276A">
        <w:rPr>
          <w:rFonts w:ascii="Arial" w:hAnsi="Arial" w:cs="Arial"/>
          <w:sz w:val="24"/>
          <w:szCs w:val="24"/>
          <w:lang w:val="mn-MN"/>
        </w:rPr>
        <w:t xml:space="preserve">Хяналтын тайлан гэрчилгээг олгосон өдрөөс хойш </w:t>
      </w:r>
      <w:r w:rsidR="0035400E">
        <w:rPr>
          <w:rFonts w:ascii="Arial" w:hAnsi="Arial" w:cs="Arial"/>
          <w:sz w:val="24"/>
          <w:szCs w:val="24"/>
          <w:lang w:val="mn-MN"/>
        </w:rPr>
        <w:t xml:space="preserve">хамгийн багадаа </w:t>
      </w:r>
      <w:r w:rsidR="0056276A">
        <w:rPr>
          <w:rFonts w:ascii="Arial" w:hAnsi="Arial" w:cs="Arial"/>
          <w:sz w:val="24"/>
          <w:szCs w:val="24"/>
          <w:lang w:val="mn-MN"/>
        </w:rPr>
        <w:t xml:space="preserve">4 жилийн хугацаанд </w:t>
      </w:r>
      <w:r w:rsidR="0035400E">
        <w:rPr>
          <w:rFonts w:ascii="Arial" w:hAnsi="Arial" w:cs="Arial"/>
          <w:sz w:val="24"/>
          <w:szCs w:val="24"/>
          <w:lang w:val="mn-MN"/>
        </w:rPr>
        <w:t xml:space="preserve">түүнтэй холбоотой бүх бүртгэлийг хадгалж байна. </w:t>
      </w:r>
      <w:r w:rsidR="00B1447D">
        <w:rPr>
          <w:rFonts w:ascii="Arial" w:hAnsi="Arial" w:cs="Arial"/>
          <w:sz w:val="24"/>
          <w:szCs w:val="24"/>
          <w:lang w:val="mn-MN"/>
        </w:rPr>
        <w:t>Хууль болон гэрээний н</w:t>
      </w:r>
      <w:r w:rsidR="00FE1586">
        <w:rPr>
          <w:rFonts w:ascii="Arial" w:hAnsi="Arial" w:cs="Arial"/>
          <w:sz w:val="24"/>
          <w:szCs w:val="24"/>
          <w:lang w:val="mn-MN"/>
        </w:rPr>
        <w:t>ө</w:t>
      </w:r>
      <w:r w:rsidR="00B1447D">
        <w:rPr>
          <w:rFonts w:ascii="Arial" w:hAnsi="Arial" w:cs="Arial"/>
          <w:sz w:val="24"/>
          <w:szCs w:val="24"/>
          <w:lang w:val="mn-MN"/>
        </w:rPr>
        <w:t>хцөлд эдгээр бүртгэлүүдий</w:t>
      </w:r>
      <w:r w:rsidR="00FE1586">
        <w:rPr>
          <w:rFonts w:ascii="Arial" w:hAnsi="Arial" w:cs="Arial"/>
          <w:sz w:val="24"/>
          <w:szCs w:val="24"/>
          <w:lang w:val="mn-MN"/>
        </w:rPr>
        <w:t>н</w:t>
      </w:r>
      <w:r w:rsidR="00B1447D">
        <w:rPr>
          <w:rFonts w:ascii="Arial" w:hAnsi="Arial" w:cs="Arial"/>
          <w:sz w:val="24"/>
          <w:szCs w:val="24"/>
          <w:lang w:val="mn-MN"/>
        </w:rPr>
        <w:t xml:space="preserve"> хадгалах</w:t>
      </w:r>
      <w:r w:rsidR="00B1447D" w:rsidRPr="00B1447D">
        <w:rPr>
          <w:rFonts w:ascii="Arial" w:hAnsi="Arial" w:cs="Arial"/>
          <w:sz w:val="24"/>
          <w:szCs w:val="24"/>
          <w:lang w:val="mn-MN"/>
        </w:rPr>
        <w:t xml:space="preserve"> </w:t>
      </w:r>
      <w:r w:rsidR="00B1447D">
        <w:rPr>
          <w:rFonts w:ascii="Arial" w:hAnsi="Arial" w:cs="Arial"/>
          <w:sz w:val="24"/>
          <w:szCs w:val="24"/>
          <w:lang w:val="mn-MN"/>
        </w:rPr>
        <w:t>хугацааг</w:t>
      </w:r>
      <w:r w:rsidR="00FE1586">
        <w:rPr>
          <w:rFonts w:ascii="Arial" w:hAnsi="Arial" w:cs="Arial"/>
          <w:sz w:val="24"/>
          <w:szCs w:val="24"/>
          <w:lang w:val="mn-MN"/>
        </w:rPr>
        <w:t xml:space="preserve"> уртасган зааж өгч болно. </w:t>
      </w:r>
      <w:r w:rsidR="00B1447D" w:rsidRPr="005F0BB3">
        <w:rPr>
          <w:rFonts w:ascii="Arial" w:hAnsi="Arial" w:cs="Arial"/>
          <w:color w:val="000000"/>
          <w:sz w:val="24"/>
          <w:szCs w:val="24"/>
        </w:rPr>
        <w:t xml:space="preserve"> </w:t>
      </w:r>
      <w:r w:rsidR="002132E8">
        <w:rPr>
          <w:rFonts w:ascii="Arial" w:hAnsi="Arial" w:cs="Arial"/>
          <w:color w:val="000000"/>
          <w:sz w:val="24"/>
          <w:szCs w:val="24"/>
          <w:lang w:val="mn-MN"/>
        </w:rPr>
        <w:t xml:space="preserve">Хяналтын байгууллага нь бүртгэлийг хадгалах талаар тавьсан </w:t>
      </w:r>
      <w:r w:rsidR="00CA5C8B">
        <w:rPr>
          <w:rFonts w:ascii="Arial" w:hAnsi="Arial" w:cs="Arial"/>
          <w:color w:val="000000"/>
          <w:sz w:val="24"/>
          <w:szCs w:val="24"/>
          <w:lang w:val="mn-MN"/>
        </w:rPr>
        <w:t xml:space="preserve">аль ч </w:t>
      </w:r>
      <w:r w:rsidR="002132E8">
        <w:rPr>
          <w:rFonts w:ascii="Arial" w:hAnsi="Arial" w:cs="Arial"/>
          <w:color w:val="000000"/>
          <w:sz w:val="24"/>
          <w:szCs w:val="24"/>
          <w:lang w:val="mn-MN"/>
        </w:rPr>
        <w:t xml:space="preserve">үйлчлүүлэгчийн шаардлагыг </w:t>
      </w:r>
      <w:r w:rsidR="00FF40B7">
        <w:rPr>
          <w:rFonts w:ascii="Arial" w:hAnsi="Arial" w:cs="Arial"/>
          <w:color w:val="000000"/>
          <w:sz w:val="24"/>
          <w:szCs w:val="24"/>
          <w:lang w:val="mn-MN"/>
        </w:rPr>
        <w:t>биелүүлбэл</w:t>
      </w:r>
      <w:r w:rsidR="00CA5C8B">
        <w:rPr>
          <w:rFonts w:ascii="Arial" w:hAnsi="Arial" w:cs="Arial"/>
          <w:color w:val="000000"/>
          <w:sz w:val="24"/>
          <w:szCs w:val="24"/>
          <w:lang w:val="mn-MN"/>
        </w:rPr>
        <w:t xml:space="preserve"> зохино. </w:t>
      </w:r>
    </w:p>
    <w:p w:rsidR="001735D4" w:rsidRDefault="001735D4" w:rsidP="00CB4500">
      <w:pPr>
        <w:autoSpaceDE w:val="0"/>
        <w:autoSpaceDN w:val="0"/>
        <w:adjustRightInd w:val="0"/>
        <w:spacing w:after="143"/>
        <w:rPr>
          <w:rFonts w:ascii="Arial" w:hAnsi="Arial" w:cs="Arial"/>
          <w:b/>
          <w:bCs/>
          <w:sz w:val="24"/>
          <w:szCs w:val="24"/>
        </w:rPr>
      </w:pPr>
    </w:p>
    <w:p w:rsidR="00953B32" w:rsidRPr="00D10931" w:rsidRDefault="00AE1ADE" w:rsidP="00AE58E3">
      <w:pPr>
        <w:autoSpaceDE w:val="0"/>
        <w:autoSpaceDN w:val="0"/>
        <w:adjustRightInd w:val="0"/>
        <w:spacing w:after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9. </w:t>
      </w:r>
      <w:r w:rsidR="00FF40B7">
        <w:rPr>
          <w:rFonts w:ascii="Arial" w:hAnsi="Arial" w:cs="Arial"/>
          <w:b/>
          <w:bCs/>
          <w:sz w:val="24"/>
          <w:szCs w:val="24"/>
          <w:lang w:val="mn-MN"/>
        </w:rPr>
        <w:t xml:space="preserve">ХЯНАЛТЫН ҮЙЛ АЖИЛЛАГААНД </w:t>
      </w:r>
      <w:r w:rsidR="00A00B2D">
        <w:rPr>
          <w:rFonts w:ascii="Arial" w:hAnsi="Arial" w:cs="Arial"/>
          <w:b/>
          <w:bCs/>
          <w:sz w:val="24"/>
          <w:szCs w:val="24"/>
          <w:lang w:val="mn-MN"/>
        </w:rPr>
        <w:t>СОРИЛТЫН ЛАБОРАТОРИЙГ АШИГЛАХ</w:t>
      </w:r>
      <w:r w:rsidRPr="00D10931">
        <w:rPr>
          <w:rFonts w:ascii="Arial" w:hAnsi="Arial" w:cs="Arial"/>
          <w:sz w:val="24"/>
          <w:szCs w:val="24"/>
        </w:rPr>
        <w:t xml:space="preserve"> </w:t>
      </w:r>
    </w:p>
    <w:p w:rsidR="00D438E3" w:rsidRPr="00D10931" w:rsidRDefault="006F7B2F" w:rsidP="00607E8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F21005">
        <w:rPr>
          <w:rFonts w:ascii="Arial" w:hAnsi="Arial" w:cs="Arial"/>
          <w:lang w:val="mn-MN"/>
        </w:rPr>
        <w:t xml:space="preserve">Сорилтын </w:t>
      </w:r>
      <w:proofErr w:type="gramStart"/>
      <w:r w:rsidR="00F21005">
        <w:rPr>
          <w:rFonts w:ascii="Arial" w:hAnsi="Arial" w:cs="Arial"/>
          <w:lang w:val="mn-MN"/>
        </w:rPr>
        <w:t>үйлчилгээг  тухайн</w:t>
      </w:r>
      <w:proofErr w:type="gramEnd"/>
      <w:r w:rsidR="00F21005">
        <w:rPr>
          <w:rFonts w:ascii="Arial" w:hAnsi="Arial" w:cs="Arial"/>
          <w:lang w:val="mn-MN"/>
        </w:rPr>
        <w:t xml:space="preserve"> хяналтын байгууллага өөрөө гүйцэтгэдэг, эсвэл </w:t>
      </w:r>
      <w:r w:rsidR="000E6126">
        <w:rPr>
          <w:rFonts w:ascii="Arial" w:hAnsi="Arial" w:cs="Arial"/>
          <w:lang w:val="mn-MN"/>
        </w:rPr>
        <w:t xml:space="preserve">нэг болон хэд хэдэн </w:t>
      </w:r>
      <w:r w:rsidR="00F21005">
        <w:rPr>
          <w:rFonts w:ascii="Arial" w:hAnsi="Arial" w:cs="Arial"/>
          <w:lang w:val="mn-MN"/>
        </w:rPr>
        <w:t>хавсран гүйцэтгэг</w:t>
      </w:r>
      <w:r w:rsidR="000E6126">
        <w:rPr>
          <w:rFonts w:ascii="Arial" w:hAnsi="Arial" w:cs="Arial"/>
          <w:lang w:val="mn-MN"/>
        </w:rPr>
        <w:t>ч</w:t>
      </w:r>
      <w:r w:rsidR="004D587F">
        <w:rPr>
          <w:rFonts w:ascii="Arial" w:hAnsi="Arial" w:cs="Arial"/>
          <w:lang w:val="mn-MN"/>
        </w:rPr>
        <w:t xml:space="preserve"> </w:t>
      </w:r>
      <w:r w:rsidR="004D587F" w:rsidRPr="00D10931">
        <w:rPr>
          <w:rFonts w:ascii="Arial" w:hAnsi="Arial" w:cs="Arial"/>
        </w:rPr>
        <w:t>(</w:t>
      </w:r>
      <w:r w:rsidR="00653317">
        <w:rPr>
          <w:rFonts w:ascii="Arial" w:hAnsi="Arial" w:cs="Arial"/>
          <w:lang w:val="mn-MN"/>
        </w:rPr>
        <w:t>Сорилтын лаборатори</w:t>
      </w:r>
      <w:r w:rsidR="004D587F">
        <w:rPr>
          <w:rFonts w:ascii="Arial" w:hAnsi="Arial" w:cs="Arial"/>
        </w:rPr>
        <w:t xml:space="preserve">) </w:t>
      </w:r>
      <w:r w:rsidR="000E6126">
        <w:rPr>
          <w:rFonts w:ascii="Arial" w:hAnsi="Arial" w:cs="Arial"/>
          <w:lang w:val="mn-MN"/>
        </w:rPr>
        <w:t xml:space="preserve"> гүйцэтгэдэг байж болно. </w:t>
      </w:r>
      <w:r w:rsidR="00EC7542">
        <w:rPr>
          <w:rFonts w:ascii="Arial" w:hAnsi="Arial" w:cs="Arial"/>
          <w:lang w:val="mn-MN"/>
        </w:rPr>
        <w:t>Хяналтын үйлчилгээ</w:t>
      </w:r>
      <w:r w:rsidR="00986E23">
        <w:rPr>
          <w:rFonts w:ascii="Arial" w:hAnsi="Arial" w:cs="Arial"/>
          <w:lang w:val="mn-MN"/>
        </w:rPr>
        <w:t>нд</w:t>
      </w:r>
      <w:r w:rsidR="00653317">
        <w:rPr>
          <w:rFonts w:ascii="Arial" w:hAnsi="Arial" w:cs="Arial"/>
          <w:lang w:val="mn-MN"/>
        </w:rPr>
        <w:t xml:space="preserve"> ажилтн</w:t>
      </w:r>
      <w:r w:rsidR="00EC7542">
        <w:rPr>
          <w:rFonts w:ascii="Arial" w:hAnsi="Arial" w:cs="Arial"/>
          <w:lang w:val="mn-MN"/>
        </w:rPr>
        <w:t xml:space="preserve">ыг сорилтыг гүйцэтгэдэг болон хяналтыг гүйцэтгэдэг гэдгээр нь </w:t>
      </w:r>
      <w:r w:rsidR="00B27515">
        <w:rPr>
          <w:rFonts w:ascii="Arial" w:hAnsi="Arial" w:cs="Arial"/>
          <w:lang w:val="mn-MN"/>
        </w:rPr>
        <w:t xml:space="preserve">заавал </w:t>
      </w:r>
      <w:r w:rsidR="00EC7542">
        <w:rPr>
          <w:rFonts w:ascii="Arial" w:hAnsi="Arial" w:cs="Arial"/>
          <w:lang w:val="mn-MN"/>
        </w:rPr>
        <w:t>тусгаар</w:t>
      </w:r>
      <w:r w:rsidR="00986E23">
        <w:rPr>
          <w:rFonts w:ascii="Arial" w:hAnsi="Arial" w:cs="Arial"/>
          <w:lang w:val="mn-MN"/>
        </w:rPr>
        <w:t>л</w:t>
      </w:r>
      <w:r w:rsidR="00EC7542">
        <w:rPr>
          <w:rFonts w:ascii="Arial" w:hAnsi="Arial" w:cs="Arial"/>
          <w:lang w:val="mn-MN"/>
        </w:rPr>
        <w:t>ах шаардлагагүй.</w:t>
      </w:r>
      <w:r w:rsidR="00986E23">
        <w:rPr>
          <w:rFonts w:ascii="Arial" w:hAnsi="Arial" w:cs="Arial"/>
          <w:lang w:val="mn-MN"/>
        </w:rPr>
        <w:t xml:space="preserve"> Хяналтын байгууллагын</w:t>
      </w:r>
      <w:r w:rsidR="00B27515">
        <w:rPr>
          <w:rFonts w:ascii="Arial" w:hAnsi="Arial" w:cs="Arial"/>
          <w:lang w:val="mn-MN"/>
        </w:rPr>
        <w:t xml:space="preserve"> гүйцэтгэдэг</w:t>
      </w:r>
      <w:r w:rsidR="00D65198">
        <w:rPr>
          <w:rFonts w:ascii="Arial" w:hAnsi="Arial" w:cs="Arial"/>
        </w:rPr>
        <w:t xml:space="preserve"> </w:t>
      </w:r>
      <w:r w:rsidR="00D65198">
        <w:rPr>
          <w:rFonts w:ascii="Arial" w:hAnsi="Arial" w:cs="Arial"/>
          <w:lang w:val="mn-MN"/>
        </w:rPr>
        <w:t xml:space="preserve">сорилтыг </w:t>
      </w:r>
      <w:r w:rsidR="00FC745F">
        <w:rPr>
          <w:rFonts w:ascii="Arial" w:hAnsi="Arial" w:cs="Arial"/>
        </w:rPr>
        <w:t>(</w:t>
      </w:r>
      <w:r w:rsidR="00020079" w:rsidRPr="00D10931">
        <w:rPr>
          <w:rFonts w:ascii="Arial" w:hAnsi="Arial" w:cs="Arial"/>
        </w:rPr>
        <w:t>Functional</w:t>
      </w:r>
      <w:r w:rsidR="00FC745F">
        <w:rPr>
          <w:rFonts w:ascii="Arial" w:hAnsi="Arial" w:cs="Arial"/>
        </w:rPr>
        <w:t xml:space="preserve">) </w:t>
      </w:r>
      <w:r w:rsidR="00020079">
        <w:rPr>
          <w:rFonts w:ascii="Arial" w:hAnsi="Arial" w:cs="Arial"/>
          <w:lang w:val="mn-MN"/>
        </w:rPr>
        <w:t>үйл ажиллагааны</w:t>
      </w:r>
      <w:r w:rsidR="00853CC8">
        <w:rPr>
          <w:rFonts w:ascii="Arial" w:hAnsi="Arial" w:cs="Arial"/>
          <w:lang w:val="mn-MN"/>
        </w:rPr>
        <w:t xml:space="preserve"> болон </w:t>
      </w:r>
      <w:r w:rsidR="00FC745F">
        <w:rPr>
          <w:rFonts w:ascii="Arial" w:hAnsi="Arial" w:cs="Arial"/>
        </w:rPr>
        <w:t>(</w:t>
      </w:r>
      <w:r w:rsidR="00F35A87" w:rsidRPr="00D10931">
        <w:rPr>
          <w:rFonts w:ascii="Arial" w:hAnsi="Arial" w:cs="Arial"/>
        </w:rPr>
        <w:t>Analytical</w:t>
      </w:r>
      <w:r w:rsidR="00FC745F">
        <w:rPr>
          <w:rFonts w:ascii="Arial" w:hAnsi="Arial" w:cs="Arial"/>
        </w:rPr>
        <w:t xml:space="preserve">) </w:t>
      </w:r>
      <w:r w:rsidR="00607E84">
        <w:rPr>
          <w:rFonts w:ascii="Arial" w:hAnsi="Arial" w:cs="Arial"/>
          <w:lang w:val="mn-MN"/>
        </w:rPr>
        <w:t>задлан шинжлэлийн</w:t>
      </w:r>
      <w:r w:rsidR="00853CC8">
        <w:rPr>
          <w:rFonts w:ascii="Arial" w:hAnsi="Arial" w:cs="Arial"/>
          <w:lang w:val="mn-MN"/>
        </w:rPr>
        <w:t xml:space="preserve"> гэ</w:t>
      </w:r>
      <w:r w:rsidR="00F35A87">
        <w:rPr>
          <w:rFonts w:ascii="Arial" w:hAnsi="Arial" w:cs="Arial"/>
          <w:lang w:val="mn-MN"/>
        </w:rPr>
        <w:t>сэн</w:t>
      </w:r>
      <w:r w:rsidR="00853CC8">
        <w:rPr>
          <w:rFonts w:ascii="Arial" w:hAnsi="Arial" w:cs="Arial"/>
          <w:lang w:val="mn-MN"/>
        </w:rPr>
        <w:t xml:space="preserve"> 2 төрөлд хувааж болно.</w:t>
      </w:r>
      <w:r w:rsidR="00B27515">
        <w:rPr>
          <w:rFonts w:ascii="Arial" w:hAnsi="Arial" w:cs="Arial"/>
          <w:lang w:val="mn-MN"/>
        </w:rPr>
        <w:t xml:space="preserve"> </w:t>
      </w:r>
      <w:r w:rsidR="00EC7542">
        <w:rPr>
          <w:rFonts w:ascii="Arial" w:hAnsi="Arial" w:cs="Arial"/>
          <w:lang w:val="mn-MN"/>
        </w:rPr>
        <w:t xml:space="preserve"> </w:t>
      </w:r>
      <w:r w:rsidR="00B3729C" w:rsidRPr="00D10931">
        <w:rPr>
          <w:rFonts w:ascii="Arial" w:hAnsi="Arial" w:cs="Arial"/>
        </w:rPr>
        <w:t xml:space="preserve"> </w:t>
      </w:r>
    </w:p>
    <w:p w:rsidR="002B556E" w:rsidRPr="00D10931" w:rsidRDefault="006F7B2F" w:rsidP="006D33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9.2 </w:t>
      </w:r>
      <w:r w:rsidR="00607E84" w:rsidRPr="00F35A87">
        <w:rPr>
          <w:rFonts w:ascii="Arial" w:hAnsi="Arial" w:cs="Arial"/>
          <w:sz w:val="24"/>
          <w:szCs w:val="24"/>
          <w:lang w:val="mn-MN"/>
        </w:rPr>
        <w:t>Чиг үүргийн сорилт</w:t>
      </w:r>
      <w:r w:rsidR="002B4671" w:rsidRPr="00F35A87">
        <w:rPr>
          <w:rFonts w:ascii="Arial" w:hAnsi="Arial" w:cs="Arial"/>
          <w:sz w:val="24"/>
          <w:szCs w:val="24"/>
          <w:lang w:val="mn-MN"/>
        </w:rPr>
        <w:t xml:space="preserve"> нь техникийн хяналтын байгууллагын үйл ажиллагааны </w:t>
      </w:r>
      <w:r w:rsidR="00020079" w:rsidRPr="00F35A87">
        <w:rPr>
          <w:rFonts w:ascii="Arial" w:hAnsi="Arial" w:cs="Arial"/>
          <w:sz w:val="24"/>
          <w:szCs w:val="24"/>
          <w:lang w:val="mn-MN"/>
        </w:rPr>
        <w:t xml:space="preserve">ердийн нэг хэсэг </w:t>
      </w:r>
      <w:proofErr w:type="gramStart"/>
      <w:r w:rsidR="00020079" w:rsidRPr="00F35A87">
        <w:rPr>
          <w:rFonts w:ascii="Arial" w:hAnsi="Arial" w:cs="Arial"/>
          <w:sz w:val="24"/>
          <w:szCs w:val="24"/>
          <w:lang w:val="mn-MN"/>
        </w:rPr>
        <w:t>бө</w:t>
      </w:r>
      <w:r w:rsidR="00F35A87" w:rsidRPr="00F35A87">
        <w:rPr>
          <w:rFonts w:ascii="Arial" w:hAnsi="Arial" w:cs="Arial"/>
          <w:sz w:val="24"/>
          <w:szCs w:val="24"/>
          <w:lang w:val="mn-MN"/>
        </w:rPr>
        <w:t>г</w:t>
      </w:r>
      <w:r w:rsidR="00020079" w:rsidRPr="00F35A87">
        <w:rPr>
          <w:rFonts w:ascii="Arial" w:hAnsi="Arial" w:cs="Arial"/>
          <w:sz w:val="24"/>
          <w:szCs w:val="24"/>
          <w:lang w:val="mn-MN"/>
        </w:rPr>
        <w:t xml:space="preserve">өөд </w:t>
      </w:r>
      <w:r w:rsidR="002B4671" w:rsidRPr="00F35A87">
        <w:rPr>
          <w:rFonts w:ascii="Arial" w:hAnsi="Arial" w:cs="Arial"/>
          <w:sz w:val="24"/>
          <w:szCs w:val="24"/>
          <w:lang w:val="mn-MN"/>
        </w:rPr>
        <w:t xml:space="preserve"> </w:t>
      </w:r>
      <w:r w:rsidR="00607E84" w:rsidRPr="00F35A87">
        <w:rPr>
          <w:rFonts w:ascii="Arial" w:hAnsi="Arial" w:cs="Arial"/>
          <w:color w:val="000000"/>
          <w:sz w:val="24"/>
          <w:szCs w:val="24"/>
        </w:rPr>
        <w:t>ISO</w:t>
      </w:r>
      <w:proofErr w:type="gramEnd"/>
      <w:r w:rsidR="00607E84" w:rsidRPr="00F35A87">
        <w:rPr>
          <w:rFonts w:ascii="Arial" w:hAnsi="Arial" w:cs="Arial"/>
          <w:color w:val="000000"/>
          <w:sz w:val="24"/>
          <w:szCs w:val="24"/>
        </w:rPr>
        <w:t>/IEC 17020</w:t>
      </w:r>
      <w:r w:rsidR="00BD1D64" w:rsidRPr="00F35A87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2B4671" w:rsidRPr="00F35A87">
        <w:rPr>
          <w:rFonts w:ascii="Arial" w:hAnsi="Arial" w:cs="Arial"/>
          <w:color w:val="000000"/>
          <w:sz w:val="24"/>
          <w:szCs w:val="24"/>
          <w:lang w:val="mn-MN"/>
        </w:rPr>
        <w:t xml:space="preserve"> стандартын </w:t>
      </w:r>
      <w:r w:rsidR="00D85D93">
        <w:rPr>
          <w:rFonts w:ascii="Arial" w:hAnsi="Arial" w:cs="Arial"/>
          <w:color w:val="000000"/>
          <w:sz w:val="24"/>
          <w:szCs w:val="24"/>
          <w:lang w:val="mn-MN"/>
        </w:rPr>
        <w:t xml:space="preserve">хамрах </w:t>
      </w:r>
      <w:r w:rsidR="002B4671" w:rsidRPr="00F35A87">
        <w:rPr>
          <w:rFonts w:ascii="Arial" w:hAnsi="Arial" w:cs="Arial"/>
          <w:color w:val="000000"/>
          <w:sz w:val="24"/>
          <w:szCs w:val="24"/>
          <w:lang w:val="mn-MN"/>
        </w:rPr>
        <w:t xml:space="preserve">хүрээнд </w:t>
      </w:r>
      <w:r w:rsidR="00020079" w:rsidRPr="00F35A87">
        <w:rPr>
          <w:rFonts w:ascii="Arial" w:hAnsi="Arial" w:cs="Arial"/>
          <w:color w:val="000000"/>
          <w:sz w:val="24"/>
          <w:szCs w:val="24"/>
          <w:lang w:val="mn-MN"/>
        </w:rPr>
        <w:t xml:space="preserve"> багтана. </w:t>
      </w:r>
      <w:r w:rsidR="00085540">
        <w:rPr>
          <w:rFonts w:ascii="Arial" w:hAnsi="Arial" w:cs="Arial"/>
          <w:color w:val="000000"/>
          <w:sz w:val="24"/>
          <w:szCs w:val="24"/>
          <w:lang w:val="mn-MN"/>
        </w:rPr>
        <w:t>Жишээлбэл: Краны ачааллын туршилт, орлуулах туршилт зэрэг нь үйл ажиллагааны</w:t>
      </w:r>
      <w:r w:rsidR="00020079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F35A87">
        <w:rPr>
          <w:rFonts w:ascii="Arial" w:hAnsi="Arial" w:cs="Arial"/>
          <w:color w:val="000000"/>
          <w:sz w:val="24"/>
          <w:szCs w:val="24"/>
          <w:lang w:val="mn-MN"/>
        </w:rPr>
        <w:t>сорилт</w:t>
      </w:r>
      <w:r w:rsidR="00C72661">
        <w:rPr>
          <w:rFonts w:ascii="Arial" w:hAnsi="Arial" w:cs="Arial"/>
          <w:color w:val="000000"/>
          <w:sz w:val="24"/>
          <w:szCs w:val="24"/>
          <w:lang w:val="mn-MN"/>
        </w:rPr>
        <w:t xml:space="preserve"> юм</w:t>
      </w:r>
      <w:r w:rsidR="00C91868">
        <w:rPr>
          <w:rFonts w:ascii="Arial" w:hAnsi="Arial" w:cs="Arial"/>
          <w:color w:val="000000"/>
          <w:sz w:val="24"/>
          <w:szCs w:val="24"/>
          <w:lang w:val="mn-MN"/>
        </w:rPr>
        <w:t xml:space="preserve">. </w:t>
      </w:r>
    </w:p>
    <w:p w:rsidR="00B868AF" w:rsidRDefault="0049099C" w:rsidP="00D1093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9.3 </w:t>
      </w:r>
      <w:r w:rsidR="00803B67" w:rsidRPr="002C2E13">
        <w:rPr>
          <w:rFonts w:ascii="Arial" w:hAnsi="Arial" w:cs="Arial"/>
          <w:sz w:val="24"/>
          <w:szCs w:val="24"/>
        </w:rPr>
        <w:t>Analytical</w:t>
      </w:r>
      <w:r w:rsidR="00C91868" w:rsidRPr="002C2E13">
        <w:rPr>
          <w:rFonts w:ascii="Arial" w:hAnsi="Arial" w:cs="Arial"/>
          <w:sz w:val="24"/>
          <w:szCs w:val="24"/>
          <w:lang w:val="mn-MN"/>
        </w:rPr>
        <w:t>/задлан шинжлэлийн сорилт</w:t>
      </w:r>
      <w:r w:rsidR="00803B67" w:rsidRPr="002C2E13">
        <w:rPr>
          <w:rFonts w:ascii="Arial" w:hAnsi="Arial" w:cs="Arial"/>
          <w:sz w:val="24"/>
          <w:szCs w:val="24"/>
        </w:rPr>
        <w:t xml:space="preserve"> (</w:t>
      </w:r>
      <w:r w:rsidR="00D50D24" w:rsidRPr="002C2E13">
        <w:rPr>
          <w:rFonts w:ascii="Arial" w:hAnsi="Arial" w:cs="Arial"/>
          <w:sz w:val="24"/>
          <w:szCs w:val="24"/>
          <w:lang w:val="mn-MN"/>
        </w:rPr>
        <w:t>энэ сорилтыг лабораторит</w:t>
      </w:r>
      <w:r w:rsidR="00101DC1" w:rsidRPr="002C2E13">
        <w:rPr>
          <w:rFonts w:ascii="Arial" w:hAnsi="Arial" w:cs="Arial"/>
          <w:sz w:val="24"/>
          <w:szCs w:val="24"/>
          <w:lang w:val="mn-MN"/>
        </w:rPr>
        <w:t>,</w:t>
      </w:r>
      <w:r w:rsidR="00D50D24" w:rsidRPr="002C2E13">
        <w:rPr>
          <w:rFonts w:ascii="Arial" w:hAnsi="Arial" w:cs="Arial"/>
          <w:sz w:val="24"/>
          <w:szCs w:val="24"/>
          <w:lang w:val="mn-MN"/>
        </w:rPr>
        <w:t xml:space="preserve"> маш сайн </w:t>
      </w:r>
      <w:r w:rsidR="00101DC1" w:rsidRPr="002C2E13">
        <w:rPr>
          <w:rFonts w:ascii="Arial" w:hAnsi="Arial" w:cs="Arial"/>
          <w:sz w:val="24"/>
          <w:szCs w:val="24"/>
          <w:lang w:val="mn-MN"/>
        </w:rPr>
        <w:t xml:space="preserve">орчны </w:t>
      </w:r>
      <w:r w:rsidR="00D50D24" w:rsidRPr="002C2E13">
        <w:rPr>
          <w:rFonts w:ascii="Arial" w:hAnsi="Arial" w:cs="Arial"/>
          <w:sz w:val="24"/>
          <w:szCs w:val="24"/>
          <w:lang w:val="mn-MN"/>
        </w:rPr>
        <w:t>хяналттай н</w:t>
      </w:r>
      <w:r w:rsidR="00196A99" w:rsidRPr="002C2E13">
        <w:rPr>
          <w:rFonts w:ascii="Arial" w:hAnsi="Arial" w:cs="Arial"/>
          <w:sz w:val="24"/>
          <w:szCs w:val="24"/>
          <w:lang w:val="mn-MN"/>
        </w:rPr>
        <w:t>өхцөлд</w:t>
      </w:r>
      <w:r w:rsidR="00101DC1" w:rsidRPr="002C2E13">
        <w:rPr>
          <w:rFonts w:ascii="Arial" w:hAnsi="Arial" w:cs="Arial"/>
          <w:sz w:val="24"/>
          <w:szCs w:val="24"/>
          <w:lang w:val="mn-MN"/>
        </w:rPr>
        <w:t>,</w:t>
      </w:r>
      <w:r w:rsidR="00196A99" w:rsidRPr="002C2E13">
        <w:rPr>
          <w:rFonts w:ascii="Arial" w:hAnsi="Arial" w:cs="Arial"/>
          <w:sz w:val="24"/>
          <w:szCs w:val="24"/>
          <w:lang w:val="mn-MN"/>
        </w:rPr>
        <w:t xml:space="preserve"> </w:t>
      </w:r>
      <w:r w:rsidR="00E135E1" w:rsidRPr="002C2E13">
        <w:rPr>
          <w:rFonts w:ascii="Arial" w:hAnsi="Arial" w:cs="Arial"/>
          <w:sz w:val="24"/>
          <w:szCs w:val="24"/>
          <w:lang w:val="mn-MN"/>
        </w:rPr>
        <w:t>дэвшилтэт</w:t>
      </w:r>
      <w:r w:rsidR="00196A99" w:rsidRPr="002C2E13">
        <w:rPr>
          <w:rFonts w:ascii="Arial" w:hAnsi="Arial" w:cs="Arial"/>
          <w:sz w:val="24"/>
          <w:szCs w:val="24"/>
          <w:lang w:val="mn-MN"/>
        </w:rPr>
        <w:t xml:space="preserve"> тоног төхөөрөмж</w:t>
      </w:r>
      <w:r w:rsidR="00E135E1" w:rsidRPr="002C2E13">
        <w:rPr>
          <w:rFonts w:ascii="Arial" w:hAnsi="Arial" w:cs="Arial"/>
          <w:sz w:val="24"/>
          <w:szCs w:val="24"/>
          <w:lang w:val="mn-MN"/>
        </w:rPr>
        <w:t xml:space="preserve"> болон арга </w:t>
      </w:r>
      <w:proofErr w:type="gramStart"/>
      <w:r w:rsidR="00E135E1" w:rsidRPr="002C2E13">
        <w:rPr>
          <w:rFonts w:ascii="Arial" w:hAnsi="Arial" w:cs="Arial"/>
          <w:sz w:val="24"/>
          <w:szCs w:val="24"/>
          <w:lang w:val="mn-MN"/>
        </w:rPr>
        <w:t xml:space="preserve">аргачлалыг </w:t>
      </w:r>
      <w:r w:rsidR="00196A99" w:rsidRPr="002C2E13">
        <w:rPr>
          <w:rFonts w:ascii="Arial" w:hAnsi="Arial" w:cs="Arial"/>
          <w:sz w:val="24"/>
          <w:szCs w:val="24"/>
          <w:lang w:val="mn-MN"/>
        </w:rPr>
        <w:t xml:space="preserve"> ашиглан</w:t>
      </w:r>
      <w:proofErr w:type="gramEnd"/>
      <w:r w:rsidR="00196A99" w:rsidRPr="002C2E13">
        <w:rPr>
          <w:rFonts w:ascii="Arial" w:hAnsi="Arial" w:cs="Arial"/>
          <w:sz w:val="24"/>
          <w:szCs w:val="24"/>
          <w:lang w:val="mn-MN"/>
        </w:rPr>
        <w:t xml:space="preserve"> </w:t>
      </w:r>
      <w:r w:rsidR="00101DC1" w:rsidRPr="002C2E13">
        <w:rPr>
          <w:rFonts w:ascii="Arial" w:hAnsi="Arial" w:cs="Arial"/>
          <w:sz w:val="24"/>
          <w:szCs w:val="24"/>
          <w:lang w:val="mn-MN"/>
        </w:rPr>
        <w:t>гүйцэтгэх ёстой</w:t>
      </w:r>
      <w:r w:rsidR="00803B67" w:rsidRPr="002C2E13">
        <w:rPr>
          <w:rFonts w:ascii="Arial" w:hAnsi="Arial" w:cs="Arial"/>
          <w:sz w:val="24"/>
          <w:szCs w:val="24"/>
        </w:rPr>
        <w:t xml:space="preserve">) </w:t>
      </w:r>
      <w:r w:rsidR="002C2E13">
        <w:rPr>
          <w:rFonts w:ascii="Arial" w:hAnsi="Arial" w:cs="Arial"/>
          <w:sz w:val="24"/>
          <w:szCs w:val="24"/>
          <w:lang w:val="mn-MN"/>
        </w:rPr>
        <w:t xml:space="preserve"> нь </w:t>
      </w:r>
      <w:r w:rsidR="002C2E13" w:rsidRPr="002C2E13">
        <w:rPr>
          <w:rFonts w:ascii="Arial" w:hAnsi="Arial" w:cs="Arial"/>
          <w:sz w:val="24"/>
          <w:szCs w:val="24"/>
        </w:rPr>
        <w:t>ISO/IEC 17020</w:t>
      </w:r>
      <w:r w:rsidR="002C2E13">
        <w:rPr>
          <w:rFonts w:ascii="Arial" w:hAnsi="Arial" w:cs="Arial"/>
          <w:sz w:val="24"/>
          <w:szCs w:val="24"/>
          <w:lang w:val="mn-MN"/>
        </w:rPr>
        <w:t xml:space="preserve"> стандартын хамрах хүрээнд </w:t>
      </w:r>
      <w:r w:rsidR="00D85D93">
        <w:rPr>
          <w:rFonts w:ascii="Arial" w:hAnsi="Arial" w:cs="Arial"/>
          <w:sz w:val="24"/>
          <w:szCs w:val="24"/>
          <w:lang w:val="mn-MN"/>
        </w:rPr>
        <w:t>хамаарахг</w:t>
      </w:r>
      <w:r w:rsidR="002C2E13">
        <w:rPr>
          <w:rFonts w:ascii="Arial" w:hAnsi="Arial" w:cs="Arial"/>
          <w:sz w:val="24"/>
          <w:szCs w:val="24"/>
          <w:lang w:val="mn-MN"/>
        </w:rPr>
        <w:t xml:space="preserve">үй. </w:t>
      </w:r>
      <w:r w:rsidR="008F130D">
        <w:rPr>
          <w:rFonts w:ascii="Arial" w:hAnsi="Arial" w:cs="Arial"/>
          <w:color w:val="000000"/>
          <w:sz w:val="24"/>
          <w:szCs w:val="24"/>
          <w:lang w:val="mn-MN"/>
        </w:rPr>
        <w:t>Жишээлбэл:</w:t>
      </w:r>
      <w:r w:rsidR="008F130D" w:rsidRPr="002C2E13">
        <w:rPr>
          <w:rFonts w:ascii="Arial" w:hAnsi="Arial" w:cs="Arial"/>
          <w:sz w:val="24"/>
          <w:szCs w:val="24"/>
        </w:rPr>
        <w:t xml:space="preserve"> </w:t>
      </w:r>
      <w:r w:rsidR="008F130D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8A714B">
        <w:rPr>
          <w:rFonts w:ascii="Arial" w:hAnsi="Arial" w:cs="Arial"/>
          <w:color w:val="000000"/>
          <w:sz w:val="24"/>
          <w:szCs w:val="24"/>
          <w:lang w:val="mn-MN"/>
        </w:rPr>
        <w:t>имийн болон металургийн шинжилгээ</w:t>
      </w:r>
      <w:r w:rsidR="008F130D" w:rsidRPr="008F130D">
        <w:rPr>
          <w:rFonts w:ascii="Arial" w:hAnsi="Arial" w:cs="Arial"/>
          <w:sz w:val="24"/>
          <w:szCs w:val="24"/>
        </w:rPr>
        <w:t xml:space="preserve"> </w:t>
      </w:r>
      <w:r w:rsidR="008F130D">
        <w:rPr>
          <w:rFonts w:ascii="Arial" w:hAnsi="Arial" w:cs="Arial"/>
          <w:sz w:val="24"/>
          <w:szCs w:val="24"/>
          <w:lang w:val="mn-MN"/>
        </w:rPr>
        <w:t xml:space="preserve"> нь а</w:t>
      </w:r>
      <w:proofErr w:type="spellStart"/>
      <w:r w:rsidR="008F130D" w:rsidRPr="002C2E13">
        <w:rPr>
          <w:rFonts w:ascii="Arial" w:hAnsi="Arial" w:cs="Arial"/>
          <w:sz w:val="24"/>
          <w:szCs w:val="24"/>
        </w:rPr>
        <w:t>nalytical</w:t>
      </w:r>
      <w:proofErr w:type="spellEnd"/>
      <w:r w:rsidR="008F130D" w:rsidRPr="002C2E13">
        <w:rPr>
          <w:rFonts w:ascii="Arial" w:hAnsi="Arial" w:cs="Arial"/>
          <w:sz w:val="24"/>
          <w:szCs w:val="24"/>
          <w:lang w:val="mn-MN"/>
        </w:rPr>
        <w:t>/задлан шинжлэлийн сорилт</w:t>
      </w:r>
      <w:r w:rsidR="00085540">
        <w:rPr>
          <w:rFonts w:ascii="Arial" w:hAnsi="Arial" w:cs="Arial"/>
          <w:color w:val="000000"/>
          <w:sz w:val="24"/>
          <w:szCs w:val="24"/>
          <w:lang w:val="mn-MN"/>
        </w:rPr>
        <w:t>од багтана</w:t>
      </w:r>
      <w:r w:rsidR="008A714B">
        <w:rPr>
          <w:rFonts w:ascii="Arial" w:hAnsi="Arial" w:cs="Arial"/>
          <w:color w:val="000000"/>
          <w:sz w:val="24"/>
          <w:szCs w:val="24"/>
          <w:lang w:val="mn-MN"/>
        </w:rPr>
        <w:t xml:space="preserve">. </w:t>
      </w:r>
    </w:p>
    <w:p w:rsidR="00887261" w:rsidRPr="00D10931" w:rsidRDefault="00C72661" w:rsidP="00D109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үйл ажиллагаа</w:t>
      </w:r>
      <w:r w:rsidR="008548BF">
        <w:rPr>
          <w:rFonts w:ascii="Arial" w:hAnsi="Arial" w:cs="Arial"/>
          <w:sz w:val="24"/>
          <w:szCs w:val="24"/>
          <w:lang w:val="mn-MN"/>
        </w:rPr>
        <w:t>нд а</w:t>
      </w:r>
      <w:proofErr w:type="spellStart"/>
      <w:r w:rsidR="008548BF" w:rsidRPr="002C2E13">
        <w:rPr>
          <w:rFonts w:ascii="Arial" w:hAnsi="Arial" w:cs="Arial"/>
          <w:sz w:val="24"/>
          <w:szCs w:val="24"/>
        </w:rPr>
        <w:t>nalytical</w:t>
      </w:r>
      <w:proofErr w:type="spellEnd"/>
      <w:r w:rsidR="008548BF" w:rsidRPr="002C2E13">
        <w:rPr>
          <w:rFonts w:ascii="Arial" w:hAnsi="Arial" w:cs="Arial"/>
          <w:sz w:val="24"/>
          <w:szCs w:val="24"/>
          <w:lang w:val="mn-MN"/>
        </w:rPr>
        <w:t>/задлан шинжлэлийн</w:t>
      </w:r>
      <w:r w:rsidR="00C57515">
        <w:rPr>
          <w:rFonts w:ascii="Arial" w:hAnsi="Arial" w:cs="Arial"/>
          <w:sz w:val="24"/>
          <w:szCs w:val="24"/>
          <w:lang w:val="mn-MN"/>
        </w:rPr>
        <w:t xml:space="preserve"> төрлийн </w:t>
      </w:r>
      <w:r w:rsidR="008548BF">
        <w:rPr>
          <w:rFonts w:ascii="Arial" w:hAnsi="Arial" w:cs="Arial"/>
          <w:sz w:val="24"/>
          <w:szCs w:val="24"/>
          <w:lang w:val="mn-MN"/>
        </w:rPr>
        <w:t xml:space="preserve">сорилт </w:t>
      </w:r>
      <w:r w:rsidR="00C57515">
        <w:rPr>
          <w:rFonts w:ascii="Arial" w:hAnsi="Arial" w:cs="Arial"/>
          <w:sz w:val="24"/>
          <w:szCs w:val="24"/>
          <w:lang w:val="mn-MN"/>
        </w:rPr>
        <w:t>багтаж байгаа бол э</w:t>
      </w:r>
      <w:r w:rsidR="008548BF">
        <w:rPr>
          <w:rFonts w:ascii="Arial" w:hAnsi="Arial" w:cs="Arial"/>
          <w:sz w:val="24"/>
          <w:szCs w:val="24"/>
          <w:lang w:val="mn-MN"/>
        </w:rPr>
        <w:t xml:space="preserve">нэ </w:t>
      </w:r>
      <w:r w:rsidR="00C57515">
        <w:rPr>
          <w:rFonts w:ascii="Arial" w:hAnsi="Arial" w:cs="Arial"/>
          <w:sz w:val="24"/>
          <w:szCs w:val="24"/>
          <w:lang w:val="mn-MN"/>
        </w:rPr>
        <w:t>лаборатори</w:t>
      </w:r>
      <w:r w:rsidR="008548BF">
        <w:rPr>
          <w:rFonts w:ascii="Arial" w:hAnsi="Arial" w:cs="Arial"/>
          <w:sz w:val="24"/>
          <w:szCs w:val="24"/>
          <w:lang w:val="mn-MN"/>
        </w:rPr>
        <w:t xml:space="preserve"> нь </w:t>
      </w:r>
      <w:r w:rsidR="00C57515" w:rsidRPr="00D10931">
        <w:rPr>
          <w:rFonts w:ascii="Arial" w:hAnsi="Arial" w:cs="Arial"/>
          <w:sz w:val="24"/>
          <w:szCs w:val="24"/>
        </w:rPr>
        <w:t>ISO/IEC 17025</w:t>
      </w:r>
      <w:r w:rsidR="00C57515">
        <w:rPr>
          <w:rFonts w:ascii="Arial" w:hAnsi="Arial" w:cs="Arial"/>
          <w:sz w:val="24"/>
          <w:szCs w:val="24"/>
          <w:lang w:val="mn-MN"/>
        </w:rPr>
        <w:t xml:space="preserve"> стандартын </w:t>
      </w:r>
      <w:r w:rsidR="00F72233">
        <w:rPr>
          <w:rFonts w:ascii="Arial" w:hAnsi="Arial" w:cs="Arial"/>
          <w:sz w:val="24"/>
          <w:szCs w:val="24"/>
          <w:lang w:val="mn-MN"/>
        </w:rPr>
        <w:t xml:space="preserve">шаардлагын </w:t>
      </w:r>
      <w:r w:rsidR="00C57515">
        <w:rPr>
          <w:rFonts w:ascii="Arial" w:hAnsi="Arial" w:cs="Arial"/>
          <w:sz w:val="24"/>
          <w:szCs w:val="24"/>
          <w:lang w:val="mn-MN"/>
        </w:rPr>
        <w:t xml:space="preserve">дагуу </w:t>
      </w:r>
      <w:r w:rsidR="00F72233">
        <w:rPr>
          <w:rFonts w:ascii="Arial" w:hAnsi="Arial" w:cs="Arial"/>
          <w:sz w:val="24"/>
          <w:szCs w:val="24"/>
          <w:lang w:val="mn-MN"/>
        </w:rPr>
        <w:t xml:space="preserve">үйл ажиллагаагаа явуулах шаардлагатай. </w:t>
      </w:r>
    </w:p>
    <w:p w:rsidR="00614AE2" w:rsidRPr="008046F7" w:rsidRDefault="00614AE2" w:rsidP="008046F7">
      <w:pPr>
        <w:widowControl w:val="0"/>
        <w:autoSpaceDE w:val="0"/>
        <w:autoSpaceDN w:val="0"/>
        <w:adjustRightInd w:val="0"/>
        <w:spacing w:line="181" w:lineRule="exact"/>
        <w:jc w:val="center"/>
        <w:rPr>
          <w:rFonts w:ascii="Arial" w:hAnsi="Arial" w:cs="Arial"/>
          <w:bCs/>
          <w:sz w:val="24"/>
          <w:szCs w:val="24"/>
        </w:rPr>
      </w:pPr>
    </w:p>
    <w:p w:rsidR="00AE58E3" w:rsidRPr="00F80FF6" w:rsidRDefault="00A65906" w:rsidP="00F756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n-MN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  <w:lang w:val="mn-MN"/>
        </w:rPr>
        <w:t>.</w:t>
      </w:r>
      <w:r w:rsidR="00D63409">
        <w:rPr>
          <w:rFonts w:ascii="Arial" w:hAnsi="Arial" w:cs="Arial"/>
          <w:b/>
          <w:sz w:val="24"/>
          <w:szCs w:val="24"/>
          <w:lang w:val="mn-MN"/>
        </w:rPr>
        <w:t xml:space="preserve"> ТЕХНИКИЙН ХЯНАЛТЫН БАЙГУУЛЛАГЫН УР ЧАДВАРЫН СОРИЛТ/ ЛАБОРАТОРИ ХООРОНДЫН ХАРЬЦУУЛАЛТ </w:t>
      </w:r>
    </w:p>
    <w:p w:rsidR="006776EC" w:rsidRPr="00244124" w:rsidRDefault="006776EC" w:rsidP="00BF6F60">
      <w:pPr>
        <w:pStyle w:val="ListParagraph"/>
        <w:numPr>
          <w:ilvl w:val="1"/>
          <w:numId w:val="19"/>
        </w:numPr>
        <w:ind w:left="0" w:firstLine="0"/>
        <w:rPr>
          <w:rFonts w:ascii="Arial" w:hAnsi="Arial" w:cs="Arial"/>
          <w:sz w:val="24"/>
          <w:szCs w:val="24"/>
        </w:rPr>
      </w:pPr>
      <w:r w:rsidRPr="00244124">
        <w:rPr>
          <w:rFonts w:ascii="Arial" w:hAnsi="Arial" w:cs="Arial"/>
          <w:sz w:val="24"/>
          <w:szCs w:val="24"/>
        </w:rPr>
        <w:t>MNAS</w:t>
      </w:r>
      <w:r w:rsidR="005A2A1F" w:rsidRPr="00244124">
        <w:rPr>
          <w:rFonts w:ascii="Arial" w:hAnsi="Arial" w:cs="Arial"/>
          <w:sz w:val="24"/>
          <w:szCs w:val="24"/>
          <w:lang w:val="mn-MN"/>
        </w:rPr>
        <w:t xml:space="preserve"> нь</w:t>
      </w:r>
      <w:r w:rsidRPr="00244124">
        <w:rPr>
          <w:rFonts w:ascii="Arial" w:hAnsi="Arial" w:cs="Arial"/>
          <w:sz w:val="24"/>
          <w:szCs w:val="24"/>
        </w:rPr>
        <w:t xml:space="preserve"> </w:t>
      </w:r>
      <w:r w:rsidR="005A2A1F" w:rsidRPr="00244124">
        <w:rPr>
          <w:rFonts w:ascii="Arial" w:hAnsi="Arial" w:cs="Arial"/>
          <w:sz w:val="24"/>
          <w:szCs w:val="24"/>
          <w:lang w:val="mn-MN"/>
        </w:rPr>
        <w:t>итгэмжлэгдэхээр хүсэлт гаргагч болон итгэмжлэгдсэн техникийн хяналтын байгууллаг</w:t>
      </w:r>
      <w:r w:rsidR="004E2427" w:rsidRPr="00244124">
        <w:rPr>
          <w:rFonts w:ascii="Arial" w:hAnsi="Arial" w:cs="Arial"/>
          <w:sz w:val="24"/>
          <w:szCs w:val="24"/>
          <w:lang w:val="mn-MN"/>
        </w:rPr>
        <w:t xml:space="preserve">уудыг </w:t>
      </w:r>
      <w:r w:rsidR="008D10DB" w:rsidRPr="00244124">
        <w:rPr>
          <w:rFonts w:ascii="Arial" w:hAnsi="Arial" w:cs="Arial"/>
          <w:sz w:val="24"/>
          <w:szCs w:val="24"/>
          <w:lang w:val="mn-MN"/>
        </w:rPr>
        <w:t xml:space="preserve">холбогдох </w:t>
      </w:r>
      <w:r w:rsidR="004E2427" w:rsidRPr="00244124">
        <w:rPr>
          <w:rFonts w:ascii="Arial" w:hAnsi="Arial" w:cs="Arial"/>
          <w:sz w:val="24"/>
          <w:szCs w:val="24"/>
          <w:lang w:val="mn-MN"/>
        </w:rPr>
        <w:t>УЧС</w:t>
      </w:r>
      <w:r w:rsidR="00CA7A1F" w:rsidRPr="00244124">
        <w:rPr>
          <w:rFonts w:ascii="Arial" w:hAnsi="Arial" w:cs="Arial"/>
          <w:sz w:val="24"/>
          <w:szCs w:val="24"/>
          <w:lang w:val="mn-MN"/>
        </w:rPr>
        <w:t xml:space="preserve">-д </w:t>
      </w:r>
      <w:r w:rsidR="006B73E1" w:rsidRPr="00244124">
        <w:rPr>
          <w:rFonts w:ascii="Arial" w:hAnsi="Arial" w:cs="Arial"/>
          <w:sz w:val="24"/>
          <w:szCs w:val="24"/>
          <w:lang w:val="mn-MN"/>
        </w:rPr>
        <w:t xml:space="preserve">боломжийн хирээр </w:t>
      </w:r>
      <w:r w:rsidR="00244124">
        <w:rPr>
          <w:rFonts w:ascii="Arial" w:hAnsi="Arial" w:cs="Arial"/>
          <w:sz w:val="24"/>
          <w:szCs w:val="24"/>
          <w:lang w:val="mn-MN"/>
        </w:rPr>
        <w:t xml:space="preserve">оролцсон байхыг шаардана. </w:t>
      </w:r>
      <w:r w:rsidR="006B73E1" w:rsidRPr="00244124">
        <w:rPr>
          <w:rFonts w:ascii="Arial" w:hAnsi="Arial" w:cs="Arial"/>
          <w:sz w:val="24"/>
          <w:szCs w:val="24"/>
          <w:lang w:val="mn-MN"/>
        </w:rPr>
        <w:t xml:space="preserve">Итгэмжлэгдэхээр хүсэлт гаргагч болон итгэмжлэгдсэн техникийн хяналтын байгууллага нь </w:t>
      </w:r>
      <w:r w:rsidR="00DE2737" w:rsidRPr="00244124">
        <w:rPr>
          <w:rFonts w:ascii="Arial" w:hAnsi="Arial" w:cs="Arial"/>
          <w:sz w:val="24"/>
          <w:szCs w:val="24"/>
          <w:lang w:val="mn-MN"/>
        </w:rPr>
        <w:t xml:space="preserve">гадны байгууллагаас  зохион байгуулж байгаа </w:t>
      </w:r>
      <w:r w:rsidR="003B4BE7" w:rsidRPr="00244124">
        <w:rPr>
          <w:rFonts w:ascii="Arial" w:hAnsi="Arial" w:cs="Arial"/>
          <w:sz w:val="24"/>
          <w:szCs w:val="24"/>
          <w:lang w:val="mn-MN"/>
        </w:rPr>
        <w:t>УЧС</w:t>
      </w:r>
      <w:r w:rsidR="006E0B5E">
        <w:rPr>
          <w:rFonts w:ascii="Arial" w:hAnsi="Arial" w:cs="Arial"/>
          <w:sz w:val="24"/>
          <w:szCs w:val="24"/>
          <w:lang w:val="mn-MN"/>
        </w:rPr>
        <w:t>-</w:t>
      </w:r>
      <w:r w:rsidR="003B4BE7" w:rsidRPr="00244124">
        <w:rPr>
          <w:rFonts w:ascii="Arial" w:hAnsi="Arial" w:cs="Arial"/>
          <w:sz w:val="24"/>
          <w:szCs w:val="24"/>
          <w:lang w:val="mn-MN"/>
        </w:rPr>
        <w:t xml:space="preserve">ын </w:t>
      </w:r>
      <w:r w:rsidR="00DC04BD" w:rsidRPr="00244124">
        <w:rPr>
          <w:rFonts w:ascii="Arial" w:hAnsi="Arial" w:cs="Arial"/>
          <w:sz w:val="24"/>
          <w:szCs w:val="24"/>
          <w:lang w:val="mn-MN"/>
        </w:rPr>
        <w:t xml:space="preserve">тохирох </w:t>
      </w:r>
      <w:r w:rsidR="003B4BE7" w:rsidRPr="00244124">
        <w:rPr>
          <w:rFonts w:ascii="Arial" w:hAnsi="Arial" w:cs="Arial"/>
          <w:sz w:val="24"/>
          <w:szCs w:val="24"/>
          <w:lang w:val="mn-MN"/>
        </w:rPr>
        <w:t>хөтөлбөр</w:t>
      </w:r>
      <w:r w:rsidR="003B23B9" w:rsidRPr="00244124">
        <w:rPr>
          <w:rFonts w:ascii="Arial" w:hAnsi="Arial" w:cs="Arial"/>
          <w:sz w:val="24"/>
          <w:szCs w:val="24"/>
          <w:lang w:val="mn-MN"/>
        </w:rPr>
        <w:t xml:space="preserve">ийг </w:t>
      </w:r>
      <w:r w:rsidR="00DC04BD" w:rsidRPr="00244124">
        <w:rPr>
          <w:rFonts w:ascii="Arial" w:hAnsi="Arial" w:cs="Arial"/>
          <w:sz w:val="24"/>
          <w:szCs w:val="24"/>
          <w:lang w:val="mn-MN"/>
        </w:rPr>
        <w:t xml:space="preserve">хайж олох, </w:t>
      </w:r>
      <w:r w:rsidR="007E0248" w:rsidRPr="00244124">
        <w:rPr>
          <w:rFonts w:ascii="Arial" w:hAnsi="Arial" w:cs="Arial"/>
          <w:sz w:val="24"/>
          <w:szCs w:val="24"/>
          <w:lang w:val="mn-MN"/>
        </w:rPr>
        <w:t>үнэлэх, оролцох</w:t>
      </w:r>
      <w:r w:rsidR="00244124" w:rsidRPr="00244124">
        <w:rPr>
          <w:rFonts w:ascii="Arial" w:hAnsi="Arial" w:cs="Arial"/>
          <w:sz w:val="24"/>
          <w:szCs w:val="24"/>
          <w:lang w:val="mn-MN"/>
        </w:rPr>
        <w:t xml:space="preserve"> </w:t>
      </w:r>
      <w:r w:rsidR="00F94B06">
        <w:rPr>
          <w:rFonts w:ascii="Arial" w:hAnsi="Arial" w:cs="Arial"/>
          <w:sz w:val="24"/>
          <w:szCs w:val="24"/>
          <w:lang w:val="mn-MN"/>
        </w:rPr>
        <w:t>үүрэгтэй</w:t>
      </w:r>
      <w:r w:rsidR="00244124" w:rsidRPr="00244124">
        <w:rPr>
          <w:rFonts w:ascii="Arial" w:hAnsi="Arial" w:cs="Arial"/>
          <w:sz w:val="24"/>
          <w:szCs w:val="24"/>
          <w:lang w:val="mn-MN"/>
        </w:rPr>
        <w:t>.</w:t>
      </w:r>
      <w:r w:rsidR="00DC04BD" w:rsidRPr="0024412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0F5A20" w:rsidRPr="000F5A20" w:rsidRDefault="006E0B5E" w:rsidP="00BF6F60">
      <w:pPr>
        <w:pStyle w:val="ListParagraph"/>
        <w:numPr>
          <w:ilvl w:val="1"/>
          <w:numId w:val="1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Хэрэв </w:t>
      </w:r>
      <w:r w:rsidR="000F5A20">
        <w:rPr>
          <w:rFonts w:ascii="Arial" w:hAnsi="Arial" w:cs="Arial"/>
          <w:sz w:val="24"/>
          <w:szCs w:val="24"/>
          <w:lang w:val="mn-MN"/>
        </w:rPr>
        <w:t>итгэмжлэгдэхээр хүсэлт гаргагч болон итгэмжлэгдсэн техникийн хяналтын байгууллагын хяналтын үйл ажил</w:t>
      </w:r>
      <w:r w:rsidR="00E76FF7">
        <w:rPr>
          <w:rFonts w:ascii="Arial" w:hAnsi="Arial" w:cs="Arial"/>
          <w:sz w:val="24"/>
          <w:szCs w:val="24"/>
          <w:lang w:val="mn-MN"/>
        </w:rPr>
        <w:t xml:space="preserve">лагаанд </w:t>
      </w:r>
      <w:r w:rsidR="00185CEC">
        <w:rPr>
          <w:rFonts w:ascii="Arial" w:hAnsi="Arial" w:cs="Arial"/>
          <w:sz w:val="24"/>
          <w:szCs w:val="24"/>
          <w:lang w:val="mn-MN"/>
        </w:rPr>
        <w:t>тохирох</w:t>
      </w:r>
      <w:r w:rsidR="00E76FF7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албан ёсны УЧС-ын </w:t>
      </w:r>
      <w:r>
        <w:rPr>
          <w:rFonts w:ascii="Arial" w:hAnsi="Arial" w:cs="Arial"/>
          <w:sz w:val="24"/>
          <w:szCs w:val="24"/>
          <w:lang w:val="mn-MN"/>
        </w:rPr>
        <w:lastRenderedPageBreak/>
        <w:t>хөтөлбөр</w:t>
      </w:r>
      <w:r w:rsidR="00185CEC">
        <w:rPr>
          <w:rFonts w:ascii="Arial" w:hAnsi="Arial" w:cs="Arial"/>
          <w:sz w:val="24"/>
          <w:szCs w:val="24"/>
          <w:lang w:val="mn-MN"/>
        </w:rPr>
        <w:t xml:space="preserve"> байхгүй бол итгэмжлэлд хамрагдах үйл ажиллагаа</w:t>
      </w:r>
      <w:r w:rsidR="00863077">
        <w:rPr>
          <w:rFonts w:ascii="Arial" w:hAnsi="Arial" w:cs="Arial"/>
          <w:sz w:val="24"/>
          <w:szCs w:val="24"/>
          <w:lang w:val="mn-MN"/>
        </w:rPr>
        <w:t xml:space="preserve">ныхаа чанарыг хангах арга хэрэгслийг </w:t>
      </w:r>
      <w:r w:rsidR="00050DF6">
        <w:rPr>
          <w:rFonts w:ascii="Arial" w:hAnsi="Arial" w:cs="Arial"/>
          <w:sz w:val="24"/>
          <w:szCs w:val="24"/>
          <w:lang w:val="mn-MN"/>
        </w:rPr>
        <w:t>бий болгосон байх ёстой.</w:t>
      </w:r>
    </w:p>
    <w:p w:rsidR="006776EC" w:rsidRPr="00766AC4" w:rsidRDefault="00E51AD6" w:rsidP="00BF6F60">
      <w:pPr>
        <w:pStyle w:val="ListParagraph"/>
        <w:numPr>
          <w:ilvl w:val="1"/>
          <w:numId w:val="18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Итгэмжлэгдсэн техникийн хяналтын байгууллага нь наад зах нь 3 жилд нэг удаа </w:t>
      </w:r>
      <w:r w:rsidR="0053360A">
        <w:rPr>
          <w:rFonts w:ascii="Arial" w:hAnsi="Arial" w:cs="Arial"/>
          <w:sz w:val="24"/>
          <w:szCs w:val="24"/>
          <w:lang w:val="mn-MN"/>
        </w:rPr>
        <w:t>УЧС-д оролцох,</w:t>
      </w:r>
      <w:r w:rsidR="00D85C7D">
        <w:rPr>
          <w:rFonts w:ascii="Arial" w:hAnsi="Arial" w:cs="Arial"/>
          <w:sz w:val="24"/>
          <w:szCs w:val="24"/>
          <w:lang w:val="mn-MN"/>
        </w:rPr>
        <w:t xml:space="preserve"> эсвэл</w:t>
      </w:r>
      <w:r w:rsidR="0053360A">
        <w:rPr>
          <w:rFonts w:ascii="Arial" w:hAnsi="Arial" w:cs="Arial"/>
          <w:sz w:val="24"/>
          <w:szCs w:val="24"/>
          <w:lang w:val="mn-MN"/>
        </w:rPr>
        <w:t xml:space="preserve"> </w:t>
      </w:r>
      <w:r w:rsidR="00FD4BFB">
        <w:rPr>
          <w:rFonts w:ascii="Arial" w:hAnsi="Arial" w:cs="Arial"/>
          <w:sz w:val="24"/>
          <w:szCs w:val="24"/>
          <w:lang w:val="mn-MN"/>
        </w:rPr>
        <w:t>итгэмжлэлийн хүрээнд багтсан гол</w:t>
      </w:r>
      <w:r w:rsidR="00D019A0">
        <w:rPr>
          <w:rFonts w:ascii="Arial" w:hAnsi="Arial" w:cs="Arial"/>
          <w:sz w:val="24"/>
          <w:szCs w:val="24"/>
          <w:lang w:val="mn-MN"/>
        </w:rPr>
        <w:t>лох салбарынхаа</w:t>
      </w:r>
      <w:r w:rsidR="00F3709A" w:rsidRPr="00F3709A">
        <w:rPr>
          <w:rFonts w:ascii="Arial" w:hAnsi="Arial" w:cs="Arial"/>
          <w:sz w:val="24"/>
          <w:szCs w:val="24"/>
          <w:lang w:val="mn-MN"/>
        </w:rPr>
        <w:t xml:space="preserve"> </w:t>
      </w:r>
      <w:r w:rsidR="00D85C7D">
        <w:rPr>
          <w:rFonts w:ascii="Arial" w:hAnsi="Arial" w:cs="Arial"/>
          <w:sz w:val="24"/>
          <w:szCs w:val="24"/>
          <w:lang w:val="mn-MN"/>
        </w:rPr>
        <w:t>хувьд жилд хамгийн багадаа</w:t>
      </w:r>
      <w:r w:rsidR="00F3709A">
        <w:rPr>
          <w:rFonts w:ascii="Arial" w:hAnsi="Arial" w:cs="Arial"/>
          <w:sz w:val="24"/>
          <w:szCs w:val="24"/>
          <w:lang w:val="mn-MN"/>
        </w:rPr>
        <w:t xml:space="preserve"> нэг удаа чанар хангалтын арга хэмжээг</w:t>
      </w:r>
      <w:r w:rsidR="00D019A0">
        <w:rPr>
          <w:rFonts w:ascii="Arial" w:hAnsi="Arial" w:cs="Arial"/>
          <w:sz w:val="24"/>
          <w:szCs w:val="24"/>
          <w:lang w:val="mn-MN"/>
        </w:rPr>
        <w:t xml:space="preserve"> зохион </w:t>
      </w:r>
      <w:r w:rsidR="0053360A">
        <w:rPr>
          <w:rFonts w:ascii="Arial" w:hAnsi="Arial" w:cs="Arial"/>
          <w:sz w:val="24"/>
          <w:szCs w:val="24"/>
          <w:lang w:val="mn-MN"/>
        </w:rPr>
        <w:t>байгуулсан</w:t>
      </w:r>
      <w:r w:rsidR="00D019A0">
        <w:rPr>
          <w:rFonts w:ascii="Arial" w:hAnsi="Arial" w:cs="Arial"/>
          <w:sz w:val="24"/>
          <w:szCs w:val="24"/>
          <w:lang w:val="mn-MN"/>
        </w:rPr>
        <w:t xml:space="preserve"> байна. </w:t>
      </w:r>
      <w:r w:rsidR="00996108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812041" w:rsidRDefault="0085685A" w:rsidP="00BF6F60">
      <w:pPr>
        <w:pStyle w:val="ListParagraph"/>
        <w:widowControl w:val="0"/>
        <w:numPr>
          <w:ilvl w:val="1"/>
          <w:numId w:val="18"/>
        </w:numPr>
        <w:spacing w:after="100" w:afterAutospacing="1"/>
        <w:ind w:left="0" w:firstLine="0"/>
        <w:rPr>
          <w:rFonts w:ascii="Arial" w:hAnsi="Arial" w:cs="Arial"/>
          <w:sz w:val="24"/>
          <w:szCs w:val="24"/>
        </w:rPr>
      </w:pPr>
      <w:r w:rsidRPr="00766AC4">
        <w:rPr>
          <w:rFonts w:ascii="Arial" w:hAnsi="Arial" w:cs="Arial"/>
          <w:sz w:val="24"/>
          <w:szCs w:val="24"/>
        </w:rPr>
        <w:t>MNAS</w:t>
      </w:r>
      <w:r>
        <w:rPr>
          <w:rFonts w:ascii="Arial" w:hAnsi="Arial" w:cs="Arial"/>
          <w:sz w:val="24"/>
          <w:szCs w:val="24"/>
          <w:lang w:val="mn-MN"/>
        </w:rPr>
        <w:t xml:space="preserve"> итгэмжлэгдэхээр хүсэлт гаргагч болон итгэмжлэгдсэн техникийн хяналтын байгууллага нь </w:t>
      </w:r>
      <w:r w:rsidR="008640F6">
        <w:rPr>
          <w:rFonts w:ascii="Arial" w:hAnsi="Arial" w:cs="Arial"/>
          <w:sz w:val="24"/>
          <w:szCs w:val="24"/>
          <w:lang w:val="mn-MN"/>
        </w:rPr>
        <w:t xml:space="preserve">хяналтын үйл ажиллагааныхаа </w:t>
      </w:r>
      <w:r>
        <w:rPr>
          <w:rFonts w:ascii="Arial" w:hAnsi="Arial" w:cs="Arial"/>
          <w:sz w:val="24"/>
          <w:szCs w:val="24"/>
          <w:lang w:val="mn-MN"/>
        </w:rPr>
        <w:t>чанар</w:t>
      </w:r>
      <w:r w:rsidR="008640F6">
        <w:rPr>
          <w:rFonts w:ascii="Arial" w:hAnsi="Arial" w:cs="Arial"/>
          <w:sz w:val="24"/>
          <w:szCs w:val="24"/>
          <w:lang w:val="mn-MN"/>
        </w:rPr>
        <w:t>ыг</w:t>
      </w:r>
      <w:r>
        <w:rPr>
          <w:rFonts w:ascii="Arial" w:hAnsi="Arial" w:cs="Arial"/>
          <w:sz w:val="24"/>
          <w:szCs w:val="24"/>
          <w:lang w:val="mn-MN"/>
        </w:rPr>
        <w:t xml:space="preserve"> ханга</w:t>
      </w:r>
      <w:r w:rsidR="008640F6">
        <w:rPr>
          <w:rFonts w:ascii="Arial" w:hAnsi="Arial" w:cs="Arial"/>
          <w:sz w:val="24"/>
          <w:szCs w:val="24"/>
          <w:lang w:val="mn-MN"/>
        </w:rPr>
        <w:t>х арга хэмжээний төлөвлөгөөг боловсруул</w:t>
      </w:r>
      <w:r w:rsidR="007D458A">
        <w:rPr>
          <w:rFonts w:ascii="Arial" w:hAnsi="Arial" w:cs="Arial"/>
          <w:sz w:val="24"/>
          <w:szCs w:val="24"/>
          <w:lang w:val="mn-MN"/>
        </w:rPr>
        <w:t>сан байна.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766AC4">
        <w:rPr>
          <w:rFonts w:ascii="Arial" w:hAnsi="Arial" w:cs="Arial"/>
          <w:sz w:val="24"/>
          <w:szCs w:val="24"/>
        </w:rPr>
        <w:t xml:space="preserve"> </w:t>
      </w:r>
    </w:p>
    <w:p w:rsidR="00812041" w:rsidRPr="00E619FB" w:rsidRDefault="007D458A" w:rsidP="00BF6F60">
      <w:pPr>
        <w:pStyle w:val="ListParagraph"/>
        <w:widowControl w:val="0"/>
        <w:numPr>
          <w:ilvl w:val="1"/>
          <w:numId w:val="18"/>
        </w:numPr>
        <w:spacing w:after="100" w:afterAutospacing="1"/>
        <w:ind w:left="0" w:firstLine="0"/>
        <w:rPr>
          <w:rFonts w:ascii="Arial" w:hAnsi="Arial" w:cs="Arial"/>
          <w:sz w:val="24"/>
          <w:szCs w:val="24"/>
        </w:rPr>
      </w:pPr>
      <w:r w:rsidRPr="00E619FB">
        <w:rPr>
          <w:rFonts w:ascii="Arial" w:hAnsi="Arial" w:cs="Arial"/>
          <w:sz w:val="24"/>
          <w:szCs w:val="24"/>
          <w:lang w:val="mn-MN"/>
        </w:rPr>
        <w:t>Итгэмжлэгдсэн техникийн хяналтын байгууллага нь</w:t>
      </w:r>
      <w:r w:rsidR="00A611EE" w:rsidRPr="00E619FB">
        <w:rPr>
          <w:rFonts w:ascii="Arial" w:hAnsi="Arial" w:cs="Arial"/>
          <w:sz w:val="24"/>
          <w:szCs w:val="24"/>
          <w:lang w:val="mn-MN"/>
        </w:rPr>
        <w:t xml:space="preserve"> боло</w:t>
      </w:r>
      <w:r w:rsidR="00C705E3" w:rsidRPr="00E619FB">
        <w:rPr>
          <w:rFonts w:ascii="Arial" w:hAnsi="Arial" w:cs="Arial"/>
          <w:sz w:val="24"/>
          <w:szCs w:val="24"/>
          <w:lang w:val="mn-MN"/>
        </w:rPr>
        <w:t xml:space="preserve">всруулсан </w:t>
      </w:r>
      <w:r w:rsidR="00ED0431">
        <w:rPr>
          <w:rFonts w:ascii="Arial" w:hAnsi="Arial" w:cs="Arial"/>
          <w:sz w:val="24"/>
          <w:szCs w:val="24"/>
          <w:lang w:val="mn-MN"/>
        </w:rPr>
        <w:t xml:space="preserve">энэ </w:t>
      </w:r>
      <w:r w:rsidR="00C705E3" w:rsidRPr="00E619FB">
        <w:rPr>
          <w:rFonts w:ascii="Arial" w:hAnsi="Arial" w:cs="Arial"/>
          <w:sz w:val="24"/>
          <w:szCs w:val="24"/>
          <w:lang w:val="mn-MN"/>
        </w:rPr>
        <w:t xml:space="preserve">төлөвлөгөө болон </w:t>
      </w:r>
      <w:r w:rsidR="00FE5559" w:rsidRPr="00E619FB">
        <w:rPr>
          <w:rFonts w:ascii="Arial" w:hAnsi="Arial" w:cs="Arial"/>
          <w:sz w:val="24"/>
          <w:szCs w:val="24"/>
          <w:lang w:val="mn-MN"/>
        </w:rPr>
        <w:t xml:space="preserve">давтан үнэлгээ хоорондын хугацаанд </w:t>
      </w:r>
      <w:r w:rsidR="00DE25A7" w:rsidRPr="00E619FB">
        <w:rPr>
          <w:rFonts w:ascii="Arial" w:hAnsi="Arial" w:cs="Arial"/>
          <w:sz w:val="24"/>
          <w:szCs w:val="24"/>
          <w:lang w:val="mn-MN"/>
        </w:rPr>
        <w:t>хэрэгжүүлсэн</w:t>
      </w:r>
      <w:r w:rsidR="00C705E3" w:rsidRPr="00E619FB">
        <w:rPr>
          <w:rFonts w:ascii="Arial" w:hAnsi="Arial" w:cs="Arial"/>
          <w:sz w:val="24"/>
          <w:szCs w:val="24"/>
          <w:lang w:val="mn-MN"/>
        </w:rPr>
        <w:t xml:space="preserve"> чанар хангалтын ажил</w:t>
      </w:r>
      <w:r w:rsidR="00422794" w:rsidRPr="00E619FB">
        <w:rPr>
          <w:rFonts w:ascii="Arial" w:hAnsi="Arial" w:cs="Arial"/>
          <w:sz w:val="24"/>
          <w:szCs w:val="24"/>
          <w:lang w:val="mn-MN"/>
        </w:rPr>
        <w:t>лагаа</w:t>
      </w:r>
      <w:r w:rsidR="008D5CF2">
        <w:rPr>
          <w:rFonts w:ascii="Arial" w:hAnsi="Arial" w:cs="Arial"/>
          <w:sz w:val="24"/>
          <w:szCs w:val="24"/>
          <w:lang w:val="mn-MN"/>
        </w:rPr>
        <w:t>ныхаа</w:t>
      </w:r>
      <w:r w:rsidR="00DE25A7" w:rsidRPr="00E619FB">
        <w:rPr>
          <w:rFonts w:ascii="Arial" w:hAnsi="Arial" w:cs="Arial"/>
          <w:sz w:val="24"/>
          <w:szCs w:val="24"/>
          <w:lang w:val="mn-MN"/>
        </w:rPr>
        <w:t xml:space="preserve"> баримтжуул</w:t>
      </w:r>
      <w:r w:rsidR="006A0D8C" w:rsidRPr="00E619FB">
        <w:rPr>
          <w:rFonts w:ascii="Arial" w:hAnsi="Arial" w:cs="Arial"/>
          <w:sz w:val="24"/>
          <w:szCs w:val="24"/>
          <w:lang w:val="mn-MN"/>
        </w:rPr>
        <w:t>сан хуулбарыг</w:t>
      </w:r>
      <w:r w:rsidR="00FE5559" w:rsidRPr="00E619FB">
        <w:rPr>
          <w:rFonts w:ascii="Arial" w:hAnsi="Arial" w:cs="Arial"/>
          <w:sz w:val="24"/>
          <w:szCs w:val="24"/>
          <w:lang w:val="mn-MN"/>
        </w:rPr>
        <w:t xml:space="preserve"> Итгэмжлэлийн байгууллагад ирүүлнэ.</w:t>
      </w:r>
      <w:r w:rsidR="006A0D8C" w:rsidRPr="00E619FB">
        <w:rPr>
          <w:rFonts w:ascii="Arial" w:hAnsi="Arial" w:cs="Arial"/>
          <w:sz w:val="24"/>
          <w:szCs w:val="24"/>
          <w:lang w:val="mn-MN"/>
        </w:rPr>
        <w:t xml:space="preserve"> </w:t>
      </w:r>
      <w:r w:rsidRPr="00E619FB">
        <w:rPr>
          <w:rFonts w:ascii="Arial" w:hAnsi="Arial" w:cs="Arial"/>
          <w:sz w:val="24"/>
          <w:szCs w:val="24"/>
        </w:rPr>
        <w:t xml:space="preserve"> </w:t>
      </w:r>
    </w:p>
    <w:p w:rsidR="00822E39" w:rsidRPr="00E4773E" w:rsidRDefault="00E619FB" w:rsidP="00BF6F60">
      <w:pPr>
        <w:pStyle w:val="ListParagraph"/>
        <w:widowControl w:val="0"/>
        <w:numPr>
          <w:ilvl w:val="1"/>
          <w:numId w:val="18"/>
        </w:numPr>
        <w:spacing w:after="100" w:afterAutospacing="1"/>
        <w:ind w:left="0" w:firstLine="0"/>
        <w:rPr>
          <w:rFonts w:ascii="Arial" w:hAnsi="Arial" w:cs="Arial"/>
          <w:sz w:val="24"/>
          <w:szCs w:val="24"/>
        </w:rPr>
      </w:pPr>
      <w:r w:rsidRPr="00E4773E">
        <w:rPr>
          <w:rFonts w:ascii="Arial" w:hAnsi="Arial" w:cs="Arial"/>
          <w:sz w:val="24"/>
          <w:szCs w:val="24"/>
          <w:lang w:val="mn-MN"/>
        </w:rPr>
        <w:t xml:space="preserve">УЧС-д оролцсон гүйцэтгэл болон бусад </w:t>
      </w:r>
      <w:r w:rsidR="00D846A4" w:rsidRPr="00E4773E">
        <w:rPr>
          <w:rFonts w:ascii="Arial" w:hAnsi="Arial" w:cs="Arial"/>
          <w:sz w:val="24"/>
          <w:szCs w:val="24"/>
          <w:lang w:val="mn-MN"/>
        </w:rPr>
        <w:t xml:space="preserve">хяналтын үйл ажиллагааны </w:t>
      </w:r>
      <w:r w:rsidRPr="00E4773E">
        <w:rPr>
          <w:rFonts w:ascii="Arial" w:hAnsi="Arial" w:cs="Arial"/>
          <w:sz w:val="24"/>
          <w:szCs w:val="24"/>
          <w:lang w:val="mn-MN"/>
        </w:rPr>
        <w:t>чанар ханг</w:t>
      </w:r>
      <w:r w:rsidR="00D846A4" w:rsidRPr="00E4773E">
        <w:rPr>
          <w:rFonts w:ascii="Arial" w:hAnsi="Arial" w:cs="Arial"/>
          <w:sz w:val="24"/>
          <w:szCs w:val="24"/>
          <w:lang w:val="mn-MN"/>
        </w:rPr>
        <w:t xml:space="preserve">алтыг </w:t>
      </w:r>
      <w:r w:rsidR="00287F97" w:rsidRPr="00E4773E">
        <w:rPr>
          <w:rFonts w:ascii="Arial" w:hAnsi="Arial" w:cs="Arial"/>
          <w:sz w:val="24"/>
          <w:szCs w:val="24"/>
          <w:lang w:val="mn-MN"/>
        </w:rPr>
        <w:t>И</w:t>
      </w:r>
      <w:r w:rsidR="002B61DF">
        <w:rPr>
          <w:rFonts w:ascii="Arial" w:hAnsi="Arial" w:cs="Arial"/>
          <w:sz w:val="24"/>
          <w:szCs w:val="24"/>
          <w:lang w:val="mn-MN"/>
        </w:rPr>
        <w:t>тгэмжлэлийн байгууллага</w:t>
      </w:r>
      <w:r w:rsidR="00287F97" w:rsidRPr="00E4773E">
        <w:rPr>
          <w:rFonts w:ascii="Arial" w:hAnsi="Arial" w:cs="Arial"/>
          <w:sz w:val="24"/>
          <w:szCs w:val="24"/>
        </w:rPr>
        <w:t xml:space="preserve"> (MNAS) </w:t>
      </w:r>
      <w:r w:rsidR="00287F97" w:rsidRPr="00E4773E">
        <w:rPr>
          <w:rFonts w:ascii="Arial" w:hAnsi="Arial" w:cs="Arial"/>
          <w:sz w:val="24"/>
          <w:szCs w:val="24"/>
          <w:lang w:val="mn-MN"/>
        </w:rPr>
        <w:t xml:space="preserve"> нь </w:t>
      </w:r>
      <w:r w:rsidR="00D846A4" w:rsidRPr="00E4773E">
        <w:rPr>
          <w:rFonts w:ascii="Arial" w:hAnsi="Arial" w:cs="Arial"/>
          <w:sz w:val="24"/>
          <w:szCs w:val="24"/>
          <w:lang w:val="mn-MN"/>
        </w:rPr>
        <w:t>газар дээрх магадлан хяналт болон давтан үнэлгээ</w:t>
      </w:r>
      <w:r w:rsidR="00287F97" w:rsidRPr="00E4773E">
        <w:rPr>
          <w:rFonts w:ascii="Arial" w:hAnsi="Arial" w:cs="Arial"/>
          <w:sz w:val="24"/>
          <w:szCs w:val="24"/>
          <w:lang w:val="mn-MN"/>
        </w:rPr>
        <w:t>ний</w:t>
      </w:r>
      <w:r w:rsidR="00E4773E" w:rsidRPr="00E4773E">
        <w:rPr>
          <w:rFonts w:ascii="Arial" w:hAnsi="Arial" w:cs="Arial"/>
          <w:sz w:val="24"/>
          <w:szCs w:val="24"/>
          <w:lang w:val="mn-MN"/>
        </w:rPr>
        <w:t xml:space="preserve"> үед</w:t>
      </w:r>
      <w:r w:rsidR="00287F97" w:rsidRPr="00E4773E">
        <w:rPr>
          <w:rFonts w:ascii="Arial" w:hAnsi="Arial" w:cs="Arial"/>
          <w:sz w:val="24"/>
          <w:szCs w:val="24"/>
          <w:lang w:val="mn-MN"/>
        </w:rPr>
        <w:t xml:space="preserve"> шалгаж,  дүн шинжилгээ хийнэ. </w:t>
      </w:r>
    </w:p>
    <w:p w:rsidR="00220D80" w:rsidRPr="008918E3" w:rsidRDefault="003E0DE1" w:rsidP="00BF6F60">
      <w:pPr>
        <w:pStyle w:val="ListParagraph"/>
        <w:widowControl w:val="0"/>
        <w:numPr>
          <w:ilvl w:val="1"/>
          <w:numId w:val="18"/>
        </w:numPr>
        <w:spacing w:after="100" w:afterAutospacing="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Наад зах нь өөрийн</w:t>
      </w:r>
      <w:r w:rsidR="008B554A">
        <w:rPr>
          <w:rFonts w:ascii="Arial" w:hAnsi="Arial" w:cs="Arial"/>
          <w:sz w:val="24"/>
          <w:szCs w:val="24"/>
          <w:lang w:val="mn-MN"/>
        </w:rPr>
        <w:t xml:space="preserve"> байцаагчдыг гэрчлэх хяналтад хамруулах </w:t>
      </w:r>
      <w:r>
        <w:rPr>
          <w:rFonts w:ascii="Arial" w:hAnsi="Arial" w:cs="Arial"/>
          <w:sz w:val="24"/>
          <w:szCs w:val="24"/>
          <w:lang w:val="mn-MN"/>
        </w:rPr>
        <w:t>зэр</w:t>
      </w:r>
      <w:r w:rsidR="00001988">
        <w:rPr>
          <w:rFonts w:ascii="Arial" w:hAnsi="Arial" w:cs="Arial"/>
          <w:sz w:val="24"/>
          <w:szCs w:val="24"/>
          <w:lang w:val="mn-MN"/>
        </w:rPr>
        <w:t>эг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8B554A">
        <w:rPr>
          <w:rFonts w:ascii="Arial" w:hAnsi="Arial" w:cs="Arial"/>
          <w:sz w:val="24"/>
          <w:szCs w:val="24"/>
          <w:lang w:val="mn-MN"/>
        </w:rPr>
        <w:t xml:space="preserve">хяналтын үйл ажиллагааны чанар </w:t>
      </w:r>
      <w:r w:rsidR="008D5CF2" w:rsidRPr="008918E3">
        <w:rPr>
          <w:rFonts w:ascii="Arial" w:hAnsi="Arial" w:cs="Arial"/>
          <w:sz w:val="24"/>
          <w:szCs w:val="24"/>
          <w:lang w:val="mn-MN"/>
        </w:rPr>
        <w:t xml:space="preserve">хангалтын </w:t>
      </w:r>
      <w:r w:rsidR="00001988">
        <w:rPr>
          <w:rFonts w:ascii="Arial" w:hAnsi="Arial" w:cs="Arial"/>
          <w:sz w:val="24"/>
          <w:szCs w:val="24"/>
          <w:lang w:val="mn-MN"/>
        </w:rPr>
        <w:t>бусад</w:t>
      </w:r>
      <w:r w:rsidR="00001988" w:rsidRPr="008918E3">
        <w:rPr>
          <w:rFonts w:ascii="Arial" w:hAnsi="Arial" w:cs="Arial"/>
          <w:sz w:val="24"/>
          <w:szCs w:val="24"/>
          <w:lang w:val="mn-MN"/>
        </w:rPr>
        <w:t xml:space="preserve"> </w:t>
      </w:r>
      <w:r w:rsidR="00001988">
        <w:rPr>
          <w:rFonts w:ascii="Arial" w:hAnsi="Arial" w:cs="Arial"/>
          <w:sz w:val="24"/>
          <w:szCs w:val="24"/>
          <w:lang w:val="mn-MN"/>
        </w:rPr>
        <w:t>арга хэмжээг авч хэрэгжүүлсэн</w:t>
      </w:r>
      <w:r w:rsidR="008F37A6">
        <w:rPr>
          <w:rFonts w:ascii="Arial" w:hAnsi="Arial" w:cs="Arial"/>
          <w:sz w:val="24"/>
          <w:szCs w:val="24"/>
          <w:lang w:val="mn-MN"/>
        </w:rPr>
        <w:t xml:space="preserve"> байвал зохино. </w:t>
      </w:r>
    </w:p>
    <w:p w:rsidR="006776EC" w:rsidRPr="00220D80" w:rsidRDefault="008F37A6" w:rsidP="00BF6F60">
      <w:pPr>
        <w:pStyle w:val="ListParagraph"/>
        <w:widowControl w:val="0"/>
        <w:numPr>
          <w:ilvl w:val="1"/>
          <w:numId w:val="18"/>
        </w:numPr>
        <w:spacing w:after="100" w:afterAutospacing="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үйл ажиллагааны чанар хангалтын арга</w:t>
      </w:r>
      <w:r w:rsidR="00356267">
        <w:rPr>
          <w:rFonts w:ascii="Arial" w:hAnsi="Arial" w:cs="Arial"/>
          <w:sz w:val="24"/>
          <w:szCs w:val="24"/>
          <w:lang w:val="mn-MN"/>
        </w:rPr>
        <w:t xml:space="preserve"> хэмжээг доор дурьдсан байдлаар зохион байгуулж болох ба үүгээр хязгаарлагдахгүй. Үүнд: </w:t>
      </w:r>
    </w:p>
    <w:p w:rsidR="0065656B" w:rsidRPr="0065656B" w:rsidRDefault="00B732D7" w:rsidP="005D49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>Олж ил</w:t>
      </w:r>
      <w:r w:rsidR="00745F7C" w:rsidRPr="0065656B">
        <w:rPr>
          <w:rFonts w:ascii="Arial" w:hAnsi="Arial" w:cs="Arial"/>
          <w:b/>
          <w:i/>
          <w:sz w:val="24"/>
          <w:szCs w:val="24"/>
          <w:lang w:val="mn-MN"/>
        </w:rPr>
        <w:t xml:space="preserve">рүүлсэн </w:t>
      </w:r>
      <w:r>
        <w:rPr>
          <w:rFonts w:ascii="Arial" w:hAnsi="Arial" w:cs="Arial"/>
          <w:b/>
          <w:i/>
          <w:sz w:val="24"/>
          <w:szCs w:val="24"/>
          <w:lang w:val="mn-MN"/>
        </w:rPr>
        <w:t>зүйлийг</w:t>
      </w:r>
      <w:r w:rsidR="001E46EB" w:rsidRPr="0065656B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="00745F7C" w:rsidRPr="0065656B">
        <w:rPr>
          <w:rFonts w:ascii="Arial" w:hAnsi="Arial" w:cs="Arial"/>
          <w:b/>
          <w:i/>
          <w:sz w:val="24"/>
          <w:szCs w:val="24"/>
          <w:lang w:val="mn-MN"/>
        </w:rPr>
        <w:t xml:space="preserve">харьцуулах </w:t>
      </w:r>
    </w:p>
    <w:p w:rsidR="006776EC" w:rsidRPr="0065656B" w:rsidRDefault="0098064A" w:rsidP="0065656B">
      <w:pPr>
        <w:ind w:left="360"/>
        <w:rPr>
          <w:rFonts w:ascii="Arial" w:hAnsi="Arial" w:cs="Arial"/>
          <w:sz w:val="24"/>
          <w:szCs w:val="24"/>
          <w:lang w:val="mn-MN"/>
        </w:rPr>
      </w:pPr>
      <w:r w:rsidRPr="0065656B">
        <w:rPr>
          <w:rFonts w:ascii="Arial" w:hAnsi="Arial" w:cs="Arial"/>
          <w:sz w:val="24"/>
          <w:szCs w:val="24"/>
          <w:lang w:val="mn-MN"/>
        </w:rPr>
        <w:t xml:space="preserve">Нэг </w:t>
      </w:r>
      <w:r w:rsidR="004C4B83" w:rsidRPr="0065656B">
        <w:rPr>
          <w:rFonts w:ascii="Arial" w:hAnsi="Arial" w:cs="Arial"/>
          <w:sz w:val="24"/>
          <w:szCs w:val="24"/>
          <w:lang w:val="mn-MN"/>
        </w:rPr>
        <w:t xml:space="preserve">эсвэл </w:t>
      </w:r>
      <w:r w:rsidRPr="0065656B">
        <w:rPr>
          <w:rFonts w:ascii="Arial" w:hAnsi="Arial" w:cs="Arial"/>
          <w:sz w:val="24"/>
          <w:szCs w:val="24"/>
          <w:lang w:val="mn-MN"/>
        </w:rPr>
        <w:t>хэд хэдэн хяналтын байгууллаг</w:t>
      </w:r>
      <w:r w:rsidR="004C4B83" w:rsidRPr="0065656B">
        <w:rPr>
          <w:rFonts w:ascii="Arial" w:hAnsi="Arial" w:cs="Arial"/>
          <w:sz w:val="24"/>
          <w:szCs w:val="24"/>
          <w:lang w:val="mn-MN"/>
        </w:rPr>
        <w:t xml:space="preserve">ын </w:t>
      </w:r>
      <w:r w:rsidRPr="0065656B">
        <w:rPr>
          <w:rFonts w:ascii="Arial" w:hAnsi="Arial" w:cs="Arial"/>
          <w:sz w:val="24"/>
          <w:szCs w:val="24"/>
          <w:lang w:val="mn-MN"/>
        </w:rPr>
        <w:t>байцаагч</w:t>
      </w:r>
      <w:r w:rsidR="004C4B83" w:rsidRPr="0065656B">
        <w:rPr>
          <w:rFonts w:ascii="Arial" w:hAnsi="Arial" w:cs="Arial"/>
          <w:sz w:val="24"/>
          <w:szCs w:val="24"/>
          <w:lang w:val="mn-MN"/>
        </w:rPr>
        <w:t>ид</w:t>
      </w:r>
      <w:r w:rsidRPr="0065656B">
        <w:rPr>
          <w:rFonts w:ascii="Arial" w:hAnsi="Arial" w:cs="Arial"/>
          <w:sz w:val="24"/>
          <w:szCs w:val="24"/>
        </w:rPr>
        <w:t xml:space="preserve"> </w:t>
      </w:r>
      <w:r w:rsidR="004C4B83" w:rsidRPr="0065656B">
        <w:rPr>
          <w:rFonts w:ascii="Arial" w:hAnsi="Arial" w:cs="Arial"/>
          <w:sz w:val="24"/>
          <w:szCs w:val="24"/>
          <w:lang w:val="mn-MN"/>
        </w:rPr>
        <w:t>нэг хяналтын зүйл дээр</w:t>
      </w:r>
      <w:r w:rsidR="001E46EB" w:rsidRPr="0065656B">
        <w:rPr>
          <w:rFonts w:ascii="Arial" w:hAnsi="Arial" w:cs="Arial"/>
          <w:sz w:val="24"/>
          <w:szCs w:val="24"/>
          <w:lang w:val="mn-MN"/>
        </w:rPr>
        <w:t xml:space="preserve"> хяналт хийж </w:t>
      </w:r>
      <w:r w:rsidR="00B732D7">
        <w:rPr>
          <w:rFonts w:ascii="Arial" w:hAnsi="Arial" w:cs="Arial"/>
          <w:sz w:val="24"/>
          <w:szCs w:val="24"/>
          <w:lang w:val="mn-MN"/>
        </w:rPr>
        <w:t xml:space="preserve">олж </w:t>
      </w:r>
      <w:r w:rsidR="00B807D5">
        <w:rPr>
          <w:rFonts w:ascii="Arial" w:hAnsi="Arial" w:cs="Arial"/>
          <w:sz w:val="24"/>
          <w:szCs w:val="24"/>
          <w:lang w:val="mn-MN"/>
        </w:rPr>
        <w:t>илрүүлсэн асуудал/</w:t>
      </w:r>
      <w:r w:rsidR="00B732D7">
        <w:rPr>
          <w:rFonts w:ascii="Arial" w:hAnsi="Arial" w:cs="Arial"/>
          <w:sz w:val="24"/>
          <w:szCs w:val="24"/>
          <w:lang w:val="mn-MN"/>
        </w:rPr>
        <w:t>зүйлийг</w:t>
      </w:r>
      <w:r w:rsidR="001E46EB" w:rsidRPr="0065656B">
        <w:rPr>
          <w:rFonts w:ascii="Arial" w:hAnsi="Arial" w:cs="Arial"/>
          <w:sz w:val="24"/>
          <w:szCs w:val="24"/>
          <w:lang w:val="mn-MN"/>
        </w:rPr>
        <w:t xml:space="preserve"> </w:t>
      </w:r>
      <w:r w:rsidR="006776EC" w:rsidRPr="0065656B">
        <w:rPr>
          <w:rFonts w:ascii="Arial" w:hAnsi="Arial" w:cs="Arial"/>
          <w:sz w:val="24"/>
          <w:szCs w:val="24"/>
        </w:rPr>
        <w:t>(</w:t>
      </w:r>
      <w:r w:rsidR="00F648BA" w:rsidRPr="0065656B">
        <w:rPr>
          <w:rFonts w:ascii="Arial" w:hAnsi="Arial" w:cs="Arial"/>
          <w:sz w:val="24"/>
          <w:szCs w:val="24"/>
          <w:lang w:val="mn-MN"/>
        </w:rPr>
        <w:t>хэсэг</w:t>
      </w:r>
      <w:r w:rsidR="0037180C" w:rsidRPr="0065656B">
        <w:rPr>
          <w:rFonts w:ascii="Arial" w:hAnsi="Arial" w:cs="Arial"/>
          <w:sz w:val="24"/>
          <w:szCs w:val="24"/>
          <w:lang w:val="mn-MN"/>
        </w:rPr>
        <w:t xml:space="preserve"> хугацаанд </w:t>
      </w:r>
      <w:r w:rsidR="00210206" w:rsidRPr="0065656B">
        <w:rPr>
          <w:rFonts w:ascii="Arial" w:hAnsi="Arial" w:cs="Arial"/>
          <w:sz w:val="24"/>
          <w:szCs w:val="24"/>
          <w:lang w:val="mn-MN"/>
        </w:rPr>
        <w:t>буюу</w:t>
      </w:r>
      <w:r w:rsidR="0037180C" w:rsidRPr="0065656B">
        <w:rPr>
          <w:rFonts w:ascii="Arial" w:hAnsi="Arial" w:cs="Arial"/>
          <w:sz w:val="24"/>
          <w:szCs w:val="24"/>
          <w:lang w:val="mn-MN"/>
        </w:rPr>
        <w:t xml:space="preserve"> тодорхой хугацааны </w:t>
      </w:r>
      <w:r w:rsidR="00787449" w:rsidRPr="0065656B">
        <w:rPr>
          <w:rFonts w:ascii="Arial" w:hAnsi="Arial" w:cs="Arial"/>
          <w:sz w:val="24"/>
          <w:szCs w:val="24"/>
          <w:lang w:val="mn-MN"/>
        </w:rPr>
        <w:t>туршид</w:t>
      </w:r>
      <w:r w:rsidR="00D61BAA" w:rsidRPr="0065656B">
        <w:rPr>
          <w:rFonts w:ascii="Arial" w:hAnsi="Arial" w:cs="Arial"/>
          <w:sz w:val="24"/>
          <w:szCs w:val="24"/>
          <w:lang w:val="mn-MN"/>
        </w:rPr>
        <w:t xml:space="preserve"> тухайн хяналтад хамрагдаж байгаа зүйлийн тогт</w:t>
      </w:r>
      <w:r w:rsidR="00886C53" w:rsidRPr="0065656B">
        <w:rPr>
          <w:rFonts w:ascii="Arial" w:hAnsi="Arial" w:cs="Arial"/>
          <w:sz w:val="24"/>
          <w:szCs w:val="24"/>
          <w:lang w:val="mn-MN"/>
        </w:rPr>
        <w:t xml:space="preserve">вортой </w:t>
      </w:r>
      <w:r w:rsidR="00D977BB" w:rsidRPr="0065656B">
        <w:rPr>
          <w:rFonts w:ascii="Arial" w:hAnsi="Arial" w:cs="Arial"/>
          <w:sz w:val="24"/>
          <w:szCs w:val="24"/>
          <w:lang w:val="mn-MN"/>
        </w:rPr>
        <w:t xml:space="preserve">байдал </w:t>
      </w:r>
      <w:r w:rsidR="00436EA3" w:rsidRPr="0065656B">
        <w:rPr>
          <w:rFonts w:ascii="Arial" w:hAnsi="Arial" w:cs="Arial"/>
          <w:sz w:val="24"/>
          <w:szCs w:val="24"/>
          <w:lang w:val="mn-MN"/>
        </w:rPr>
        <w:t xml:space="preserve">найдвартай </w:t>
      </w:r>
      <w:r w:rsidR="00D977BB" w:rsidRPr="0065656B">
        <w:rPr>
          <w:rFonts w:ascii="Arial" w:hAnsi="Arial" w:cs="Arial"/>
          <w:sz w:val="24"/>
          <w:szCs w:val="24"/>
          <w:lang w:val="mn-MN"/>
        </w:rPr>
        <w:t>хадгалагдаж</w:t>
      </w:r>
      <w:r w:rsidR="007F225D" w:rsidRPr="0065656B">
        <w:rPr>
          <w:rFonts w:ascii="Arial" w:hAnsi="Arial" w:cs="Arial"/>
          <w:sz w:val="24"/>
          <w:szCs w:val="24"/>
          <w:lang w:val="mn-MN"/>
        </w:rPr>
        <w:t xml:space="preserve"> бай</w:t>
      </w:r>
      <w:r w:rsidR="00787449" w:rsidRPr="0065656B">
        <w:rPr>
          <w:rFonts w:ascii="Arial" w:hAnsi="Arial" w:cs="Arial"/>
          <w:sz w:val="24"/>
          <w:szCs w:val="24"/>
          <w:lang w:val="mn-MN"/>
        </w:rPr>
        <w:t xml:space="preserve">х </w:t>
      </w:r>
      <w:r w:rsidR="00F648BA" w:rsidRPr="0065656B">
        <w:rPr>
          <w:rFonts w:ascii="Arial" w:hAnsi="Arial" w:cs="Arial"/>
          <w:sz w:val="24"/>
          <w:szCs w:val="24"/>
          <w:lang w:val="mn-MN"/>
        </w:rPr>
        <w:t>ёстой</w:t>
      </w:r>
      <w:r w:rsidR="006776EC" w:rsidRPr="0065656B">
        <w:rPr>
          <w:rFonts w:ascii="Arial" w:hAnsi="Arial" w:cs="Arial"/>
          <w:sz w:val="24"/>
          <w:szCs w:val="24"/>
        </w:rPr>
        <w:t>)</w:t>
      </w:r>
      <w:r w:rsidR="00E0549A">
        <w:rPr>
          <w:rFonts w:ascii="Arial" w:hAnsi="Arial" w:cs="Arial"/>
          <w:sz w:val="24"/>
          <w:szCs w:val="24"/>
          <w:lang w:val="mn-MN"/>
        </w:rPr>
        <w:t xml:space="preserve"> харьцуулна</w:t>
      </w:r>
      <w:r w:rsidR="006776EC" w:rsidRPr="0065656B">
        <w:rPr>
          <w:rFonts w:ascii="Arial" w:hAnsi="Arial" w:cs="Arial"/>
          <w:sz w:val="24"/>
          <w:szCs w:val="24"/>
        </w:rPr>
        <w:t xml:space="preserve">. </w:t>
      </w:r>
      <w:r w:rsidR="00570695">
        <w:rPr>
          <w:rFonts w:ascii="Arial" w:hAnsi="Arial" w:cs="Arial"/>
          <w:sz w:val="24"/>
          <w:szCs w:val="24"/>
          <w:lang w:val="mn-MN"/>
        </w:rPr>
        <w:t xml:space="preserve"> Оролцсон б</w:t>
      </w:r>
      <w:r w:rsidR="00E144B7" w:rsidRPr="0065656B">
        <w:rPr>
          <w:rFonts w:ascii="Arial" w:hAnsi="Arial" w:cs="Arial"/>
          <w:sz w:val="24"/>
          <w:szCs w:val="24"/>
          <w:lang w:val="mn-MN"/>
        </w:rPr>
        <w:t xml:space="preserve">айцаагч бүрийн </w:t>
      </w:r>
      <w:r w:rsidR="00237C0C">
        <w:rPr>
          <w:rFonts w:ascii="Arial" w:hAnsi="Arial" w:cs="Arial"/>
          <w:sz w:val="24"/>
          <w:szCs w:val="24"/>
          <w:lang w:val="mn-MN"/>
        </w:rPr>
        <w:t xml:space="preserve">олж </w:t>
      </w:r>
      <w:r w:rsidR="00E144B7" w:rsidRPr="0065656B">
        <w:rPr>
          <w:rFonts w:ascii="Arial" w:hAnsi="Arial" w:cs="Arial"/>
          <w:sz w:val="24"/>
          <w:szCs w:val="24"/>
          <w:lang w:val="mn-MN"/>
        </w:rPr>
        <w:t xml:space="preserve">илрүүлсэн </w:t>
      </w:r>
      <w:r w:rsidR="00734E91">
        <w:rPr>
          <w:rFonts w:ascii="Arial" w:hAnsi="Arial" w:cs="Arial"/>
          <w:sz w:val="24"/>
          <w:szCs w:val="24"/>
          <w:lang w:val="mn-MN"/>
        </w:rPr>
        <w:t>асууд</w:t>
      </w:r>
      <w:r w:rsidR="00E0549A">
        <w:rPr>
          <w:rFonts w:ascii="Arial" w:hAnsi="Arial" w:cs="Arial"/>
          <w:sz w:val="24"/>
          <w:szCs w:val="24"/>
          <w:lang w:val="mn-MN"/>
        </w:rPr>
        <w:t>а</w:t>
      </w:r>
      <w:r w:rsidR="00734E91">
        <w:rPr>
          <w:rFonts w:ascii="Arial" w:hAnsi="Arial" w:cs="Arial"/>
          <w:sz w:val="24"/>
          <w:szCs w:val="24"/>
          <w:lang w:val="mn-MN"/>
        </w:rPr>
        <w:t>л</w:t>
      </w:r>
      <w:r w:rsidR="00E0549A">
        <w:rPr>
          <w:rFonts w:ascii="Arial" w:hAnsi="Arial" w:cs="Arial"/>
          <w:sz w:val="24"/>
          <w:szCs w:val="24"/>
          <w:lang w:val="mn-MN"/>
        </w:rPr>
        <w:t>/зүйлийн</w:t>
      </w:r>
      <w:r w:rsidR="008B4E71">
        <w:rPr>
          <w:rFonts w:ascii="Arial" w:hAnsi="Arial" w:cs="Arial"/>
          <w:sz w:val="24"/>
          <w:szCs w:val="24"/>
          <w:lang w:val="mn-MN"/>
        </w:rPr>
        <w:t xml:space="preserve"> зөв эсэхийг</w:t>
      </w:r>
      <w:r w:rsidR="002A6F85">
        <w:rPr>
          <w:rFonts w:ascii="Arial" w:hAnsi="Arial" w:cs="Arial"/>
          <w:sz w:val="24"/>
          <w:szCs w:val="24"/>
          <w:lang w:val="mn-MN"/>
        </w:rPr>
        <w:t xml:space="preserve"> </w:t>
      </w:r>
      <w:r w:rsidR="008B4E71">
        <w:rPr>
          <w:rFonts w:ascii="Arial" w:hAnsi="Arial" w:cs="Arial"/>
          <w:sz w:val="24"/>
          <w:szCs w:val="24"/>
          <w:lang w:val="mn-MN"/>
        </w:rPr>
        <w:t>т</w:t>
      </w:r>
      <w:r w:rsidR="00734E91" w:rsidRPr="0065656B">
        <w:rPr>
          <w:rFonts w:ascii="Arial" w:hAnsi="Arial" w:cs="Arial"/>
          <w:sz w:val="24"/>
          <w:szCs w:val="24"/>
          <w:lang w:val="mn-MN"/>
        </w:rPr>
        <w:t>оо</w:t>
      </w:r>
      <w:r w:rsidR="00E0549A">
        <w:rPr>
          <w:rFonts w:ascii="Arial" w:hAnsi="Arial" w:cs="Arial"/>
          <w:sz w:val="24"/>
          <w:szCs w:val="24"/>
          <w:lang w:val="mn-MN"/>
        </w:rPr>
        <w:t>н утгаар</w:t>
      </w:r>
      <w:r w:rsidR="00F41ADB">
        <w:rPr>
          <w:rFonts w:ascii="Arial" w:hAnsi="Arial" w:cs="Arial"/>
          <w:sz w:val="24"/>
          <w:szCs w:val="24"/>
          <w:lang w:val="mn-MN"/>
        </w:rPr>
        <w:t xml:space="preserve"> ба </w:t>
      </w:r>
      <w:r w:rsidR="00734E91">
        <w:rPr>
          <w:rFonts w:ascii="Arial" w:hAnsi="Arial" w:cs="Arial"/>
          <w:sz w:val="24"/>
          <w:szCs w:val="24"/>
          <w:lang w:val="mn-MN"/>
        </w:rPr>
        <w:t>чанары</w:t>
      </w:r>
      <w:r w:rsidR="00E0549A">
        <w:rPr>
          <w:rFonts w:ascii="Arial" w:hAnsi="Arial" w:cs="Arial"/>
          <w:sz w:val="24"/>
          <w:szCs w:val="24"/>
          <w:lang w:val="mn-MN"/>
        </w:rPr>
        <w:t>н</w:t>
      </w:r>
      <w:r w:rsidR="00734E91">
        <w:rPr>
          <w:rFonts w:ascii="Arial" w:hAnsi="Arial" w:cs="Arial"/>
          <w:sz w:val="24"/>
          <w:szCs w:val="24"/>
          <w:lang w:val="mn-MN"/>
        </w:rPr>
        <w:t xml:space="preserve"> харьцуулт</w:t>
      </w:r>
      <w:r w:rsidR="00F41ADB">
        <w:rPr>
          <w:rFonts w:ascii="Arial" w:hAnsi="Arial" w:cs="Arial"/>
          <w:sz w:val="24"/>
          <w:szCs w:val="24"/>
          <w:lang w:val="mn-MN"/>
        </w:rPr>
        <w:t>аар</w:t>
      </w:r>
      <w:r w:rsidR="008B4E71">
        <w:rPr>
          <w:rFonts w:ascii="Arial" w:hAnsi="Arial" w:cs="Arial"/>
          <w:sz w:val="24"/>
          <w:szCs w:val="24"/>
          <w:lang w:val="mn-MN"/>
        </w:rPr>
        <w:t xml:space="preserve">, </w:t>
      </w:r>
      <w:r w:rsidR="00F41ADB">
        <w:rPr>
          <w:rFonts w:ascii="Arial" w:hAnsi="Arial" w:cs="Arial"/>
          <w:sz w:val="24"/>
          <w:szCs w:val="24"/>
          <w:lang w:val="mn-MN"/>
        </w:rPr>
        <w:t xml:space="preserve">эсвэл </w:t>
      </w:r>
      <w:r w:rsidR="00734E91" w:rsidRPr="0065656B">
        <w:rPr>
          <w:rFonts w:ascii="Arial" w:hAnsi="Arial" w:cs="Arial"/>
          <w:sz w:val="24"/>
          <w:szCs w:val="24"/>
          <w:lang w:val="mn-MN"/>
        </w:rPr>
        <w:t xml:space="preserve">үр дүнгийн статистик </w:t>
      </w:r>
      <w:r w:rsidR="00F41ADB">
        <w:rPr>
          <w:rFonts w:ascii="Arial" w:hAnsi="Arial" w:cs="Arial"/>
          <w:sz w:val="24"/>
          <w:szCs w:val="24"/>
          <w:lang w:val="mn-MN"/>
        </w:rPr>
        <w:t>боловсруулалтаар то</w:t>
      </w:r>
      <w:r w:rsidR="00ED26DC">
        <w:rPr>
          <w:rFonts w:ascii="Arial" w:hAnsi="Arial" w:cs="Arial"/>
          <w:sz w:val="24"/>
          <w:szCs w:val="24"/>
          <w:lang w:val="mn-MN"/>
        </w:rPr>
        <w:t>дорхойл</w:t>
      </w:r>
      <w:r w:rsidR="00F41ADB">
        <w:rPr>
          <w:rFonts w:ascii="Arial" w:hAnsi="Arial" w:cs="Arial"/>
          <w:sz w:val="24"/>
          <w:szCs w:val="24"/>
          <w:lang w:val="mn-MN"/>
        </w:rPr>
        <w:t xml:space="preserve">ж болно. </w:t>
      </w:r>
      <w:r w:rsidR="00734E91">
        <w:rPr>
          <w:rFonts w:ascii="Arial" w:hAnsi="Arial" w:cs="Arial"/>
          <w:sz w:val="24"/>
          <w:szCs w:val="24"/>
          <w:lang w:val="mn-MN"/>
        </w:rPr>
        <w:t xml:space="preserve"> </w:t>
      </w:r>
      <w:r w:rsidR="00DA3B24" w:rsidRPr="0065656B">
        <w:rPr>
          <w:rFonts w:ascii="Arial" w:hAnsi="Arial" w:cs="Arial"/>
          <w:sz w:val="24"/>
          <w:szCs w:val="24"/>
          <w:lang w:val="mn-MN"/>
        </w:rPr>
        <w:t>Харьцуулалт</w:t>
      </w:r>
      <w:r w:rsidR="00C95AF4" w:rsidRPr="0065656B">
        <w:rPr>
          <w:rFonts w:ascii="Arial" w:hAnsi="Arial" w:cs="Arial"/>
          <w:sz w:val="24"/>
          <w:szCs w:val="24"/>
          <w:lang w:val="mn-MN"/>
        </w:rPr>
        <w:t>ы</w:t>
      </w:r>
      <w:r w:rsidR="00C55745" w:rsidRPr="0065656B">
        <w:rPr>
          <w:rFonts w:ascii="Arial" w:hAnsi="Arial" w:cs="Arial"/>
          <w:sz w:val="24"/>
          <w:szCs w:val="24"/>
          <w:lang w:val="mn-MN"/>
        </w:rPr>
        <w:t>н үр дүнг бүгд хүлээн зөвшөөрсөн байна.</w:t>
      </w:r>
      <w:r w:rsidR="00C95AF4" w:rsidRPr="0065656B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6776EC" w:rsidRPr="007E4F22" w:rsidRDefault="00C32A09" w:rsidP="00D1093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 xml:space="preserve">Хэмжлийн аудит </w:t>
      </w:r>
    </w:p>
    <w:p w:rsidR="006776EC" w:rsidRPr="00D10931" w:rsidRDefault="008B2112" w:rsidP="00424B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Эталон утга, эсвэл чанар нь мэдэгдэж байгаа х</w:t>
      </w:r>
      <w:r w:rsidR="00C32A09">
        <w:rPr>
          <w:rFonts w:ascii="Arial" w:hAnsi="Arial" w:cs="Arial"/>
          <w:sz w:val="24"/>
          <w:szCs w:val="24"/>
          <w:lang w:val="mn-MN"/>
        </w:rPr>
        <w:t>яналтын зүйл</w:t>
      </w:r>
      <w:r w:rsidR="00B06976">
        <w:rPr>
          <w:rFonts w:ascii="Arial" w:hAnsi="Arial" w:cs="Arial"/>
          <w:sz w:val="24"/>
          <w:szCs w:val="24"/>
          <w:lang w:val="mn-MN"/>
        </w:rPr>
        <w:t>ий</w:t>
      </w:r>
      <w:r w:rsidR="00912886">
        <w:rPr>
          <w:rFonts w:ascii="Arial" w:hAnsi="Arial" w:cs="Arial"/>
          <w:sz w:val="24"/>
          <w:szCs w:val="24"/>
          <w:lang w:val="mn-MN"/>
        </w:rPr>
        <w:t>г</w:t>
      </w:r>
      <w:r w:rsidR="00B06976">
        <w:rPr>
          <w:rFonts w:ascii="Arial" w:hAnsi="Arial" w:cs="Arial"/>
          <w:sz w:val="24"/>
          <w:szCs w:val="24"/>
          <w:lang w:val="mn-MN"/>
        </w:rPr>
        <w:t xml:space="preserve"> а</w:t>
      </w:r>
      <w:r w:rsidR="00C1184B">
        <w:rPr>
          <w:rFonts w:ascii="Arial" w:hAnsi="Arial" w:cs="Arial"/>
          <w:sz w:val="24"/>
          <w:szCs w:val="24"/>
        </w:rPr>
        <w:t>)</w:t>
      </w:r>
      <w:r w:rsidR="00B06976">
        <w:rPr>
          <w:rFonts w:ascii="Arial" w:hAnsi="Arial" w:cs="Arial"/>
          <w:sz w:val="24"/>
          <w:szCs w:val="24"/>
          <w:lang w:val="mn-MN"/>
        </w:rPr>
        <w:t>-д заа</w:t>
      </w:r>
      <w:r w:rsidR="00C55745">
        <w:rPr>
          <w:rFonts w:ascii="Arial" w:hAnsi="Arial" w:cs="Arial"/>
          <w:sz w:val="24"/>
          <w:szCs w:val="24"/>
          <w:lang w:val="mn-MN"/>
        </w:rPr>
        <w:t>сан</w:t>
      </w:r>
      <w:r w:rsidR="00912886">
        <w:rPr>
          <w:rFonts w:ascii="Arial" w:hAnsi="Arial" w:cs="Arial"/>
          <w:sz w:val="24"/>
          <w:szCs w:val="24"/>
          <w:lang w:val="mn-MN"/>
        </w:rPr>
        <w:t xml:space="preserve">тай адил байдлаар </w:t>
      </w:r>
      <w:r w:rsidR="007F0E99">
        <w:rPr>
          <w:rFonts w:ascii="Arial" w:hAnsi="Arial" w:cs="Arial"/>
          <w:sz w:val="24"/>
          <w:szCs w:val="24"/>
          <w:lang w:val="mn-MN"/>
        </w:rPr>
        <w:t xml:space="preserve">ашиглан </w:t>
      </w:r>
      <w:r w:rsidR="00912886">
        <w:rPr>
          <w:rFonts w:ascii="Arial" w:hAnsi="Arial" w:cs="Arial"/>
          <w:sz w:val="24"/>
          <w:szCs w:val="24"/>
          <w:lang w:val="mn-MN"/>
        </w:rPr>
        <w:t>харьцуулалт</w:t>
      </w:r>
      <w:r w:rsidR="007F0E99">
        <w:rPr>
          <w:rFonts w:ascii="Arial" w:hAnsi="Arial" w:cs="Arial"/>
          <w:sz w:val="24"/>
          <w:szCs w:val="24"/>
          <w:lang w:val="mn-MN"/>
        </w:rPr>
        <w:t>ыг зохион байгуулна.</w:t>
      </w:r>
      <w:r w:rsidR="00912886">
        <w:rPr>
          <w:rFonts w:ascii="Arial" w:hAnsi="Arial" w:cs="Arial"/>
          <w:sz w:val="24"/>
          <w:szCs w:val="24"/>
          <w:lang w:val="mn-MN"/>
        </w:rPr>
        <w:t xml:space="preserve"> </w:t>
      </w:r>
      <w:r w:rsidR="007F0E99">
        <w:rPr>
          <w:rFonts w:ascii="Arial" w:hAnsi="Arial" w:cs="Arial"/>
          <w:sz w:val="24"/>
          <w:szCs w:val="24"/>
          <w:lang w:val="mn-MN"/>
        </w:rPr>
        <w:t>Байцаагчдын</w:t>
      </w:r>
      <w:r w:rsidR="003606A2">
        <w:rPr>
          <w:rFonts w:ascii="Arial" w:hAnsi="Arial" w:cs="Arial"/>
          <w:sz w:val="24"/>
          <w:szCs w:val="24"/>
          <w:lang w:val="mn-MN"/>
        </w:rPr>
        <w:t xml:space="preserve"> гаргасан үр дүн</w:t>
      </w:r>
      <w:r w:rsidR="00FB587A">
        <w:rPr>
          <w:rFonts w:ascii="Arial" w:hAnsi="Arial" w:cs="Arial"/>
          <w:sz w:val="24"/>
          <w:szCs w:val="24"/>
          <w:lang w:val="mn-MN"/>
        </w:rPr>
        <w:t xml:space="preserve">гийн хоорондын хэлбэлзэл болон </w:t>
      </w:r>
      <w:r w:rsidR="009827C7">
        <w:rPr>
          <w:rFonts w:ascii="Arial" w:hAnsi="Arial" w:cs="Arial"/>
          <w:sz w:val="24"/>
          <w:szCs w:val="24"/>
          <w:lang w:val="mn-MN"/>
        </w:rPr>
        <w:t>жишиг</w:t>
      </w:r>
      <w:r w:rsidR="003606A2">
        <w:rPr>
          <w:rFonts w:ascii="Arial" w:hAnsi="Arial" w:cs="Arial"/>
          <w:sz w:val="24"/>
          <w:szCs w:val="24"/>
          <w:lang w:val="mn-MN"/>
        </w:rPr>
        <w:t xml:space="preserve"> утга</w:t>
      </w:r>
      <w:r w:rsidR="009827C7">
        <w:rPr>
          <w:rFonts w:ascii="Arial" w:hAnsi="Arial" w:cs="Arial"/>
          <w:sz w:val="24"/>
          <w:szCs w:val="24"/>
          <w:lang w:val="mn-MN"/>
        </w:rPr>
        <w:t>/</w:t>
      </w:r>
      <w:r w:rsidR="00FB587A">
        <w:rPr>
          <w:rFonts w:ascii="Arial" w:hAnsi="Arial" w:cs="Arial"/>
          <w:sz w:val="24"/>
          <w:szCs w:val="24"/>
          <w:lang w:val="mn-MN"/>
        </w:rPr>
        <w:t xml:space="preserve"> чанары</w:t>
      </w:r>
      <w:r w:rsidR="009827C7">
        <w:rPr>
          <w:rFonts w:ascii="Arial" w:hAnsi="Arial" w:cs="Arial"/>
          <w:sz w:val="24"/>
          <w:szCs w:val="24"/>
          <w:lang w:val="mn-MN"/>
        </w:rPr>
        <w:t>г</w:t>
      </w:r>
      <w:r w:rsidR="00FB587A">
        <w:rPr>
          <w:rFonts w:ascii="Arial" w:hAnsi="Arial" w:cs="Arial"/>
          <w:sz w:val="24"/>
          <w:szCs w:val="24"/>
          <w:lang w:val="mn-MN"/>
        </w:rPr>
        <w:t xml:space="preserve"> </w:t>
      </w:r>
      <w:r w:rsidR="00712ADB">
        <w:rPr>
          <w:rFonts w:ascii="Arial" w:hAnsi="Arial" w:cs="Arial"/>
          <w:sz w:val="24"/>
          <w:szCs w:val="24"/>
          <w:lang w:val="mn-MN"/>
        </w:rPr>
        <w:t xml:space="preserve">байцаагч бүрийн </w:t>
      </w:r>
      <w:r w:rsidR="00FB587A">
        <w:rPr>
          <w:rFonts w:ascii="Arial" w:hAnsi="Arial" w:cs="Arial"/>
          <w:sz w:val="24"/>
          <w:szCs w:val="24"/>
          <w:lang w:val="mn-MN"/>
        </w:rPr>
        <w:t xml:space="preserve">гүйцэтгэлийг үнэлэх </w:t>
      </w:r>
      <w:r w:rsidR="00712ADB">
        <w:rPr>
          <w:rFonts w:ascii="Arial" w:hAnsi="Arial" w:cs="Arial"/>
          <w:sz w:val="24"/>
          <w:szCs w:val="24"/>
          <w:lang w:val="mn-MN"/>
        </w:rPr>
        <w:t xml:space="preserve">шалгуур </w:t>
      </w:r>
      <w:r w:rsidR="0065656B">
        <w:rPr>
          <w:rFonts w:ascii="Arial" w:hAnsi="Arial" w:cs="Arial"/>
          <w:sz w:val="24"/>
          <w:szCs w:val="24"/>
          <w:lang w:val="mn-MN"/>
        </w:rPr>
        <w:t xml:space="preserve">үзүүлэлт болгон ашиглана. </w:t>
      </w:r>
      <w:r w:rsidR="006776EC" w:rsidRPr="00D10931">
        <w:rPr>
          <w:rFonts w:ascii="Arial" w:hAnsi="Arial" w:cs="Arial"/>
          <w:sz w:val="24"/>
          <w:szCs w:val="24"/>
        </w:rPr>
        <w:t xml:space="preserve"> </w:t>
      </w:r>
    </w:p>
    <w:p w:rsidR="006776EC" w:rsidRPr="00D10931" w:rsidRDefault="00712ADB" w:rsidP="00424BC2">
      <w:pPr>
        <w:pStyle w:val="ListParagraph"/>
        <w:numPr>
          <w:ilvl w:val="0"/>
          <w:numId w:val="1"/>
        </w:numPr>
        <w:ind w:left="426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lang w:val="mn-MN"/>
        </w:rPr>
        <w:t>Техникийн гэрчлэх хяналт</w:t>
      </w:r>
      <w:r w:rsidR="006776EC" w:rsidRPr="00D10931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6776EC" w:rsidRPr="00D10931" w:rsidRDefault="00A45EBB" w:rsidP="00424B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 явагдаж байх агшинд нэг байцаагч</w:t>
      </w:r>
      <w:r w:rsidR="00BC76CC">
        <w:rPr>
          <w:rFonts w:ascii="Arial" w:hAnsi="Arial" w:cs="Arial"/>
          <w:sz w:val="24"/>
          <w:szCs w:val="24"/>
          <w:lang w:val="mn-MN"/>
        </w:rPr>
        <w:t xml:space="preserve"> нь</w:t>
      </w:r>
      <w:r>
        <w:rPr>
          <w:rFonts w:ascii="Arial" w:hAnsi="Arial" w:cs="Arial"/>
          <w:sz w:val="24"/>
          <w:szCs w:val="24"/>
          <w:lang w:val="mn-MN"/>
        </w:rPr>
        <w:t xml:space="preserve"> нөгөөг байцааг</w:t>
      </w:r>
      <w:r w:rsidR="00BC76CC">
        <w:rPr>
          <w:rFonts w:ascii="Arial" w:hAnsi="Arial" w:cs="Arial"/>
          <w:sz w:val="24"/>
          <w:szCs w:val="24"/>
          <w:lang w:val="mn-MN"/>
        </w:rPr>
        <w:t xml:space="preserve">чийнхаа </w:t>
      </w:r>
      <w:r w:rsidR="00E00D86">
        <w:rPr>
          <w:rFonts w:ascii="Arial" w:hAnsi="Arial" w:cs="Arial"/>
          <w:sz w:val="24"/>
          <w:szCs w:val="24"/>
          <w:lang w:val="mn-MN"/>
        </w:rPr>
        <w:t>ажиллагаанд болон шүүмж,</w:t>
      </w:r>
      <w:r w:rsidR="00BC76CC">
        <w:rPr>
          <w:rFonts w:ascii="Arial" w:hAnsi="Arial" w:cs="Arial"/>
          <w:sz w:val="24"/>
          <w:szCs w:val="24"/>
          <w:lang w:val="mn-MN"/>
        </w:rPr>
        <w:t xml:space="preserve"> </w:t>
      </w:r>
      <w:r w:rsidR="00FB4A25">
        <w:rPr>
          <w:rFonts w:ascii="Arial" w:hAnsi="Arial" w:cs="Arial"/>
          <w:sz w:val="24"/>
          <w:szCs w:val="24"/>
          <w:lang w:val="mn-MN"/>
        </w:rPr>
        <w:t>дүгнэлт</w:t>
      </w:r>
      <w:r w:rsidR="009B3DF6">
        <w:rPr>
          <w:rFonts w:ascii="Arial" w:hAnsi="Arial" w:cs="Arial"/>
          <w:sz w:val="24"/>
          <w:szCs w:val="24"/>
          <w:lang w:val="mn-MN"/>
        </w:rPr>
        <w:t>ийг хэрхэн гаргаж</w:t>
      </w:r>
      <w:r w:rsidR="00FB4A25">
        <w:rPr>
          <w:rFonts w:ascii="Arial" w:hAnsi="Arial" w:cs="Arial"/>
          <w:sz w:val="24"/>
          <w:szCs w:val="24"/>
          <w:lang w:val="mn-MN"/>
        </w:rPr>
        <w:t xml:space="preserve"> байгаа</w:t>
      </w:r>
      <w:r w:rsidR="009B3DF6">
        <w:rPr>
          <w:rFonts w:ascii="Arial" w:hAnsi="Arial" w:cs="Arial"/>
          <w:sz w:val="24"/>
          <w:szCs w:val="24"/>
          <w:lang w:val="mn-MN"/>
        </w:rPr>
        <w:t>д</w:t>
      </w:r>
      <w:r w:rsidR="00FB4A25">
        <w:rPr>
          <w:rFonts w:ascii="Arial" w:hAnsi="Arial" w:cs="Arial"/>
          <w:sz w:val="24"/>
          <w:szCs w:val="24"/>
          <w:lang w:val="mn-MN"/>
        </w:rPr>
        <w:t xml:space="preserve"> </w:t>
      </w:r>
      <w:r w:rsidR="00BC76CC">
        <w:rPr>
          <w:rFonts w:ascii="Arial" w:hAnsi="Arial" w:cs="Arial"/>
          <w:sz w:val="24"/>
          <w:szCs w:val="24"/>
          <w:lang w:val="mn-MN"/>
        </w:rPr>
        <w:t xml:space="preserve">ажиглалт </w:t>
      </w:r>
      <w:r w:rsidR="0090730B">
        <w:rPr>
          <w:rFonts w:ascii="Arial" w:hAnsi="Arial" w:cs="Arial"/>
          <w:sz w:val="24"/>
          <w:szCs w:val="24"/>
          <w:lang w:val="mn-MN"/>
        </w:rPr>
        <w:t>явуулна</w:t>
      </w:r>
      <w:r w:rsidR="00BC76CC">
        <w:rPr>
          <w:rFonts w:ascii="Arial" w:hAnsi="Arial" w:cs="Arial"/>
          <w:sz w:val="24"/>
          <w:szCs w:val="24"/>
          <w:lang w:val="mn-MN"/>
        </w:rPr>
        <w:t xml:space="preserve">. </w:t>
      </w:r>
      <w:r w:rsidR="004C5C54">
        <w:rPr>
          <w:rFonts w:ascii="Arial" w:hAnsi="Arial" w:cs="Arial"/>
          <w:sz w:val="24"/>
          <w:szCs w:val="24"/>
          <w:lang w:val="mn-MN"/>
        </w:rPr>
        <w:t>Энэ техникийг сургалтын үр</w:t>
      </w:r>
      <w:r w:rsidR="004574C5">
        <w:rPr>
          <w:rFonts w:ascii="Arial" w:hAnsi="Arial" w:cs="Arial"/>
          <w:sz w:val="24"/>
          <w:szCs w:val="24"/>
          <w:lang w:val="mn-MN"/>
        </w:rPr>
        <w:t xml:space="preserve"> нөлөөтэй байдлыг хэ</w:t>
      </w:r>
      <w:r w:rsidR="00844FA0">
        <w:rPr>
          <w:rFonts w:ascii="Arial" w:hAnsi="Arial" w:cs="Arial"/>
          <w:sz w:val="24"/>
          <w:szCs w:val="24"/>
          <w:lang w:val="mn-MN"/>
        </w:rPr>
        <w:t>м</w:t>
      </w:r>
      <w:r w:rsidR="004574C5">
        <w:rPr>
          <w:rFonts w:ascii="Arial" w:hAnsi="Arial" w:cs="Arial"/>
          <w:sz w:val="24"/>
          <w:szCs w:val="24"/>
          <w:lang w:val="mn-MN"/>
        </w:rPr>
        <w:t xml:space="preserve">жихэд ашиглаж болно. </w:t>
      </w:r>
      <w:r w:rsidR="004C5C54">
        <w:rPr>
          <w:rFonts w:ascii="Arial" w:hAnsi="Arial" w:cs="Arial"/>
          <w:sz w:val="24"/>
          <w:szCs w:val="24"/>
          <w:lang w:val="mn-MN"/>
        </w:rPr>
        <w:t xml:space="preserve"> </w:t>
      </w:r>
      <w:proofErr w:type="gramStart"/>
      <w:r w:rsidR="006776EC" w:rsidRPr="00D10931">
        <w:rPr>
          <w:rFonts w:ascii="Arial" w:hAnsi="Arial" w:cs="Arial"/>
          <w:sz w:val="24"/>
          <w:szCs w:val="24"/>
        </w:rPr>
        <w:t>ISO/IEC 17020:2012</w:t>
      </w:r>
      <w:r w:rsidR="0090730B">
        <w:rPr>
          <w:rFonts w:ascii="Arial" w:hAnsi="Arial" w:cs="Arial"/>
          <w:sz w:val="24"/>
          <w:szCs w:val="24"/>
          <w:lang w:val="mn-MN"/>
        </w:rPr>
        <w:t xml:space="preserve"> стандартын</w:t>
      </w:r>
      <w:r w:rsidR="006776EC" w:rsidRPr="00D10931">
        <w:rPr>
          <w:rFonts w:ascii="Arial" w:hAnsi="Arial" w:cs="Arial"/>
          <w:sz w:val="24"/>
          <w:szCs w:val="24"/>
        </w:rPr>
        <w:t xml:space="preserve"> 6.1.9</w:t>
      </w:r>
      <w:r w:rsidR="0090730B">
        <w:rPr>
          <w:rFonts w:ascii="Arial" w:hAnsi="Arial" w:cs="Arial"/>
          <w:sz w:val="24"/>
          <w:szCs w:val="24"/>
          <w:lang w:val="mn-MN"/>
        </w:rPr>
        <w:t xml:space="preserve">-д </w:t>
      </w:r>
      <w:r w:rsidR="00EC5EA3">
        <w:rPr>
          <w:rFonts w:ascii="Arial" w:hAnsi="Arial" w:cs="Arial"/>
          <w:noProof/>
          <w:sz w:val="24"/>
          <w:szCs w:val="24"/>
          <w:lang w:val="mn-MN"/>
        </w:rPr>
        <w:t>б</w:t>
      </w:r>
      <w:r w:rsidR="0049052B" w:rsidRPr="00D1414C">
        <w:rPr>
          <w:rFonts w:ascii="Arial" w:hAnsi="Arial" w:cs="Arial"/>
          <w:noProof/>
          <w:sz w:val="24"/>
          <w:szCs w:val="24"/>
          <w:lang w:val="mn-MN"/>
        </w:rPr>
        <w:t xml:space="preserve">айцаагч нь ажлаа чадварлагаар  үргэлжлүүлэн гүйцэтгэнэ гэсэн хангалттай нотолгоо байхгүй </w:t>
      </w:r>
      <w:r w:rsidR="00EC5EA3">
        <w:rPr>
          <w:rFonts w:ascii="Arial" w:hAnsi="Arial" w:cs="Arial"/>
          <w:noProof/>
          <w:sz w:val="24"/>
          <w:szCs w:val="24"/>
          <w:lang w:val="mn-MN"/>
        </w:rPr>
        <w:t>тохиолдолд</w:t>
      </w:r>
      <w:r w:rsidR="004846D3">
        <w:rPr>
          <w:rFonts w:ascii="Arial" w:hAnsi="Arial" w:cs="Arial"/>
          <w:noProof/>
          <w:sz w:val="24"/>
          <w:szCs w:val="24"/>
          <w:lang w:val="mn-MN"/>
        </w:rPr>
        <w:t xml:space="preserve"> техникийн ур</w:t>
      </w:r>
      <w:r w:rsidR="00EC5EA3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8C5E54">
        <w:rPr>
          <w:rFonts w:ascii="Arial" w:hAnsi="Arial" w:cs="Arial"/>
          <w:noProof/>
          <w:sz w:val="24"/>
          <w:szCs w:val="24"/>
          <w:lang w:val="mn-MN"/>
        </w:rPr>
        <w:t xml:space="preserve">чадвартай </w:t>
      </w:r>
      <w:r w:rsidR="004846D3">
        <w:rPr>
          <w:rFonts w:ascii="Arial" w:hAnsi="Arial" w:cs="Arial"/>
          <w:noProof/>
          <w:sz w:val="24"/>
          <w:szCs w:val="24"/>
          <w:lang w:val="mn-MN"/>
        </w:rPr>
        <w:t xml:space="preserve">ажилтан  </w:t>
      </w:r>
      <w:r w:rsidR="0049052B" w:rsidRPr="00D1414C">
        <w:rPr>
          <w:rFonts w:ascii="Arial" w:hAnsi="Arial" w:cs="Arial"/>
          <w:noProof/>
          <w:sz w:val="24"/>
          <w:szCs w:val="24"/>
          <w:lang w:val="mn-MN"/>
        </w:rPr>
        <w:t xml:space="preserve">газар дээр нь </w:t>
      </w:r>
      <w:r w:rsidR="004846D3">
        <w:rPr>
          <w:rFonts w:ascii="Arial" w:hAnsi="Arial" w:cs="Arial"/>
          <w:noProof/>
          <w:sz w:val="24"/>
          <w:szCs w:val="24"/>
          <w:lang w:val="mn-MN"/>
        </w:rPr>
        <w:t>гэрчлэх хяналт</w:t>
      </w:r>
      <w:r w:rsidR="00844FA0">
        <w:rPr>
          <w:rFonts w:ascii="Arial" w:hAnsi="Arial" w:cs="Arial"/>
          <w:noProof/>
          <w:sz w:val="24"/>
          <w:szCs w:val="24"/>
          <w:lang w:val="mn-MN"/>
        </w:rPr>
        <w:t xml:space="preserve"> явуулж гүйцэтгэлд нь мониторинг явуулах </w:t>
      </w:r>
      <w:r w:rsidR="001D5F07">
        <w:rPr>
          <w:rFonts w:ascii="Arial" w:hAnsi="Arial" w:cs="Arial"/>
          <w:noProof/>
          <w:sz w:val="24"/>
          <w:szCs w:val="24"/>
          <w:lang w:val="mn-MN"/>
        </w:rPr>
        <w:t>талаар шаардлага тусгасан.</w:t>
      </w:r>
      <w:proofErr w:type="gramEnd"/>
      <w:r w:rsidR="001D5F07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6776EC" w:rsidRPr="00D10931">
        <w:rPr>
          <w:rFonts w:ascii="Arial" w:hAnsi="Arial" w:cs="Arial"/>
          <w:sz w:val="24"/>
          <w:szCs w:val="24"/>
        </w:rPr>
        <w:t xml:space="preserve"> </w:t>
      </w:r>
    </w:p>
    <w:p w:rsidR="006776EC" w:rsidRPr="00D10931" w:rsidRDefault="00B732D7" w:rsidP="00D109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lang w:val="mn-MN"/>
        </w:rPr>
        <w:t>Мэдэгдэж байгаа</w:t>
      </w:r>
      <w:r w:rsidR="00B91BAD">
        <w:rPr>
          <w:rFonts w:ascii="Arial" w:hAnsi="Arial" w:cs="Arial"/>
          <w:b/>
          <w:bCs/>
          <w:i/>
          <w:sz w:val="24"/>
          <w:szCs w:val="24"/>
          <w:lang w:val="mn-MN"/>
        </w:rPr>
        <w:t xml:space="preserve"> утгы</w:t>
      </w:r>
      <w:r w:rsidR="006C0002">
        <w:rPr>
          <w:rFonts w:ascii="Arial" w:hAnsi="Arial" w:cs="Arial"/>
          <w:b/>
          <w:bCs/>
          <w:i/>
          <w:sz w:val="24"/>
          <w:szCs w:val="24"/>
          <w:lang w:val="mn-MN"/>
        </w:rPr>
        <w:t>г дахин үнэлэх</w:t>
      </w:r>
      <w:r w:rsidR="006776EC" w:rsidRPr="00D10931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6776EC" w:rsidRPr="00D10931" w:rsidRDefault="008F20DE" w:rsidP="00D10931">
      <w:pPr>
        <w:pStyle w:val="Defaul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Нийт үйл явцын </w:t>
      </w:r>
      <w:r w:rsidR="001A6658">
        <w:rPr>
          <w:rFonts w:ascii="Arial" w:hAnsi="Arial" w:cs="Arial"/>
          <w:lang w:val="mn-MN"/>
        </w:rPr>
        <w:t xml:space="preserve">тодорхой </w:t>
      </w:r>
      <w:r>
        <w:rPr>
          <w:rFonts w:ascii="Arial" w:hAnsi="Arial" w:cs="Arial"/>
          <w:lang w:val="mn-MN"/>
        </w:rPr>
        <w:t xml:space="preserve">нэг хэсгийг </w:t>
      </w:r>
      <w:r w:rsidR="001A6658">
        <w:rPr>
          <w:rFonts w:ascii="Arial" w:hAnsi="Arial" w:cs="Arial"/>
          <w:lang w:val="mn-MN"/>
        </w:rPr>
        <w:t xml:space="preserve">сонгон авч </w:t>
      </w:r>
      <w:r w:rsidR="00877A3F">
        <w:rPr>
          <w:rFonts w:ascii="Arial" w:hAnsi="Arial" w:cs="Arial"/>
          <w:lang w:val="mn-MN"/>
        </w:rPr>
        <w:t xml:space="preserve">үнэлэх байдлаар чанар хангалтыг гүйцэтгэнэ. Жишээлбэл: </w:t>
      </w:r>
      <w:r w:rsidR="006776EC" w:rsidRPr="00D10931">
        <w:rPr>
          <w:rFonts w:ascii="Arial" w:hAnsi="Arial" w:cs="Arial"/>
        </w:rPr>
        <w:t xml:space="preserve"> </w:t>
      </w:r>
    </w:p>
    <w:p w:rsidR="006776EC" w:rsidRPr="00D10931" w:rsidRDefault="00877A3F" w:rsidP="00D10931">
      <w:pPr>
        <w:pStyle w:val="Default"/>
        <w:numPr>
          <w:ilvl w:val="0"/>
          <w:numId w:val="2"/>
        </w:numPr>
        <w:spacing w:after="13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Өмнө нь б</w:t>
      </w:r>
      <w:r w:rsidR="006C0002">
        <w:rPr>
          <w:rFonts w:ascii="Arial" w:hAnsi="Arial" w:cs="Arial"/>
          <w:lang w:val="mn-MN"/>
        </w:rPr>
        <w:t>үртгэ</w:t>
      </w:r>
      <w:r>
        <w:rPr>
          <w:rFonts w:ascii="Arial" w:hAnsi="Arial" w:cs="Arial"/>
          <w:lang w:val="mn-MN"/>
        </w:rPr>
        <w:t>гдсэн</w:t>
      </w:r>
      <w:r w:rsidR="008F20DE">
        <w:rPr>
          <w:rFonts w:ascii="Arial" w:hAnsi="Arial" w:cs="Arial"/>
          <w:lang w:val="mn-MN"/>
        </w:rPr>
        <w:t xml:space="preserve"> </w:t>
      </w:r>
      <w:r w:rsidR="00D21F59">
        <w:rPr>
          <w:rFonts w:ascii="Arial" w:hAnsi="Arial" w:cs="Arial"/>
          <w:lang w:val="mn-MN"/>
        </w:rPr>
        <w:t xml:space="preserve">цуврал </w:t>
      </w:r>
      <w:r w:rsidR="008F20DE">
        <w:rPr>
          <w:rFonts w:ascii="Arial" w:hAnsi="Arial" w:cs="Arial"/>
          <w:lang w:val="mn-MN"/>
        </w:rPr>
        <w:t>өгөгдлүү</w:t>
      </w:r>
      <w:r w:rsidR="00D21F59">
        <w:rPr>
          <w:rFonts w:ascii="Arial" w:hAnsi="Arial" w:cs="Arial"/>
          <w:lang w:val="mn-MN"/>
        </w:rPr>
        <w:t xml:space="preserve">дийг </w:t>
      </w:r>
      <w:r w:rsidR="0052045D">
        <w:rPr>
          <w:rFonts w:ascii="Arial" w:hAnsi="Arial" w:cs="Arial"/>
          <w:lang w:val="mn-MN"/>
        </w:rPr>
        <w:t xml:space="preserve">дахин </w:t>
      </w:r>
      <w:r w:rsidR="00D21F59">
        <w:rPr>
          <w:rFonts w:ascii="Arial" w:hAnsi="Arial" w:cs="Arial"/>
          <w:lang w:val="mn-MN"/>
        </w:rPr>
        <w:t>тооцоолох</w:t>
      </w:r>
      <w:r w:rsidR="006776EC" w:rsidRPr="00D10931">
        <w:rPr>
          <w:rFonts w:ascii="Arial" w:hAnsi="Arial" w:cs="Arial"/>
        </w:rPr>
        <w:t>;</w:t>
      </w:r>
    </w:p>
    <w:p w:rsidR="006776EC" w:rsidRPr="00D10931" w:rsidRDefault="00A711E7" w:rsidP="00D10931">
      <w:pPr>
        <w:pStyle w:val="Default"/>
        <w:numPr>
          <w:ilvl w:val="0"/>
          <w:numId w:val="2"/>
        </w:numPr>
        <w:spacing w:after="13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Хяналтыг хяналтын үйл ажиллагааны талбар дээр биш </w:t>
      </w:r>
      <w:r w:rsidR="001F509C">
        <w:rPr>
          <w:rFonts w:ascii="Arial" w:hAnsi="Arial" w:cs="Arial"/>
          <w:lang w:val="mn-MN"/>
        </w:rPr>
        <w:t xml:space="preserve">хяналттай </w:t>
      </w:r>
      <w:r w:rsidR="0052045D">
        <w:rPr>
          <w:rFonts w:ascii="Arial" w:hAnsi="Arial" w:cs="Arial"/>
          <w:lang w:val="mn-MN"/>
        </w:rPr>
        <w:t xml:space="preserve">орчны </w:t>
      </w:r>
      <w:r w:rsidR="001F509C">
        <w:rPr>
          <w:rFonts w:ascii="Arial" w:hAnsi="Arial" w:cs="Arial"/>
          <w:lang w:val="mn-MN"/>
        </w:rPr>
        <w:t xml:space="preserve">нөхцөлд </w:t>
      </w:r>
      <w:r w:rsidR="0052045D">
        <w:rPr>
          <w:rFonts w:ascii="Arial" w:hAnsi="Arial" w:cs="Arial"/>
          <w:lang w:val="mn-MN"/>
        </w:rPr>
        <w:t xml:space="preserve">давтан </w:t>
      </w:r>
      <w:r w:rsidR="001F509C">
        <w:rPr>
          <w:rFonts w:ascii="Arial" w:hAnsi="Arial" w:cs="Arial"/>
          <w:lang w:val="mn-MN"/>
        </w:rPr>
        <w:t>гүйцэтгэх</w:t>
      </w:r>
      <w:r w:rsidR="006776EC" w:rsidRPr="00D10931">
        <w:rPr>
          <w:rFonts w:ascii="Arial" w:hAnsi="Arial" w:cs="Arial"/>
        </w:rPr>
        <w:t xml:space="preserve">; </w:t>
      </w:r>
    </w:p>
    <w:p w:rsidR="006776EC" w:rsidRPr="00D10931" w:rsidRDefault="001F509C" w:rsidP="00D10931">
      <w:pPr>
        <w:pStyle w:val="Default"/>
        <w:numPr>
          <w:ilvl w:val="0"/>
          <w:numId w:val="2"/>
        </w:numPr>
        <w:spacing w:after="138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Нэг байцаагчийн</w:t>
      </w:r>
      <w:r w:rsidR="00083F7E">
        <w:rPr>
          <w:rFonts w:ascii="Arial" w:hAnsi="Arial" w:cs="Arial"/>
          <w:lang w:val="mn-MN"/>
        </w:rPr>
        <w:t xml:space="preserve"> гүйцэтгэсэн хяналтыг нөгөө байцаагч давтан гүйцэтгэх </w:t>
      </w:r>
      <w:r w:rsidR="006776EC" w:rsidRPr="00D10931">
        <w:rPr>
          <w:rFonts w:ascii="Arial" w:hAnsi="Arial" w:cs="Arial"/>
        </w:rPr>
        <w:t xml:space="preserve"> </w:t>
      </w:r>
      <w:r w:rsidR="00BE4813" w:rsidRPr="0065656B">
        <w:rPr>
          <w:rFonts w:ascii="Arial" w:hAnsi="Arial" w:cs="Arial"/>
        </w:rPr>
        <w:t>(</w:t>
      </w:r>
      <w:r w:rsidR="00BE4813" w:rsidRPr="0065656B">
        <w:rPr>
          <w:rFonts w:ascii="Arial" w:hAnsi="Arial" w:cs="Arial"/>
          <w:lang w:val="mn-MN"/>
        </w:rPr>
        <w:t xml:space="preserve">хэсэг хугацаанд буюу тодорхой хугацааны туршид тухайн хяналтад </w:t>
      </w:r>
      <w:r w:rsidR="00BE4813" w:rsidRPr="0065656B">
        <w:rPr>
          <w:rFonts w:ascii="Arial" w:hAnsi="Arial" w:cs="Arial"/>
          <w:lang w:val="mn-MN"/>
        </w:rPr>
        <w:lastRenderedPageBreak/>
        <w:t>хамрагдаж байгаа зүйлийн тогтвортой байдал найдвартай хадгалагдаж байх ёстой</w:t>
      </w:r>
      <w:r w:rsidR="00A711E7">
        <w:rPr>
          <w:rFonts w:ascii="Arial" w:hAnsi="Arial" w:cs="Arial"/>
        </w:rPr>
        <w:t>)</w:t>
      </w:r>
      <w:r w:rsidR="006776EC" w:rsidRPr="00D10931">
        <w:rPr>
          <w:rFonts w:ascii="Arial" w:hAnsi="Arial" w:cs="Arial"/>
        </w:rPr>
        <w:t xml:space="preserve">. </w:t>
      </w:r>
    </w:p>
    <w:p w:rsidR="006776EC" w:rsidRPr="00D10931" w:rsidRDefault="00BE4813" w:rsidP="00D10931">
      <w:pPr>
        <w:pStyle w:val="Default"/>
        <w:numPr>
          <w:ilvl w:val="0"/>
          <w:numId w:val="1"/>
        </w:numPr>
        <w:spacing w:after="13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mn-MN"/>
        </w:rPr>
        <w:t>Хяналтын тайлан, бүртг</w:t>
      </w:r>
      <w:r w:rsidR="006B20B7">
        <w:rPr>
          <w:rFonts w:ascii="Arial" w:hAnsi="Arial" w:cs="Arial"/>
          <w:b/>
          <w:i/>
          <w:iCs/>
          <w:lang w:val="mn-MN"/>
        </w:rPr>
        <w:t>эл болон бусад материалыг нягтла</w:t>
      </w:r>
      <w:r>
        <w:rPr>
          <w:rFonts w:ascii="Arial" w:hAnsi="Arial" w:cs="Arial"/>
          <w:b/>
          <w:i/>
          <w:iCs/>
          <w:lang w:val="mn-MN"/>
        </w:rPr>
        <w:t xml:space="preserve">н шалгах </w:t>
      </w:r>
    </w:p>
    <w:p w:rsidR="00FC6529" w:rsidRDefault="00030CB2" w:rsidP="00FC6529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Зарим тохиолдолд х</w:t>
      </w:r>
      <w:r w:rsidR="003A6CB1">
        <w:rPr>
          <w:rFonts w:ascii="Arial" w:hAnsi="Arial" w:cs="Arial"/>
          <w:sz w:val="24"/>
          <w:szCs w:val="24"/>
          <w:lang w:val="mn-MN"/>
        </w:rPr>
        <w:t>яналтын тайлан болон бүртгэл</w:t>
      </w:r>
      <w:r>
        <w:rPr>
          <w:rFonts w:ascii="Arial" w:hAnsi="Arial" w:cs="Arial"/>
          <w:sz w:val="24"/>
          <w:szCs w:val="24"/>
          <w:lang w:val="mn-MN"/>
        </w:rPr>
        <w:t>үүд нь хяналтыг зохих ёсоор гүйцэтгэсэн</w:t>
      </w:r>
      <w:r w:rsidR="004B6E9F">
        <w:rPr>
          <w:rFonts w:ascii="Arial" w:hAnsi="Arial" w:cs="Arial"/>
          <w:sz w:val="24"/>
          <w:szCs w:val="24"/>
          <w:lang w:val="mn-MN"/>
        </w:rPr>
        <w:t xml:space="preserve"> эсэхийг тогтоох хангалттай нотолгоо болдог.  Б</w:t>
      </w:r>
      <w:r w:rsidR="00DE0D8A">
        <w:rPr>
          <w:rFonts w:ascii="Arial" w:hAnsi="Arial" w:cs="Arial"/>
          <w:sz w:val="24"/>
          <w:szCs w:val="24"/>
          <w:lang w:val="mn-MN"/>
        </w:rPr>
        <w:t xml:space="preserve">үртгэлүүдийн иж бүрдлийг нягтлан шалгах замаар </w:t>
      </w:r>
      <w:r w:rsidR="00363811">
        <w:rPr>
          <w:rFonts w:ascii="Arial" w:hAnsi="Arial" w:cs="Arial"/>
          <w:sz w:val="24"/>
          <w:szCs w:val="24"/>
          <w:lang w:val="mn-MN"/>
        </w:rPr>
        <w:t>чанар хангалтыг дүгнэх боломжтой</w:t>
      </w:r>
      <w:r w:rsidR="004B6350">
        <w:rPr>
          <w:rFonts w:ascii="Arial" w:hAnsi="Arial" w:cs="Arial"/>
          <w:sz w:val="24"/>
          <w:szCs w:val="24"/>
          <w:lang w:val="mn-MN"/>
        </w:rPr>
        <w:t xml:space="preserve">. </w:t>
      </w:r>
      <w:r w:rsidR="00363811">
        <w:rPr>
          <w:rFonts w:ascii="Arial" w:hAnsi="Arial" w:cs="Arial"/>
          <w:sz w:val="24"/>
          <w:szCs w:val="24"/>
          <w:lang w:val="mn-MN"/>
        </w:rPr>
        <w:t xml:space="preserve"> </w:t>
      </w:r>
      <w:r w:rsidR="004B6350">
        <w:rPr>
          <w:rFonts w:ascii="Arial" w:hAnsi="Arial" w:cs="Arial"/>
          <w:sz w:val="24"/>
          <w:szCs w:val="24"/>
          <w:lang w:val="mn-MN"/>
        </w:rPr>
        <w:t xml:space="preserve">Жишээлбэл: Бүтээцийн </w:t>
      </w:r>
      <w:r w:rsidR="006776EC" w:rsidRPr="00D10931">
        <w:rPr>
          <w:rFonts w:ascii="Arial" w:hAnsi="Arial" w:cs="Arial"/>
          <w:sz w:val="24"/>
          <w:szCs w:val="24"/>
        </w:rPr>
        <w:t xml:space="preserve"> </w:t>
      </w:r>
      <w:r w:rsidR="004B6350">
        <w:rPr>
          <w:rFonts w:ascii="Arial" w:hAnsi="Arial" w:cs="Arial"/>
          <w:sz w:val="24"/>
          <w:szCs w:val="24"/>
          <w:lang w:val="mn-MN"/>
        </w:rPr>
        <w:t>болон орчны нөхцлийн хяналт</w:t>
      </w:r>
      <w:r w:rsidR="00CB7BED">
        <w:rPr>
          <w:rFonts w:ascii="Arial" w:hAnsi="Arial" w:cs="Arial"/>
          <w:sz w:val="24"/>
          <w:szCs w:val="24"/>
          <w:lang w:val="mn-MN"/>
        </w:rPr>
        <w:t>ад</w:t>
      </w:r>
      <w:r w:rsidR="00307097">
        <w:rPr>
          <w:rFonts w:ascii="Arial" w:hAnsi="Arial" w:cs="Arial"/>
          <w:sz w:val="24"/>
          <w:szCs w:val="24"/>
          <w:lang w:val="mn-MN"/>
        </w:rPr>
        <w:t xml:space="preserve"> </w:t>
      </w:r>
      <w:r w:rsidR="00A3034F">
        <w:rPr>
          <w:rFonts w:ascii="Arial" w:hAnsi="Arial" w:cs="Arial"/>
          <w:sz w:val="24"/>
          <w:szCs w:val="24"/>
          <w:lang w:val="mn-MN"/>
        </w:rPr>
        <w:t xml:space="preserve">нилээдгүй  тооны </w:t>
      </w:r>
      <w:r w:rsidR="00307097">
        <w:rPr>
          <w:rFonts w:ascii="Arial" w:hAnsi="Arial" w:cs="Arial"/>
          <w:sz w:val="24"/>
          <w:szCs w:val="24"/>
          <w:lang w:val="mn-MN"/>
        </w:rPr>
        <w:t>фото зураг</w:t>
      </w:r>
      <w:r w:rsidR="00785448">
        <w:rPr>
          <w:rFonts w:ascii="Arial" w:hAnsi="Arial" w:cs="Arial"/>
          <w:sz w:val="24"/>
          <w:szCs w:val="24"/>
          <w:lang w:val="mn-MN"/>
        </w:rPr>
        <w:t xml:space="preserve">, газар дээрх </w:t>
      </w:r>
      <w:r w:rsidR="00307097">
        <w:rPr>
          <w:rFonts w:ascii="Arial" w:hAnsi="Arial" w:cs="Arial"/>
          <w:sz w:val="24"/>
          <w:szCs w:val="24"/>
          <w:lang w:val="mn-MN"/>
        </w:rPr>
        <w:t>ажиглалт</w:t>
      </w:r>
      <w:r w:rsidR="00C11372">
        <w:rPr>
          <w:rFonts w:ascii="Arial" w:hAnsi="Arial" w:cs="Arial"/>
          <w:sz w:val="24"/>
          <w:szCs w:val="24"/>
          <w:lang w:val="mn-MN"/>
        </w:rPr>
        <w:t>, тэмдэглэл болон зураг</w:t>
      </w:r>
      <w:r w:rsidR="00A3034F">
        <w:rPr>
          <w:rFonts w:ascii="Arial" w:hAnsi="Arial" w:cs="Arial"/>
          <w:sz w:val="24"/>
          <w:szCs w:val="24"/>
          <w:lang w:val="mn-MN"/>
        </w:rPr>
        <w:t xml:space="preserve"> төс</w:t>
      </w:r>
      <w:r w:rsidR="00CB7BED">
        <w:rPr>
          <w:rFonts w:ascii="Arial" w:hAnsi="Arial" w:cs="Arial"/>
          <w:sz w:val="24"/>
          <w:szCs w:val="24"/>
          <w:lang w:val="mn-MN"/>
        </w:rPr>
        <w:t>өл зэргийг</w:t>
      </w:r>
      <w:r w:rsidR="00A3034F">
        <w:rPr>
          <w:rFonts w:ascii="Arial" w:hAnsi="Arial" w:cs="Arial"/>
          <w:sz w:val="24"/>
          <w:szCs w:val="24"/>
          <w:lang w:val="mn-MN"/>
        </w:rPr>
        <w:t xml:space="preserve"> </w:t>
      </w:r>
      <w:r w:rsidR="00CB7BED">
        <w:rPr>
          <w:rFonts w:ascii="Arial" w:hAnsi="Arial" w:cs="Arial"/>
          <w:sz w:val="24"/>
          <w:szCs w:val="24"/>
          <w:lang w:val="mn-MN"/>
        </w:rPr>
        <w:t>цуглуулах шаардлагатай байдаг.</w:t>
      </w:r>
    </w:p>
    <w:p w:rsidR="006776EC" w:rsidRPr="00F26CB8" w:rsidRDefault="007830F6" w:rsidP="00F26C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 w:rsidRPr="00F26CB8">
        <w:rPr>
          <w:rFonts w:ascii="Arial" w:hAnsi="Arial" w:cs="Arial"/>
          <w:b/>
          <w:bCs/>
          <w:i/>
          <w:sz w:val="24"/>
          <w:szCs w:val="24"/>
          <w:lang w:val="mn-MN"/>
        </w:rPr>
        <w:t xml:space="preserve">Үйлчлүүлэгчтэй холбоо тогтоох </w:t>
      </w:r>
    </w:p>
    <w:p w:rsidR="00F26CB8" w:rsidRDefault="007830F6" w:rsidP="00F26CB8">
      <w:pPr>
        <w:pStyle w:val="Defaul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Үйлчлүүлэгчтэй харилцах нь хяналтын </w:t>
      </w:r>
      <w:r w:rsidR="0071149D">
        <w:rPr>
          <w:rFonts w:ascii="Arial" w:hAnsi="Arial" w:cs="Arial"/>
          <w:lang w:val="mn-MN"/>
        </w:rPr>
        <w:t>үйл явцын чухал элемент болдог.</w:t>
      </w:r>
      <w:r>
        <w:rPr>
          <w:rFonts w:ascii="Arial" w:hAnsi="Arial" w:cs="Arial"/>
          <w:lang w:val="mn-MN"/>
        </w:rPr>
        <w:t xml:space="preserve"> </w:t>
      </w:r>
      <w:r w:rsidR="000016ED">
        <w:rPr>
          <w:rFonts w:ascii="Arial" w:hAnsi="Arial" w:cs="Arial"/>
          <w:lang w:val="mn-MN"/>
        </w:rPr>
        <w:t>Үйлчлүүлэгч</w:t>
      </w:r>
      <w:r w:rsidR="007437C5">
        <w:rPr>
          <w:rFonts w:ascii="Arial" w:hAnsi="Arial" w:cs="Arial"/>
          <w:lang w:val="mn-MN"/>
        </w:rPr>
        <w:t xml:space="preserve">тэй хийсэн </w:t>
      </w:r>
      <w:r w:rsidR="00E07DFE">
        <w:rPr>
          <w:rFonts w:ascii="Arial" w:hAnsi="Arial" w:cs="Arial"/>
          <w:lang w:val="mn-MN"/>
        </w:rPr>
        <w:t xml:space="preserve">ярилцлага нь </w:t>
      </w:r>
      <w:r w:rsidR="00511FAF">
        <w:rPr>
          <w:rFonts w:ascii="Arial" w:hAnsi="Arial" w:cs="Arial"/>
          <w:lang w:val="mn-MN"/>
        </w:rPr>
        <w:t>байцаагчийн хандлага, зан</w:t>
      </w:r>
      <w:r w:rsidR="00FB2814">
        <w:rPr>
          <w:rFonts w:ascii="Arial" w:hAnsi="Arial" w:cs="Arial"/>
          <w:lang w:val="mn-MN"/>
        </w:rPr>
        <w:t xml:space="preserve"> төлөв болон хяналтын ажлын гүйцэтгэл</w:t>
      </w:r>
      <w:r w:rsidR="007437C5">
        <w:rPr>
          <w:rFonts w:ascii="Arial" w:hAnsi="Arial" w:cs="Arial"/>
          <w:lang w:val="mn-MN"/>
        </w:rPr>
        <w:t xml:space="preserve">ийн талаар мэдээллийг өгнө. </w:t>
      </w:r>
      <w:r w:rsidR="00511FAF">
        <w:rPr>
          <w:rFonts w:ascii="Arial" w:hAnsi="Arial" w:cs="Arial"/>
          <w:lang w:val="mn-MN"/>
        </w:rPr>
        <w:t xml:space="preserve"> </w:t>
      </w:r>
      <w:r w:rsidR="00291FF9">
        <w:rPr>
          <w:rFonts w:ascii="Arial" w:hAnsi="Arial" w:cs="Arial"/>
          <w:lang w:val="mn-MN"/>
        </w:rPr>
        <w:t xml:space="preserve">Хяналтын байгууллагын </w:t>
      </w:r>
      <w:r w:rsidR="00017853">
        <w:rPr>
          <w:rFonts w:ascii="Arial" w:hAnsi="Arial" w:cs="Arial"/>
          <w:lang w:val="mn-MN"/>
        </w:rPr>
        <w:t>өөр</w:t>
      </w:r>
      <w:r w:rsidR="00291FF9">
        <w:rPr>
          <w:rFonts w:ascii="Arial" w:hAnsi="Arial" w:cs="Arial"/>
          <w:lang w:val="mn-MN"/>
        </w:rPr>
        <w:t xml:space="preserve"> төлөөлө</w:t>
      </w:r>
      <w:r w:rsidR="005945BA">
        <w:rPr>
          <w:rFonts w:ascii="Arial" w:hAnsi="Arial" w:cs="Arial"/>
          <w:lang w:val="mn-MN"/>
        </w:rPr>
        <w:t>г</w:t>
      </w:r>
      <w:r w:rsidR="00017853">
        <w:rPr>
          <w:rFonts w:ascii="Arial" w:hAnsi="Arial" w:cs="Arial"/>
          <w:lang w:val="mn-MN"/>
        </w:rPr>
        <w:t xml:space="preserve">ч </w:t>
      </w:r>
      <w:r w:rsidR="005945BA">
        <w:rPr>
          <w:rFonts w:ascii="Arial" w:hAnsi="Arial" w:cs="Arial"/>
          <w:lang w:val="mn-MN"/>
        </w:rPr>
        <w:t xml:space="preserve">үйлчлүүлэгчтэй </w:t>
      </w:r>
      <w:r w:rsidR="00017853">
        <w:rPr>
          <w:rFonts w:ascii="Arial" w:hAnsi="Arial" w:cs="Arial"/>
          <w:lang w:val="mn-MN"/>
        </w:rPr>
        <w:t>утсаар холбогдох, эс</w:t>
      </w:r>
      <w:r w:rsidR="00A5721F">
        <w:rPr>
          <w:rFonts w:ascii="Arial" w:hAnsi="Arial" w:cs="Arial"/>
          <w:lang w:val="mn-MN"/>
        </w:rPr>
        <w:t>в</w:t>
      </w:r>
      <w:r w:rsidR="00017853">
        <w:rPr>
          <w:rFonts w:ascii="Arial" w:hAnsi="Arial" w:cs="Arial"/>
          <w:lang w:val="mn-MN"/>
        </w:rPr>
        <w:t xml:space="preserve">эл </w:t>
      </w:r>
      <w:r w:rsidR="00A5721F">
        <w:rPr>
          <w:rFonts w:ascii="Arial" w:hAnsi="Arial" w:cs="Arial"/>
          <w:lang w:val="mn-MN"/>
        </w:rPr>
        <w:t>ярилцлага хийхээр айлчлах нь хяналтын гүйцэтгэлийн талаар хангал</w:t>
      </w:r>
      <w:r w:rsidR="005945BA">
        <w:rPr>
          <w:rFonts w:ascii="Arial" w:hAnsi="Arial" w:cs="Arial"/>
          <w:lang w:val="mn-MN"/>
        </w:rPr>
        <w:t xml:space="preserve">ттай мэдээллийг олж авах шалгарсан арга байж болно. </w:t>
      </w:r>
      <w:r w:rsidR="00017853">
        <w:rPr>
          <w:rFonts w:ascii="Arial" w:hAnsi="Arial" w:cs="Arial"/>
          <w:lang w:val="mn-MN"/>
        </w:rPr>
        <w:t xml:space="preserve"> </w:t>
      </w:r>
      <w:r w:rsidR="000016ED">
        <w:rPr>
          <w:rFonts w:ascii="Arial" w:hAnsi="Arial" w:cs="Arial"/>
          <w:lang w:val="mn-MN"/>
        </w:rPr>
        <w:t xml:space="preserve"> </w:t>
      </w:r>
    </w:p>
    <w:p w:rsidR="00B75185" w:rsidRPr="00F26CB8" w:rsidRDefault="001F68CA" w:rsidP="00F26CB8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i/>
          <w:lang w:val="mn-MN"/>
        </w:rPr>
        <w:t xml:space="preserve">Тайланд дүн шинжилгээ хийх </w:t>
      </w:r>
    </w:p>
    <w:p w:rsidR="00FC6529" w:rsidRDefault="005F0904" w:rsidP="00D10931">
      <w:pPr>
        <w:pStyle w:val="Default"/>
        <w:ind w:left="70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</w:t>
      </w:r>
      <w:r w:rsidR="00E909CE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>рим тохиолдолд хяналтын тайлан</w:t>
      </w:r>
      <w:r w:rsidR="00E909CE">
        <w:rPr>
          <w:rFonts w:ascii="Arial" w:hAnsi="Arial" w:cs="Arial"/>
          <w:lang w:val="mn-MN"/>
        </w:rPr>
        <w:t xml:space="preserve"> нь </w:t>
      </w:r>
      <w:r w:rsidR="0086352E">
        <w:rPr>
          <w:rFonts w:ascii="Arial" w:hAnsi="Arial" w:cs="Arial"/>
          <w:lang w:val="mn-MN"/>
        </w:rPr>
        <w:t>байцаагчийн ү</w:t>
      </w:r>
      <w:r w:rsidR="00EF495C">
        <w:rPr>
          <w:rFonts w:ascii="Arial" w:hAnsi="Arial" w:cs="Arial"/>
          <w:lang w:val="mn-MN"/>
        </w:rPr>
        <w:t>з</w:t>
      </w:r>
      <w:r w:rsidR="0086352E">
        <w:rPr>
          <w:rFonts w:ascii="Arial" w:hAnsi="Arial" w:cs="Arial"/>
          <w:lang w:val="mn-MN"/>
        </w:rPr>
        <w:t>э</w:t>
      </w:r>
      <w:r w:rsidR="00EF495C">
        <w:rPr>
          <w:rFonts w:ascii="Arial" w:hAnsi="Arial" w:cs="Arial"/>
          <w:lang w:val="mn-MN"/>
        </w:rPr>
        <w:t>м</w:t>
      </w:r>
      <w:r w:rsidR="0086352E">
        <w:rPr>
          <w:rFonts w:ascii="Arial" w:hAnsi="Arial" w:cs="Arial"/>
          <w:lang w:val="mn-MN"/>
        </w:rPr>
        <w:t>жээр</w:t>
      </w:r>
      <w:r w:rsidR="00EF495C">
        <w:rPr>
          <w:rFonts w:ascii="Arial" w:hAnsi="Arial" w:cs="Arial"/>
          <w:lang w:val="mn-MN"/>
        </w:rPr>
        <w:t xml:space="preserve">ээ бөглөж болох </w:t>
      </w:r>
      <w:r w:rsidR="0086352E">
        <w:rPr>
          <w:rFonts w:ascii="Arial" w:hAnsi="Arial" w:cs="Arial"/>
          <w:lang w:val="mn-MN"/>
        </w:rPr>
        <w:t xml:space="preserve"> маягт</w:t>
      </w:r>
      <w:r w:rsidR="00EF495C">
        <w:rPr>
          <w:rFonts w:ascii="Arial" w:hAnsi="Arial" w:cs="Arial"/>
          <w:lang w:val="mn-MN"/>
        </w:rPr>
        <w:t xml:space="preserve"> </w:t>
      </w:r>
      <w:r w:rsidR="00E909CE">
        <w:rPr>
          <w:rFonts w:ascii="Arial" w:hAnsi="Arial" w:cs="Arial"/>
          <w:lang w:val="mn-MN"/>
        </w:rPr>
        <w:t>хүснэгтүүдээс бүрдсэн байдаг</w:t>
      </w:r>
      <w:r w:rsidR="00EF495C">
        <w:rPr>
          <w:rFonts w:ascii="Arial" w:hAnsi="Arial" w:cs="Arial"/>
          <w:lang w:val="mn-MN"/>
        </w:rPr>
        <w:t xml:space="preserve">. </w:t>
      </w:r>
      <w:r w:rsidR="007233EC">
        <w:rPr>
          <w:rFonts w:ascii="Arial" w:hAnsi="Arial" w:cs="Arial"/>
          <w:lang w:val="mn-MN"/>
        </w:rPr>
        <w:t>Т</w:t>
      </w:r>
      <w:r w:rsidR="00F13D56">
        <w:rPr>
          <w:rFonts w:ascii="Arial" w:hAnsi="Arial" w:cs="Arial"/>
          <w:lang w:val="mn-MN"/>
        </w:rPr>
        <w:t xml:space="preserve">айлангийн дүн шинжилгээ нь </w:t>
      </w:r>
      <w:r w:rsidR="009C66FD">
        <w:rPr>
          <w:rFonts w:ascii="Arial" w:hAnsi="Arial" w:cs="Arial"/>
          <w:lang w:val="mn-MN"/>
        </w:rPr>
        <w:t xml:space="preserve"> бүх хүснэгт, маягтуудыг </w:t>
      </w:r>
      <w:r w:rsidR="00B057B8">
        <w:rPr>
          <w:rFonts w:ascii="Arial" w:hAnsi="Arial" w:cs="Arial"/>
          <w:lang w:val="mn-MN"/>
        </w:rPr>
        <w:t xml:space="preserve">бүрэн </w:t>
      </w:r>
      <w:r w:rsidR="009C66FD">
        <w:rPr>
          <w:rFonts w:ascii="Arial" w:hAnsi="Arial" w:cs="Arial"/>
          <w:lang w:val="mn-MN"/>
        </w:rPr>
        <w:t>бөглөсөн эсэх</w:t>
      </w:r>
      <w:r w:rsidR="00B057B8">
        <w:rPr>
          <w:rFonts w:ascii="Arial" w:hAnsi="Arial" w:cs="Arial"/>
          <w:lang w:val="mn-MN"/>
        </w:rPr>
        <w:t>, хяналтын зүйл</w:t>
      </w:r>
      <w:r w:rsidR="006603A0">
        <w:rPr>
          <w:rFonts w:ascii="Arial" w:hAnsi="Arial" w:cs="Arial"/>
          <w:lang w:val="mn-MN"/>
        </w:rPr>
        <w:t xml:space="preserve">ийг зөв </w:t>
      </w:r>
      <w:r w:rsidR="004B122D">
        <w:rPr>
          <w:rFonts w:ascii="Arial" w:hAnsi="Arial" w:cs="Arial"/>
          <w:lang w:val="mn-MN"/>
        </w:rPr>
        <w:t>дүгнэсэн зэргийг оруулсан шалгах хууд</w:t>
      </w:r>
      <w:r w:rsidR="006563D2">
        <w:rPr>
          <w:rFonts w:ascii="Arial" w:hAnsi="Arial" w:cs="Arial"/>
          <w:lang w:val="mn-MN"/>
        </w:rPr>
        <w:t xml:space="preserve">саар явуулах нь зүйтэй. </w:t>
      </w:r>
      <w:r>
        <w:rPr>
          <w:rFonts w:ascii="Arial" w:hAnsi="Arial" w:cs="Arial"/>
          <w:lang w:val="mn-MN"/>
        </w:rPr>
        <w:t xml:space="preserve"> </w:t>
      </w:r>
    </w:p>
    <w:p w:rsidR="006776EC" w:rsidRPr="00D10931" w:rsidRDefault="007B5762" w:rsidP="00D10931">
      <w:pPr>
        <w:pStyle w:val="Defaul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Хяналтын техникийн шаардлага,</w:t>
      </w:r>
      <w:r w:rsidR="004B122D">
        <w:rPr>
          <w:rFonts w:ascii="Arial" w:hAnsi="Arial" w:cs="Arial"/>
          <w:lang w:val="mn-MN"/>
        </w:rPr>
        <w:t xml:space="preserve"> хийгдээгүй</w:t>
      </w:r>
      <w:r>
        <w:rPr>
          <w:rFonts w:ascii="Arial" w:hAnsi="Arial" w:cs="Arial"/>
          <w:lang w:val="mn-MN"/>
        </w:rPr>
        <w:t xml:space="preserve"> ажлын тодорхойлолт</w:t>
      </w:r>
      <w:r w:rsidR="007C2F6C">
        <w:rPr>
          <w:rFonts w:ascii="Arial" w:hAnsi="Arial" w:cs="Arial"/>
          <w:lang w:val="mn-MN"/>
        </w:rPr>
        <w:t xml:space="preserve">, </w:t>
      </w:r>
      <w:r w:rsidR="00617052">
        <w:rPr>
          <w:rFonts w:ascii="Arial" w:hAnsi="Arial" w:cs="Arial"/>
          <w:lang w:val="mn-MN"/>
        </w:rPr>
        <w:t>хяналтын</w:t>
      </w:r>
      <w:r w:rsidR="006563D2">
        <w:rPr>
          <w:rFonts w:ascii="Arial" w:hAnsi="Arial" w:cs="Arial"/>
          <w:lang w:val="mn-MN"/>
        </w:rPr>
        <w:t xml:space="preserve"> ажлын хязгаарлалт</w:t>
      </w:r>
      <w:r w:rsidR="00E67C48">
        <w:rPr>
          <w:rFonts w:ascii="Arial" w:hAnsi="Arial" w:cs="Arial"/>
          <w:lang w:val="mn-MN"/>
        </w:rPr>
        <w:t xml:space="preserve">, түүнчлэн </w:t>
      </w:r>
      <w:r w:rsidR="000C04B5">
        <w:rPr>
          <w:rFonts w:ascii="Arial" w:hAnsi="Arial" w:cs="Arial"/>
          <w:lang w:val="mn-MN"/>
        </w:rPr>
        <w:t>туслах мэдээлэл</w:t>
      </w:r>
      <w:r w:rsidR="000C04B5">
        <w:rPr>
          <w:rFonts w:ascii="Arial" w:hAnsi="Arial" w:cs="Arial"/>
        </w:rPr>
        <w:t xml:space="preserve"> (</w:t>
      </w:r>
      <w:r w:rsidR="000C04B5">
        <w:rPr>
          <w:rFonts w:ascii="Arial" w:hAnsi="Arial" w:cs="Arial"/>
          <w:lang w:val="mn-MN"/>
        </w:rPr>
        <w:t>сорилтын үр дүн, фото зураг зэрэг</w:t>
      </w:r>
      <w:r w:rsidR="000C04B5">
        <w:rPr>
          <w:rFonts w:ascii="Arial" w:hAnsi="Arial" w:cs="Arial"/>
        </w:rPr>
        <w:t>)</w:t>
      </w:r>
      <w:r w:rsidR="000C04B5">
        <w:rPr>
          <w:rFonts w:ascii="Arial" w:hAnsi="Arial" w:cs="Arial"/>
          <w:lang w:val="mn-MN"/>
        </w:rPr>
        <w:t xml:space="preserve"> </w:t>
      </w:r>
      <w:r w:rsidR="00FD06D4">
        <w:rPr>
          <w:rFonts w:ascii="Arial" w:hAnsi="Arial" w:cs="Arial"/>
          <w:lang w:val="mn-MN"/>
        </w:rPr>
        <w:t xml:space="preserve"> болон эцсийн үр дүн</w:t>
      </w:r>
      <w:r w:rsidR="00617052"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тохирлын мэдэгдэл болон зөвлөмж</w:t>
      </w:r>
      <w:r w:rsidR="00617052">
        <w:rPr>
          <w:rFonts w:ascii="Arial" w:hAnsi="Arial" w:cs="Arial"/>
        </w:rPr>
        <w:t>)</w:t>
      </w:r>
      <w:r w:rsidR="00FD06D4">
        <w:rPr>
          <w:rFonts w:ascii="Arial" w:hAnsi="Arial" w:cs="Arial"/>
          <w:lang w:val="mn-MN"/>
        </w:rPr>
        <w:t xml:space="preserve">-г холбосон байдалд </w:t>
      </w:r>
      <w:r w:rsidR="00E67C48">
        <w:rPr>
          <w:rFonts w:ascii="Arial" w:hAnsi="Arial" w:cs="Arial"/>
          <w:lang w:val="mn-MN"/>
        </w:rPr>
        <w:t xml:space="preserve">гол </w:t>
      </w:r>
      <w:r w:rsidR="00FD06D4">
        <w:rPr>
          <w:rFonts w:ascii="Arial" w:hAnsi="Arial" w:cs="Arial"/>
          <w:lang w:val="mn-MN"/>
        </w:rPr>
        <w:t>анхаар</w:t>
      </w:r>
      <w:r w:rsidR="00E67C48">
        <w:rPr>
          <w:rFonts w:ascii="Arial" w:hAnsi="Arial" w:cs="Arial"/>
          <w:lang w:val="mn-MN"/>
        </w:rPr>
        <w:t>лаа</w:t>
      </w:r>
      <w:r w:rsidR="00FD06D4">
        <w:rPr>
          <w:rFonts w:ascii="Arial" w:hAnsi="Arial" w:cs="Arial"/>
          <w:lang w:val="mn-MN"/>
        </w:rPr>
        <w:t xml:space="preserve"> хандуулна. </w:t>
      </w:r>
      <w:r w:rsidR="00CB2E91">
        <w:rPr>
          <w:rFonts w:ascii="Arial" w:hAnsi="Arial" w:cs="Arial"/>
          <w:lang w:val="mn-MN"/>
        </w:rPr>
        <w:t xml:space="preserve"> </w:t>
      </w:r>
    </w:p>
    <w:p w:rsidR="006776EC" w:rsidRDefault="00C92AC3" w:rsidP="00D10931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Эдгээр </w:t>
      </w:r>
      <w:r w:rsidR="00F407F6">
        <w:rPr>
          <w:rFonts w:ascii="Arial" w:hAnsi="Arial" w:cs="Arial"/>
          <w:sz w:val="24"/>
          <w:szCs w:val="24"/>
          <w:lang w:val="mn-MN"/>
        </w:rPr>
        <w:t xml:space="preserve">чанар хангах </w:t>
      </w:r>
      <w:r>
        <w:rPr>
          <w:rFonts w:ascii="Arial" w:hAnsi="Arial" w:cs="Arial"/>
          <w:sz w:val="24"/>
          <w:szCs w:val="24"/>
          <w:lang w:val="mn-MN"/>
        </w:rPr>
        <w:t xml:space="preserve">ажиллагааг хяналтын ажлын </w:t>
      </w:r>
      <w:r w:rsidR="00F407F6">
        <w:rPr>
          <w:rFonts w:ascii="Arial" w:hAnsi="Arial" w:cs="Arial"/>
          <w:sz w:val="24"/>
          <w:szCs w:val="24"/>
          <w:lang w:val="mn-MN"/>
        </w:rPr>
        <w:t xml:space="preserve">онцлог, </w:t>
      </w:r>
      <w:r>
        <w:rPr>
          <w:rFonts w:ascii="Arial" w:hAnsi="Arial" w:cs="Arial"/>
          <w:sz w:val="24"/>
          <w:szCs w:val="24"/>
          <w:lang w:val="mn-MN"/>
        </w:rPr>
        <w:t>гүйцэтгэлийн байдал</w:t>
      </w:r>
      <w:r w:rsidR="00F962DD">
        <w:rPr>
          <w:rFonts w:ascii="Arial" w:hAnsi="Arial" w:cs="Arial"/>
          <w:sz w:val="24"/>
          <w:szCs w:val="24"/>
          <w:lang w:val="mn-MN"/>
        </w:rPr>
        <w:t>, үйл ажиллагааны цар хүрээнээс хамааруулан</w:t>
      </w:r>
      <w:r w:rsidR="00F407F6">
        <w:rPr>
          <w:rFonts w:ascii="Arial" w:hAnsi="Arial" w:cs="Arial"/>
          <w:sz w:val="24"/>
          <w:szCs w:val="24"/>
          <w:lang w:val="mn-MN"/>
        </w:rPr>
        <w:t xml:space="preserve"> </w:t>
      </w:r>
      <w:r w:rsidR="00832E94">
        <w:rPr>
          <w:rFonts w:ascii="Arial" w:hAnsi="Arial" w:cs="Arial"/>
          <w:sz w:val="24"/>
          <w:szCs w:val="24"/>
          <w:lang w:val="mn-MN"/>
        </w:rPr>
        <w:t xml:space="preserve">өөрт тохиромжтой байдлаар  </w:t>
      </w:r>
      <w:r w:rsidR="00F407F6">
        <w:rPr>
          <w:rFonts w:ascii="Arial" w:hAnsi="Arial" w:cs="Arial"/>
          <w:sz w:val="24"/>
          <w:szCs w:val="24"/>
          <w:lang w:val="mn-MN"/>
        </w:rPr>
        <w:t xml:space="preserve"> зохион байгуулж болно. </w:t>
      </w:r>
      <w:r w:rsidR="00F962DD">
        <w:rPr>
          <w:rFonts w:ascii="Arial" w:hAnsi="Arial" w:cs="Arial"/>
          <w:sz w:val="24"/>
          <w:szCs w:val="24"/>
          <w:lang w:val="mn-MN"/>
        </w:rPr>
        <w:t xml:space="preserve"> </w:t>
      </w:r>
      <w:r w:rsidR="00E301C7">
        <w:rPr>
          <w:rFonts w:ascii="Arial" w:hAnsi="Arial" w:cs="Arial"/>
          <w:sz w:val="24"/>
          <w:szCs w:val="24"/>
          <w:lang w:val="mn-MN"/>
        </w:rPr>
        <w:t>Хяналтын байгууллага нь өөрийн с</w:t>
      </w:r>
      <w:r w:rsidR="00700970">
        <w:rPr>
          <w:rFonts w:ascii="Arial" w:hAnsi="Arial" w:cs="Arial"/>
          <w:sz w:val="24"/>
          <w:szCs w:val="24"/>
          <w:lang w:val="mn-MN"/>
        </w:rPr>
        <w:t xml:space="preserve">албарын онцлог, </w:t>
      </w:r>
      <w:r w:rsidR="00B81ED3">
        <w:rPr>
          <w:rFonts w:ascii="Arial" w:hAnsi="Arial" w:cs="Arial"/>
          <w:sz w:val="24"/>
          <w:szCs w:val="24"/>
          <w:lang w:val="mn-MN"/>
        </w:rPr>
        <w:t xml:space="preserve">орчны нөхцөл, </w:t>
      </w:r>
      <w:r w:rsidR="00700970">
        <w:rPr>
          <w:rFonts w:ascii="Arial" w:hAnsi="Arial" w:cs="Arial"/>
          <w:sz w:val="24"/>
          <w:szCs w:val="24"/>
          <w:lang w:val="mn-MN"/>
        </w:rPr>
        <w:t>үйлчилгээ хүргэлтийн үйл явц болон хяналтын</w:t>
      </w:r>
      <w:r w:rsidR="00A21574">
        <w:rPr>
          <w:rFonts w:ascii="Arial" w:hAnsi="Arial" w:cs="Arial"/>
          <w:sz w:val="24"/>
          <w:szCs w:val="24"/>
          <w:lang w:val="mn-MN"/>
        </w:rPr>
        <w:t xml:space="preserve"> ажиллагааны </w:t>
      </w:r>
      <w:r w:rsidR="00B81ED3">
        <w:rPr>
          <w:rFonts w:ascii="Arial" w:hAnsi="Arial" w:cs="Arial"/>
          <w:sz w:val="24"/>
          <w:szCs w:val="24"/>
          <w:lang w:val="mn-MN"/>
        </w:rPr>
        <w:t xml:space="preserve"> гүйцэтгэх үүрэг</w:t>
      </w:r>
      <w:r w:rsidR="00A21574">
        <w:rPr>
          <w:rFonts w:ascii="Arial" w:hAnsi="Arial" w:cs="Arial"/>
          <w:sz w:val="24"/>
          <w:szCs w:val="24"/>
          <w:lang w:val="mn-MN"/>
        </w:rPr>
        <w:t xml:space="preserve">тээ тохируулан </w:t>
      </w:r>
      <w:r w:rsidR="00AE43C3">
        <w:rPr>
          <w:rFonts w:ascii="Arial" w:hAnsi="Arial" w:cs="Arial"/>
          <w:sz w:val="24"/>
          <w:szCs w:val="24"/>
          <w:lang w:val="mn-MN"/>
        </w:rPr>
        <w:t xml:space="preserve">дээрх аргуудаас сонгон ашиглана. </w:t>
      </w:r>
      <w:r w:rsidR="00E301C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843327" w:rsidRPr="00D10931" w:rsidRDefault="00843327" w:rsidP="00D10931">
      <w:pPr>
        <w:rPr>
          <w:rFonts w:ascii="Arial" w:hAnsi="Arial" w:cs="Arial"/>
          <w:sz w:val="24"/>
          <w:szCs w:val="24"/>
        </w:rPr>
      </w:pPr>
    </w:p>
    <w:p w:rsidR="007B6633" w:rsidRDefault="00421656" w:rsidP="00BF6F6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ИТГЭМЖЛЭЛИЙН ХҮРЭЭНИЙ ТОДОРХОЙЛОЛТЫГ</w:t>
      </w:r>
      <w:r w:rsidR="00563DA9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C03108">
        <w:rPr>
          <w:rFonts w:ascii="Arial" w:hAnsi="Arial" w:cs="Arial"/>
          <w:b/>
          <w:bCs/>
          <w:sz w:val="24"/>
          <w:szCs w:val="24"/>
          <w:lang w:val="mn-MN"/>
        </w:rPr>
        <w:t xml:space="preserve">БОЛОВСРУУЛАХ </w:t>
      </w:r>
    </w:p>
    <w:p w:rsidR="006237FB" w:rsidRPr="00E7147A" w:rsidRDefault="00220D80" w:rsidP="00446AB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11.1 </w:t>
      </w:r>
      <w:r w:rsidR="001A70AA">
        <w:rPr>
          <w:rFonts w:ascii="Arial" w:hAnsi="Arial" w:cs="Arial"/>
          <w:sz w:val="24"/>
          <w:szCs w:val="24"/>
          <w:lang w:val="mn-MN"/>
        </w:rPr>
        <w:t>Итгэмжлэлийн хүрэ</w:t>
      </w:r>
      <w:r w:rsidR="00421656">
        <w:rPr>
          <w:rFonts w:ascii="Arial" w:hAnsi="Arial" w:cs="Arial"/>
          <w:sz w:val="24"/>
          <w:szCs w:val="24"/>
          <w:lang w:val="mn-MN"/>
        </w:rPr>
        <w:t>эний тодорхойлолт</w:t>
      </w:r>
      <w:r w:rsidR="001A70AA">
        <w:rPr>
          <w:rFonts w:ascii="Arial" w:hAnsi="Arial" w:cs="Arial"/>
          <w:sz w:val="24"/>
          <w:szCs w:val="24"/>
          <w:lang w:val="mn-MN"/>
        </w:rPr>
        <w:t xml:space="preserve"> нь дараах элемен</w:t>
      </w:r>
      <w:r w:rsidR="00D05507">
        <w:rPr>
          <w:rFonts w:ascii="Arial" w:hAnsi="Arial" w:cs="Arial"/>
          <w:sz w:val="24"/>
          <w:szCs w:val="24"/>
          <w:lang w:val="mn-MN"/>
        </w:rPr>
        <w:t>түүдээс бүрдэнэ.</w:t>
      </w:r>
      <w:proofErr w:type="gramEnd"/>
      <w:r w:rsidR="00D05507">
        <w:rPr>
          <w:rFonts w:ascii="Arial" w:hAnsi="Arial" w:cs="Arial"/>
          <w:sz w:val="24"/>
          <w:szCs w:val="24"/>
          <w:lang w:val="mn-MN"/>
        </w:rPr>
        <w:t xml:space="preserve"> Үүнд: </w:t>
      </w:r>
    </w:p>
    <w:p w:rsidR="006237FB" w:rsidRPr="00E7147A" w:rsidRDefault="00D05507" w:rsidP="00446A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Хяналтын салбар</w:t>
      </w:r>
      <w:r w:rsidR="006237FB" w:rsidRPr="00E7147A">
        <w:rPr>
          <w:rFonts w:ascii="Arial" w:hAnsi="Arial" w:cs="Arial"/>
          <w:sz w:val="24"/>
          <w:szCs w:val="24"/>
        </w:rPr>
        <w:t>:</w:t>
      </w:r>
      <w:r w:rsidR="00FA6B41">
        <w:rPr>
          <w:rFonts w:ascii="Arial" w:hAnsi="Arial" w:cs="Arial"/>
          <w:sz w:val="24"/>
          <w:szCs w:val="24"/>
          <w:lang w:val="mn-MN"/>
        </w:rPr>
        <w:t xml:space="preserve"> </w:t>
      </w:r>
      <w:r w:rsidR="00FA6B41">
        <w:rPr>
          <w:rFonts w:ascii="Arial" w:hAnsi="Arial" w:cs="Arial"/>
          <w:sz w:val="24"/>
          <w:szCs w:val="24"/>
        </w:rPr>
        <w:t>(</w:t>
      </w:r>
      <w:r w:rsidR="00337336">
        <w:rPr>
          <w:rFonts w:ascii="Arial" w:hAnsi="Arial" w:cs="Arial"/>
          <w:sz w:val="24"/>
          <w:szCs w:val="24"/>
          <w:lang w:val="mn-MN"/>
        </w:rPr>
        <w:t>энэ б</w:t>
      </w:r>
      <w:r w:rsidR="00FF4069">
        <w:rPr>
          <w:rFonts w:ascii="Arial" w:hAnsi="Arial" w:cs="Arial"/>
          <w:sz w:val="24"/>
          <w:szCs w:val="24"/>
          <w:lang w:val="mn-MN"/>
        </w:rPr>
        <w:t>үлгийн</w:t>
      </w:r>
      <w:r w:rsidR="00337336">
        <w:rPr>
          <w:rFonts w:ascii="Arial" w:hAnsi="Arial" w:cs="Arial"/>
          <w:sz w:val="24"/>
          <w:szCs w:val="24"/>
          <w:lang w:val="mn-MN"/>
        </w:rPr>
        <w:t xml:space="preserve"> 1 ба 2 д</w:t>
      </w:r>
      <w:r w:rsidR="00FF4069">
        <w:rPr>
          <w:rFonts w:ascii="Arial" w:hAnsi="Arial" w:cs="Arial"/>
          <w:sz w:val="24"/>
          <w:szCs w:val="24"/>
          <w:lang w:val="mn-MN"/>
        </w:rPr>
        <w:t>угаа</w:t>
      </w:r>
      <w:r w:rsidR="00337336">
        <w:rPr>
          <w:rFonts w:ascii="Arial" w:hAnsi="Arial" w:cs="Arial"/>
          <w:sz w:val="24"/>
          <w:szCs w:val="24"/>
          <w:lang w:val="mn-MN"/>
        </w:rPr>
        <w:t>р хүснэгтэд</w:t>
      </w:r>
      <w:r w:rsidR="00FF4069">
        <w:rPr>
          <w:rFonts w:ascii="Arial" w:hAnsi="Arial" w:cs="Arial"/>
          <w:sz w:val="24"/>
          <w:szCs w:val="24"/>
          <w:lang w:val="mn-MN"/>
        </w:rPr>
        <w:t xml:space="preserve"> заасны дагуу хөндлөн мөрөнд бичнэ</w:t>
      </w:r>
      <w:r w:rsidR="00FA6B41">
        <w:rPr>
          <w:rFonts w:ascii="Arial" w:hAnsi="Arial" w:cs="Arial"/>
          <w:sz w:val="24"/>
          <w:szCs w:val="24"/>
        </w:rPr>
        <w:t>)</w:t>
      </w:r>
      <w:r w:rsidR="006237FB" w:rsidRPr="00E7147A">
        <w:rPr>
          <w:rFonts w:ascii="Arial" w:hAnsi="Arial" w:cs="Arial"/>
          <w:sz w:val="24"/>
          <w:szCs w:val="24"/>
        </w:rPr>
        <w:t>;</w:t>
      </w:r>
    </w:p>
    <w:p w:rsidR="00E7147A" w:rsidRPr="00E7147A" w:rsidRDefault="00FA6B41" w:rsidP="00446A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Хяналтын төрөл</w:t>
      </w:r>
      <w:r w:rsidR="00F832DB">
        <w:rPr>
          <w:rFonts w:ascii="Arial" w:hAnsi="Arial" w:cs="Arial"/>
          <w:sz w:val="24"/>
          <w:szCs w:val="24"/>
        </w:rPr>
        <w:t>;</w:t>
      </w:r>
    </w:p>
    <w:p w:rsidR="006237FB" w:rsidRDefault="009D4EC5" w:rsidP="00446A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Хяналтын зүйл</w:t>
      </w:r>
      <w:r w:rsidR="0035285D">
        <w:rPr>
          <w:rFonts w:ascii="Arial" w:hAnsi="Arial" w:cs="Arial"/>
          <w:sz w:val="24"/>
          <w:szCs w:val="24"/>
          <w:lang w:val="mn-MN"/>
        </w:rPr>
        <w:t xml:space="preserve"> </w:t>
      </w:r>
      <w:r w:rsidR="006237FB" w:rsidRPr="00E7147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тухайн бүтээгдэхүүн эсвэл бүлэг бүтээгдэхүүн</w:t>
      </w:r>
      <w:r w:rsidR="00446ABA">
        <w:rPr>
          <w:rFonts w:ascii="Arial" w:hAnsi="Arial" w:cs="Arial"/>
          <w:sz w:val="24"/>
          <w:szCs w:val="24"/>
          <w:lang w:val="mn-MN"/>
        </w:rPr>
        <w:t xml:space="preserve">, материалийг </w:t>
      </w:r>
      <w:r w:rsidR="006810EC">
        <w:rPr>
          <w:rFonts w:ascii="Arial" w:hAnsi="Arial" w:cs="Arial"/>
          <w:sz w:val="24"/>
          <w:szCs w:val="24"/>
          <w:lang w:val="mn-MN"/>
        </w:rPr>
        <w:t>жагсаан бичнэ.</w:t>
      </w:r>
      <w:r w:rsidR="006237FB" w:rsidRPr="00E7147A">
        <w:rPr>
          <w:rFonts w:ascii="Arial" w:hAnsi="Arial" w:cs="Arial"/>
          <w:sz w:val="24"/>
          <w:szCs w:val="24"/>
        </w:rPr>
        <w:t>);</w:t>
      </w:r>
    </w:p>
    <w:p w:rsidR="007D73F8" w:rsidRPr="00926FF5" w:rsidRDefault="006810EC" w:rsidP="00446A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Хяналтаар хамрагдах үзүүлэлт </w:t>
      </w:r>
      <w:r w:rsidR="00081538">
        <w:rPr>
          <w:rFonts w:ascii="Arial" w:hAnsi="Arial" w:cs="Arial"/>
          <w:sz w:val="24"/>
          <w:szCs w:val="24"/>
          <w:lang w:val="en-AU"/>
        </w:rPr>
        <w:t>(</w:t>
      </w:r>
      <w:r w:rsidR="00DC15F7">
        <w:rPr>
          <w:rFonts w:ascii="Arial" w:hAnsi="Arial" w:cs="Arial"/>
          <w:sz w:val="24"/>
          <w:szCs w:val="24"/>
          <w:lang w:val="mn-MN"/>
        </w:rPr>
        <w:t>Урт, хатуулаг, зэврэлт гэх мэт</w:t>
      </w:r>
      <w:r w:rsidR="00081538">
        <w:rPr>
          <w:rFonts w:ascii="Arial" w:hAnsi="Arial" w:cs="Arial"/>
          <w:sz w:val="24"/>
          <w:szCs w:val="24"/>
        </w:rPr>
        <w:t>)</w:t>
      </w:r>
      <w:r w:rsidR="00926FF5">
        <w:rPr>
          <w:rFonts w:ascii="Arial" w:hAnsi="Arial" w:cs="Arial"/>
          <w:sz w:val="24"/>
          <w:szCs w:val="24"/>
        </w:rPr>
        <w:t>;</w:t>
      </w:r>
    </w:p>
    <w:p w:rsidR="007D73F8" w:rsidRDefault="0035285D" w:rsidP="00446A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mn-MN"/>
        </w:rPr>
        <w:t>И</w:t>
      </w:r>
      <w:r w:rsidR="00CF29B8">
        <w:rPr>
          <w:rFonts w:ascii="Arial" w:hAnsi="Arial" w:cs="Arial"/>
          <w:bCs/>
          <w:sz w:val="24"/>
          <w:szCs w:val="24"/>
          <w:lang w:val="mn-MN"/>
        </w:rPr>
        <w:t>ш татсан баримт бичиг</w:t>
      </w:r>
      <w:r w:rsidR="00F832DB">
        <w:rPr>
          <w:rFonts w:ascii="Arial" w:hAnsi="Arial" w:cs="Arial"/>
          <w:bCs/>
          <w:sz w:val="24"/>
          <w:szCs w:val="24"/>
        </w:rPr>
        <w:t>.</w:t>
      </w:r>
    </w:p>
    <w:p w:rsidR="00622C5E" w:rsidRPr="00E7147A" w:rsidRDefault="00622C5E" w:rsidP="00D1093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36A55" w:rsidRPr="00C36A55" w:rsidRDefault="005F0409" w:rsidP="00CF29B8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E4773E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>тгэмжлэлийн байгууллага</w:t>
      </w:r>
      <w:r w:rsidRPr="00E4773E">
        <w:rPr>
          <w:rFonts w:ascii="Arial" w:hAnsi="Arial" w:cs="Arial"/>
          <w:sz w:val="24"/>
          <w:szCs w:val="24"/>
        </w:rPr>
        <w:t xml:space="preserve"> (MNAS)</w:t>
      </w:r>
      <w:r>
        <w:rPr>
          <w:rFonts w:ascii="Arial" w:hAnsi="Arial" w:cs="Arial"/>
          <w:sz w:val="24"/>
          <w:szCs w:val="24"/>
          <w:lang w:val="mn-MN"/>
        </w:rPr>
        <w:t xml:space="preserve"> нь и</w:t>
      </w:r>
      <w:r w:rsidR="00553EC6">
        <w:rPr>
          <w:rFonts w:ascii="Arial" w:hAnsi="Arial" w:cs="Arial"/>
          <w:sz w:val="24"/>
          <w:szCs w:val="24"/>
          <w:lang w:val="mn-MN"/>
        </w:rPr>
        <w:t>тгэмжлэлийн хүрээний тодорхойлолтод</w:t>
      </w:r>
      <w:r w:rsidR="0035285D">
        <w:rPr>
          <w:rFonts w:ascii="Arial" w:hAnsi="Arial" w:cs="Arial"/>
          <w:sz w:val="24"/>
          <w:szCs w:val="24"/>
          <w:lang w:val="mn-MN"/>
        </w:rPr>
        <w:t xml:space="preserve"> х</w:t>
      </w:r>
      <w:r w:rsidR="002058A5">
        <w:rPr>
          <w:rFonts w:ascii="Arial" w:hAnsi="Arial" w:cs="Arial"/>
          <w:sz w:val="24"/>
          <w:szCs w:val="24"/>
          <w:lang w:val="mn-MN"/>
        </w:rPr>
        <w:t xml:space="preserve">яналтын салбарыг </w:t>
      </w:r>
      <w:r w:rsidR="00806FE9">
        <w:rPr>
          <w:rFonts w:ascii="Arial" w:hAnsi="Arial" w:cs="Arial"/>
          <w:sz w:val="24"/>
          <w:szCs w:val="24"/>
          <w:lang w:val="mn-MN"/>
        </w:rPr>
        <w:t xml:space="preserve">Европын холбооны комиссоос </w:t>
      </w:r>
      <w:r w:rsidR="00806FE9" w:rsidRPr="006E19C5">
        <w:rPr>
          <w:rFonts w:ascii="Arial" w:hAnsi="Arial" w:cs="Arial"/>
          <w:sz w:val="24"/>
          <w:szCs w:val="24"/>
        </w:rPr>
        <w:t>1994</w:t>
      </w:r>
      <w:r w:rsidR="00806FE9">
        <w:rPr>
          <w:rFonts w:ascii="Arial" w:hAnsi="Arial" w:cs="Arial"/>
          <w:sz w:val="24"/>
          <w:szCs w:val="24"/>
          <w:lang w:val="mn-MN"/>
        </w:rPr>
        <w:t xml:space="preserve"> онд хэвлэн гаргасан</w:t>
      </w:r>
      <w:r w:rsidR="00033638">
        <w:rPr>
          <w:rFonts w:ascii="Arial" w:hAnsi="Arial" w:cs="Arial"/>
          <w:sz w:val="24"/>
          <w:szCs w:val="24"/>
          <w:lang w:val="mn-MN"/>
        </w:rPr>
        <w:t xml:space="preserve"> </w:t>
      </w:r>
      <w:r w:rsidRPr="006E19C5">
        <w:rPr>
          <w:rFonts w:ascii="Arial" w:hAnsi="Arial" w:cs="Arial"/>
          <w:sz w:val="24"/>
          <w:szCs w:val="24"/>
        </w:rPr>
        <w:t>(NACE Rev. 1)</w:t>
      </w:r>
      <w:r w:rsidR="00033638">
        <w:rPr>
          <w:rFonts w:ascii="Arial" w:hAnsi="Arial" w:cs="Arial"/>
          <w:sz w:val="24"/>
          <w:szCs w:val="24"/>
          <w:lang w:val="mn-MN"/>
        </w:rPr>
        <w:t>-Эдийн засгийн үй</w:t>
      </w:r>
      <w:r w:rsidR="00094D31">
        <w:rPr>
          <w:rFonts w:ascii="Arial" w:hAnsi="Arial" w:cs="Arial"/>
          <w:sz w:val="24"/>
          <w:szCs w:val="24"/>
          <w:lang w:val="mn-MN"/>
        </w:rPr>
        <w:t>л ажиллагааны статиктик ангил</w:t>
      </w:r>
      <w:r w:rsidR="0008635E">
        <w:rPr>
          <w:rFonts w:ascii="Arial" w:hAnsi="Arial" w:cs="Arial"/>
          <w:sz w:val="24"/>
          <w:szCs w:val="24"/>
          <w:lang w:val="mn-MN"/>
        </w:rPr>
        <w:t>л</w:t>
      </w:r>
      <w:r w:rsidR="0014279F">
        <w:rPr>
          <w:rFonts w:ascii="Arial" w:hAnsi="Arial" w:cs="Arial"/>
          <w:sz w:val="24"/>
          <w:szCs w:val="24"/>
          <w:lang w:val="mn-MN"/>
        </w:rPr>
        <w:t>ын</w:t>
      </w:r>
      <w:r w:rsidR="0008635E">
        <w:rPr>
          <w:rFonts w:ascii="Arial" w:hAnsi="Arial" w:cs="Arial"/>
          <w:sz w:val="24"/>
          <w:szCs w:val="24"/>
          <w:lang w:val="mn-MN"/>
        </w:rPr>
        <w:t xml:space="preserve"> </w:t>
      </w:r>
      <w:r w:rsidR="00033638">
        <w:rPr>
          <w:rFonts w:ascii="Arial" w:hAnsi="Arial" w:cs="Arial"/>
          <w:sz w:val="24"/>
          <w:szCs w:val="24"/>
          <w:lang w:val="mn-MN"/>
        </w:rPr>
        <w:t xml:space="preserve"> </w:t>
      </w:r>
      <w:r w:rsidRPr="006E19C5">
        <w:rPr>
          <w:rFonts w:ascii="Arial" w:hAnsi="Arial" w:cs="Arial"/>
          <w:sz w:val="24"/>
          <w:szCs w:val="24"/>
        </w:rPr>
        <w:t xml:space="preserve"> </w:t>
      </w:r>
      <w:r w:rsidR="0008635E">
        <w:rPr>
          <w:rFonts w:ascii="Arial" w:hAnsi="Arial" w:cs="Arial"/>
          <w:sz w:val="24"/>
          <w:szCs w:val="24"/>
        </w:rPr>
        <w:t>(</w:t>
      </w:r>
      <w:r w:rsidR="0008635E" w:rsidRPr="006E19C5">
        <w:rPr>
          <w:rFonts w:ascii="Arial" w:hAnsi="Arial" w:cs="Arial"/>
          <w:sz w:val="24"/>
          <w:szCs w:val="24"/>
        </w:rPr>
        <w:t>IAF</w:t>
      </w:r>
      <w:r w:rsidR="0008635E">
        <w:rPr>
          <w:rFonts w:ascii="Arial" w:hAnsi="Arial" w:cs="Arial"/>
          <w:sz w:val="24"/>
          <w:szCs w:val="24"/>
        </w:rPr>
        <w:t>-</w:t>
      </w:r>
      <w:r w:rsidR="0008635E">
        <w:rPr>
          <w:rFonts w:ascii="Arial" w:hAnsi="Arial" w:cs="Arial"/>
          <w:sz w:val="24"/>
          <w:szCs w:val="24"/>
          <w:lang w:val="mn-MN"/>
        </w:rPr>
        <w:t>Дэлхийн итгэмжлэлийн форум</w:t>
      </w:r>
      <w:r w:rsidR="00094D31">
        <w:rPr>
          <w:rFonts w:ascii="Arial" w:hAnsi="Arial" w:cs="Arial"/>
          <w:sz w:val="24"/>
          <w:szCs w:val="24"/>
          <w:lang w:val="mn-MN"/>
        </w:rPr>
        <w:t xml:space="preserve"> энэ ангил</w:t>
      </w:r>
      <w:r w:rsidR="00F06C65">
        <w:rPr>
          <w:rFonts w:ascii="Arial" w:hAnsi="Arial" w:cs="Arial"/>
          <w:sz w:val="24"/>
          <w:szCs w:val="24"/>
          <w:lang w:val="mn-MN"/>
        </w:rPr>
        <w:t>лыг мөрддөг</w:t>
      </w:r>
      <w:r w:rsidR="0008635E">
        <w:rPr>
          <w:rFonts w:ascii="Arial" w:hAnsi="Arial" w:cs="Arial"/>
          <w:sz w:val="24"/>
          <w:szCs w:val="24"/>
        </w:rPr>
        <w:t>)</w:t>
      </w:r>
      <w:r w:rsidR="00F06C65">
        <w:rPr>
          <w:rFonts w:ascii="Arial" w:hAnsi="Arial" w:cs="Arial"/>
          <w:sz w:val="24"/>
          <w:szCs w:val="24"/>
          <w:lang w:val="mn-MN"/>
        </w:rPr>
        <w:t xml:space="preserve"> </w:t>
      </w:r>
      <w:r w:rsidR="0014279F">
        <w:rPr>
          <w:rFonts w:ascii="Arial" w:hAnsi="Arial" w:cs="Arial"/>
          <w:sz w:val="24"/>
          <w:szCs w:val="24"/>
          <w:lang w:val="mn-MN"/>
        </w:rPr>
        <w:t>дагуу тогтоосон.</w:t>
      </w:r>
    </w:p>
    <w:p w:rsidR="007B1C6B" w:rsidRPr="0098689B" w:rsidRDefault="00927E7D" w:rsidP="00CF29B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Хяналтын төрлүүдэд дараах төрлүүд </w:t>
      </w:r>
      <w:r w:rsidR="006B56E3">
        <w:rPr>
          <w:rFonts w:ascii="Arial" w:hAnsi="Arial" w:cs="Arial"/>
          <w:sz w:val="24"/>
          <w:szCs w:val="24"/>
          <w:lang w:val="mn-MN"/>
        </w:rPr>
        <w:t xml:space="preserve">орно. </w:t>
      </w:r>
      <w:r>
        <w:rPr>
          <w:rFonts w:ascii="Arial" w:hAnsi="Arial" w:cs="Arial"/>
          <w:sz w:val="24"/>
          <w:szCs w:val="24"/>
          <w:lang w:val="mn-MN"/>
        </w:rPr>
        <w:t>Үүнд</w:t>
      </w:r>
      <w:r w:rsidR="007B1C6B" w:rsidRPr="0098689B">
        <w:rPr>
          <w:rFonts w:ascii="Arial" w:hAnsi="Arial" w:cs="Arial"/>
          <w:sz w:val="24"/>
          <w:szCs w:val="24"/>
        </w:rPr>
        <w:t>:</w:t>
      </w:r>
    </w:p>
    <w:p w:rsidR="00BE346B" w:rsidRDefault="00927E7D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Дээжлэлт</w:t>
      </w:r>
    </w:p>
    <w:p w:rsidR="00BE346B" w:rsidRDefault="009F5102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Шинэ бүтээгдэхүүний хяналт</w:t>
      </w:r>
    </w:p>
    <w:p w:rsidR="00A56C2D" w:rsidRPr="00A56C2D" w:rsidRDefault="009F5102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6C2D">
        <w:rPr>
          <w:rFonts w:ascii="Arial" w:hAnsi="Arial" w:cs="Arial"/>
          <w:sz w:val="24"/>
          <w:szCs w:val="24"/>
          <w:lang w:val="mn-MN"/>
        </w:rPr>
        <w:t xml:space="preserve">Шинэ бүтээц </w:t>
      </w:r>
      <w:r w:rsidR="004D729F" w:rsidRPr="00A56C2D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A56C2D" w:rsidRPr="00A56C2D">
        <w:rPr>
          <w:rFonts w:ascii="Arial" w:hAnsi="Arial" w:cs="Arial"/>
          <w:sz w:val="24"/>
          <w:szCs w:val="24"/>
          <w:lang w:val="mn-MN"/>
        </w:rPr>
        <w:t xml:space="preserve">бүтээгдэхүүний </w:t>
      </w:r>
      <w:r w:rsidR="004D729F" w:rsidRPr="00A56C2D">
        <w:rPr>
          <w:rFonts w:ascii="Arial" w:hAnsi="Arial" w:cs="Arial"/>
          <w:sz w:val="24"/>
          <w:szCs w:val="24"/>
          <w:lang w:val="mn-MN"/>
        </w:rPr>
        <w:t xml:space="preserve">зохион бүтээлтийн шалгалт </w:t>
      </w:r>
    </w:p>
    <w:p w:rsidR="00A56C2D" w:rsidRPr="00A56C2D" w:rsidRDefault="004D729F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6C2D">
        <w:rPr>
          <w:rFonts w:ascii="Arial" w:hAnsi="Arial" w:cs="Arial"/>
          <w:sz w:val="24"/>
          <w:szCs w:val="24"/>
          <w:lang w:val="mn-MN"/>
        </w:rPr>
        <w:lastRenderedPageBreak/>
        <w:t xml:space="preserve">Ашиглалтын өмнөх хяналт </w:t>
      </w:r>
    </w:p>
    <w:p w:rsidR="00BE346B" w:rsidRPr="00A56C2D" w:rsidRDefault="00C45D73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56C2D">
        <w:rPr>
          <w:rFonts w:ascii="Arial" w:hAnsi="Arial" w:cs="Arial"/>
          <w:sz w:val="24"/>
          <w:szCs w:val="24"/>
          <w:lang w:val="mn-MN"/>
        </w:rPr>
        <w:t>Ашиглалтын үеийн хяналт</w:t>
      </w:r>
    </w:p>
    <w:p w:rsidR="00BE346B" w:rsidRDefault="00C45D73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Засвар болон сайжруулалтын дараах х</w:t>
      </w:r>
      <w:r w:rsidR="00C16FDE">
        <w:rPr>
          <w:rFonts w:ascii="Arial" w:hAnsi="Arial" w:cs="Arial"/>
          <w:sz w:val="24"/>
          <w:szCs w:val="24"/>
          <w:lang w:val="mn-MN"/>
        </w:rPr>
        <w:t>яналт</w:t>
      </w:r>
    </w:p>
    <w:p w:rsidR="00BE346B" w:rsidRDefault="00D47E65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Ээлжит хяналт</w:t>
      </w:r>
    </w:p>
    <w:p w:rsidR="000A77EE" w:rsidRPr="000A77EE" w:rsidRDefault="000A77EE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77EE">
        <w:rPr>
          <w:rFonts w:ascii="Arial" w:hAnsi="Arial" w:cs="Arial"/>
          <w:sz w:val="24"/>
          <w:szCs w:val="24"/>
          <w:lang w:val="mn-MN"/>
        </w:rPr>
        <w:t>Онцгой буюу гэнэтийн хяналт</w:t>
      </w:r>
    </w:p>
    <w:p w:rsidR="000E7B31" w:rsidRPr="000A77EE" w:rsidRDefault="00D47E65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77EE">
        <w:rPr>
          <w:rFonts w:ascii="Arial" w:hAnsi="Arial" w:cs="Arial"/>
          <w:sz w:val="24"/>
          <w:szCs w:val="24"/>
          <w:lang w:val="mn-MN"/>
        </w:rPr>
        <w:t>Аюулгүй байдлын хяналт</w:t>
      </w:r>
    </w:p>
    <w:p w:rsidR="00831682" w:rsidRPr="00831682" w:rsidRDefault="002C52CD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Тоо хэмжээний</w:t>
      </w:r>
      <w:r w:rsidR="00C16FDE">
        <w:rPr>
          <w:rFonts w:ascii="Arial" w:hAnsi="Arial" w:cs="Arial"/>
          <w:sz w:val="24"/>
          <w:szCs w:val="24"/>
          <w:lang w:val="mn-MN"/>
        </w:rPr>
        <w:t xml:space="preserve"> хяналт</w:t>
      </w:r>
      <w:r w:rsidR="00831682" w:rsidRPr="00831682">
        <w:rPr>
          <w:rFonts w:ascii="Arial" w:hAnsi="Arial" w:cs="Arial"/>
          <w:sz w:val="24"/>
          <w:szCs w:val="24"/>
        </w:rPr>
        <w:t xml:space="preserve"> </w:t>
      </w:r>
    </w:p>
    <w:p w:rsidR="00831682" w:rsidRPr="001F2DBA" w:rsidRDefault="00C16FDE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Ачилт</w:t>
      </w:r>
      <w:r w:rsidR="002C52CD">
        <w:rPr>
          <w:rFonts w:ascii="Arial" w:hAnsi="Arial" w:cs="Arial"/>
          <w:sz w:val="24"/>
          <w:szCs w:val="24"/>
          <w:lang w:val="mn-MN"/>
        </w:rPr>
        <w:t>, сэлгэн ачилт, буулгалтын үеийн хяналт</w:t>
      </w:r>
    </w:p>
    <w:p w:rsidR="001F2DBA" w:rsidRDefault="002C52CD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Чанарын хяналт</w:t>
      </w:r>
      <w:r w:rsidR="001F2DBA" w:rsidRPr="001F2DBA">
        <w:rPr>
          <w:rFonts w:ascii="Arial" w:hAnsi="Arial" w:cs="Arial"/>
          <w:sz w:val="24"/>
          <w:szCs w:val="24"/>
        </w:rPr>
        <w:t xml:space="preserve"> (</w:t>
      </w:r>
      <w:r w:rsidR="00470D10">
        <w:rPr>
          <w:rFonts w:ascii="Arial" w:hAnsi="Arial" w:cs="Arial"/>
          <w:sz w:val="24"/>
          <w:szCs w:val="24"/>
          <w:lang w:val="mn-MN"/>
        </w:rPr>
        <w:t>Үл эвдэх сорилт</w:t>
      </w:r>
      <w:r w:rsidR="004072B3">
        <w:rPr>
          <w:rFonts w:ascii="Arial" w:hAnsi="Arial" w:cs="Arial"/>
          <w:sz w:val="24"/>
          <w:szCs w:val="24"/>
          <w:lang w:val="mn-MN"/>
        </w:rPr>
        <w:t>,</w:t>
      </w:r>
      <w:r w:rsidR="001F2DBA" w:rsidRPr="001F2DBA">
        <w:rPr>
          <w:rFonts w:ascii="Arial" w:hAnsi="Arial" w:cs="Arial"/>
          <w:sz w:val="24"/>
          <w:szCs w:val="24"/>
        </w:rPr>
        <w:t xml:space="preserve"> </w:t>
      </w:r>
      <w:r w:rsidR="00470D10">
        <w:rPr>
          <w:rFonts w:ascii="Arial" w:hAnsi="Arial" w:cs="Arial"/>
          <w:sz w:val="24"/>
          <w:szCs w:val="24"/>
          <w:lang w:val="mn-MN"/>
        </w:rPr>
        <w:t>физик-хими</w:t>
      </w:r>
      <w:r w:rsidR="001F2DBA" w:rsidRPr="001F2DBA">
        <w:rPr>
          <w:rFonts w:ascii="Arial" w:hAnsi="Arial" w:cs="Arial"/>
          <w:sz w:val="24"/>
          <w:szCs w:val="24"/>
        </w:rPr>
        <w:t xml:space="preserve">, </w:t>
      </w:r>
      <w:r w:rsidR="00470D10">
        <w:rPr>
          <w:rFonts w:ascii="Arial" w:hAnsi="Arial" w:cs="Arial"/>
          <w:sz w:val="24"/>
          <w:szCs w:val="24"/>
          <w:lang w:val="mn-MN"/>
        </w:rPr>
        <w:t>механик</w:t>
      </w:r>
      <w:r w:rsidR="001F2DBA" w:rsidRPr="001F2DBA">
        <w:rPr>
          <w:rFonts w:ascii="Arial" w:hAnsi="Arial" w:cs="Arial"/>
          <w:sz w:val="24"/>
          <w:szCs w:val="24"/>
        </w:rPr>
        <w:t xml:space="preserve">, </w:t>
      </w:r>
      <w:r w:rsidR="00780E56">
        <w:rPr>
          <w:rFonts w:ascii="Arial" w:hAnsi="Arial" w:cs="Arial"/>
          <w:sz w:val="24"/>
          <w:szCs w:val="24"/>
          <w:lang w:val="mn-MN"/>
        </w:rPr>
        <w:t>метал</w:t>
      </w:r>
      <w:r w:rsidR="008309CB">
        <w:rPr>
          <w:rFonts w:ascii="Arial" w:hAnsi="Arial" w:cs="Arial"/>
          <w:sz w:val="24"/>
          <w:szCs w:val="24"/>
          <w:lang w:val="mn-MN"/>
        </w:rPr>
        <w:t>ло</w:t>
      </w:r>
      <w:r w:rsidR="00780E56">
        <w:rPr>
          <w:rFonts w:ascii="Arial" w:hAnsi="Arial" w:cs="Arial"/>
          <w:sz w:val="24"/>
          <w:szCs w:val="24"/>
          <w:lang w:val="mn-MN"/>
        </w:rPr>
        <w:t>граф</w:t>
      </w:r>
      <w:r w:rsidR="008309CB">
        <w:rPr>
          <w:rFonts w:ascii="Arial" w:hAnsi="Arial" w:cs="Arial"/>
          <w:sz w:val="24"/>
          <w:szCs w:val="24"/>
          <w:lang w:val="mn-MN"/>
        </w:rPr>
        <w:t>ийн хяналт г</w:t>
      </w:r>
      <w:r w:rsidR="001F2DBA" w:rsidRPr="001F2DBA">
        <w:rPr>
          <w:rFonts w:ascii="Arial" w:hAnsi="Arial" w:cs="Arial"/>
          <w:sz w:val="24"/>
          <w:szCs w:val="24"/>
        </w:rPr>
        <w:t>.</w:t>
      </w:r>
      <w:r w:rsidR="008309CB">
        <w:rPr>
          <w:rFonts w:ascii="Arial" w:hAnsi="Arial" w:cs="Arial"/>
          <w:sz w:val="24"/>
          <w:szCs w:val="24"/>
          <w:lang w:val="mn-MN"/>
        </w:rPr>
        <w:t>м</w:t>
      </w:r>
      <w:r w:rsidR="001F2DBA" w:rsidRPr="001F2DBA">
        <w:rPr>
          <w:rFonts w:ascii="Arial" w:hAnsi="Arial" w:cs="Arial"/>
          <w:sz w:val="24"/>
          <w:szCs w:val="24"/>
        </w:rPr>
        <w:t>)</w:t>
      </w:r>
    </w:p>
    <w:p w:rsidR="001F2DBA" w:rsidRPr="008571FF" w:rsidRDefault="008309CB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Үйл явцын хяналт</w:t>
      </w:r>
      <w:r w:rsidR="008571FF">
        <w:rPr>
          <w:rFonts w:ascii="Arial" w:hAnsi="Arial" w:cs="Arial"/>
          <w:sz w:val="24"/>
          <w:szCs w:val="24"/>
        </w:rPr>
        <w:t xml:space="preserve"> </w:t>
      </w:r>
      <w:r w:rsidR="008571FF" w:rsidRPr="008571FF">
        <w:rPr>
          <w:rFonts w:ascii="Arial" w:hAnsi="Arial" w:cs="Arial"/>
          <w:sz w:val="24"/>
          <w:szCs w:val="24"/>
        </w:rPr>
        <w:t>(</w:t>
      </w:r>
      <w:r w:rsidR="005925F3">
        <w:rPr>
          <w:rFonts w:ascii="Arial" w:hAnsi="Arial" w:cs="Arial"/>
          <w:sz w:val="24"/>
          <w:szCs w:val="24"/>
          <w:lang w:val="mn-MN"/>
        </w:rPr>
        <w:t>гагнах, цутгах, технологийг баримтлах</w:t>
      </w:r>
      <w:r w:rsidR="00200B8B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5925F3">
        <w:rPr>
          <w:rFonts w:ascii="Arial" w:hAnsi="Arial" w:cs="Arial"/>
          <w:sz w:val="24"/>
          <w:szCs w:val="24"/>
          <w:lang w:val="mn-MN"/>
        </w:rPr>
        <w:t xml:space="preserve"> бүтээгдэхүүний савлалт, шошгололт, тэмдэглэл</w:t>
      </w:r>
      <w:r w:rsidR="00200B8B">
        <w:rPr>
          <w:rFonts w:ascii="Arial" w:hAnsi="Arial" w:cs="Arial"/>
          <w:sz w:val="24"/>
          <w:szCs w:val="24"/>
          <w:lang w:val="mn-MN"/>
        </w:rPr>
        <w:t>т зэрэг</w:t>
      </w:r>
      <w:r w:rsidR="00E64267">
        <w:rPr>
          <w:rFonts w:ascii="Arial" w:hAnsi="Arial" w:cs="Arial"/>
          <w:sz w:val="24"/>
          <w:szCs w:val="24"/>
        </w:rPr>
        <w:t>)</w:t>
      </w:r>
    </w:p>
    <w:p w:rsidR="001F2DBA" w:rsidRDefault="00452867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Бүтээгдэхүүнийн тээвэрлэлтийн тохиромжтой </w:t>
      </w:r>
      <w:r w:rsidR="00D57EB3">
        <w:rPr>
          <w:rFonts w:ascii="Arial" w:hAnsi="Arial" w:cs="Arial"/>
          <w:sz w:val="24"/>
          <w:szCs w:val="24"/>
          <w:lang w:val="mn-MN"/>
        </w:rPr>
        <w:t>байдлын хяналт</w:t>
      </w:r>
    </w:p>
    <w:p w:rsidR="001F2DBA" w:rsidRDefault="00200B8B" w:rsidP="00BF6F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Хадгалалтын хяналт</w:t>
      </w:r>
    </w:p>
    <w:p w:rsidR="006F127B" w:rsidRDefault="006B56E3" w:rsidP="008433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  <w:lang w:val="mn-MN"/>
        </w:rPr>
        <w:t>Тайлбар</w:t>
      </w:r>
      <w:r w:rsidR="00BF458A" w:rsidRPr="00CD35DB">
        <w:rPr>
          <w:rFonts w:ascii="Arial" w:hAnsi="Arial" w:cs="Arial"/>
          <w:b/>
          <w:i/>
          <w:iCs/>
          <w:sz w:val="24"/>
          <w:szCs w:val="24"/>
        </w:rPr>
        <w:t>:</w:t>
      </w:r>
      <w:r w:rsidR="00BF458A" w:rsidRPr="00BF458A">
        <w:rPr>
          <w:rFonts w:ascii="Arial" w:hAnsi="Arial" w:cs="Arial"/>
          <w:i/>
          <w:iCs/>
          <w:sz w:val="24"/>
          <w:szCs w:val="24"/>
        </w:rPr>
        <w:t xml:space="preserve"> </w:t>
      </w:r>
      <w:r w:rsidR="00051B74" w:rsidRPr="0014279F">
        <w:rPr>
          <w:rFonts w:ascii="Arial" w:hAnsi="Arial" w:cs="Arial"/>
          <w:iCs/>
          <w:sz w:val="24"/>
          <w:szCs w:val="24"/>
          <w:lang w:val="mn-MN"/>
        </w:rPr>
        <w:t>Э</w:t>
      </w:r>
      <w:r w:rsidR="00DD26DA" w:rsidRPr="0014279F">
        <w:rPr>
          <w:rFonts w:ascii="Arial" w:hAnsi="Arial" w:cs="Arial"/>
          <w:iCs/>
          <w:sz w:val="24"/>
          <w:szCs w:val="24"/>
          <w:lang w:val="mn-MN"/>
        </w:rPr>
        <w:t xml:space="preserve">нд тусгасан </w:t>
      </w:r>
      <w:r w:rsidRPr="0014279F">
        <w:rPr>
          <w:rFonts w:ascii="Arial" w:hAnsi="Arial" w:cs="Arial"/>
          <w:iCs/>
          <w:sz w:val="24"/>
          <w:szCs w:val="24"/>
          <w:lang w:val="mn-MN"/>
        </w:rPr>
        <w:t>хяналтын төрлүүд</w:t>
      </w:r>
      <w:r w:rsidR="0048010A" w:rsidRPr="0014279F">
        <w:rPr>
          <w:rFonts w:ascii="Arial" w:hAnsi="Arial" w:cs="Arial"/>
          <w:iCs/>
          <w:sz w:val="24"/>
          <w:szCs w:val="24"/>
          <w:lang w:val="mn-MN"/>
        </w:rPr>
        <w:t>ийг олон улсын жишигт нийцүүлэн гаргасан болно.</w:t>
      </w:r>
      <w:r w:rsidR="00DD26DA" w:rsidRPr="0014279F">
        <w:rPr>
          <w:rFonts w:ascii="Arial" w:hAnsi="Arial" w:cs="Arial"/>
          <w:iCs/>
          <w:sz w:val="24"/>
          <w:szCs w:val="24"/>
          <w:lang w:val="mn-MN"/>
        </w:rPr>
        <w:t xml:space="preserve"> </w:t>
      </w:r>
      <w:r w:rsidR="003041A8" w:rsidRPr="0014279F">
        <w:rPr>
          <w:rFonts w:ascii="Arial" w:hAnsi="Arial" w:cs="Arial"/>
          <w:sz w:val="24"/>
          <w:szCs w:val="24"/>
          <w:lang w:val="mn-MN"/>
        </w:rPr>
        <w:t xml:space="preserve"> Түүнчл</w:t>
      </w:r>
      <w:r w:rsidR="003041A8">
        <w:rPr>
          <w:rFonts w:ascii="Arial" w:hAnsi="Arial" w:cs="Arial"/>
          <w:sz w:val="24"/>
          <w:szCs w:val="24"/>
          <w:lang w:val="mn-MN"/>
        </w:rPr>
        <w:t xml:space="preserve">эн </w:t>
      </w:r>
      <w:r w:rsidR="006F52BA">
        <w:rPr>
          <w:rFonts w:ascii="Arial" w:hAnsi="Arial" w:cs="Arial"/>
          <w:sz w:val="24"/>
          <w:szCs w:val="24"/>
          <w:lang w:val="mn-MN"/>
        </w:rPr>
        <w:t xml:space="preserve">энд тусгагдаагүй </w:t>
      </w:r>
      <w:r w:rsidR="00970E07">
        <w:rPr>
          <w:rFonts w:ascii="Arial" w:hAnsi="Arial" w:cs="Arial"/>
          <w:sz w:val="24"/>
          <w:szCs w:val="24"/>
          <w:lang w:val="mn-MN"/>
        </w:rPr>
        <w:t>хяналтыг гүйцэтгэ</w:t>
      </w:r>
      <w:r w:rsidR="00023C03">
        <w:rPr>
          <w:rFonts w:ascii="Arial" w:hAnsi="Arial" w:cs="Arial"/>
          <w:sz w:val="24"/>
          <w:szCs w:val="24"/>
          <w:lang w:val="mn-MN"/>
        </w:rPr>
        <w:t>хдээ</w:t>
      </w:r>
      <w:r w:rsidR="00970E07">
        <w:rPr>
          <w:rFonts w:ascii="Arial" w:hAnsi="Arial" w:cs="Arial"/>
          <w:sz w:val="24"/>
          <w:szCs w:val="24"/>
          <w:lang w:val="mn-MN"/>
        </w:rPr>
        <w:t xml:space="preserve"> </w:t>
      </w:r>
      <w:r w:rsidR="00023C03">
        <w:rPr>
          <w:rFonts w:ascii="Arial" w:hAnsi="Arial" w:cs="Arial"/>
          <w:sz w:val="24"/>
          <w:szCs w:val="24"/>
          <w:lang w:val="mn-MN"/>
        </w:rPr>
        <w:t>баримталж</w:t>
      </w:r>
      <w:r w:rsidR="00970E07">
        <w:rPr>
          <w:rFonts w:ascii="Arial" w:hAnsi="Arial" w:cs="Arial"/>
          <w:sz w:val="24"/>
          <w:szCs w:val="24"/>
          <w:lang w:val="mn-MN"/>
        </w:rPr>
        <w:t xml:space="preserve"> байгаа </w:t>
      </w:r>
      <w:r w:rsidR="00023C03">
        <w:rPr>
          <w:rFonts w:ascii="Arial" w:hAnsi="Arial" w:cs="Arial"/>
          <w:sz w:val="24"/>
          <w:szCs w:val="24"/>
        </w:rPr>
        <w:t>(</w:t>
      </w:r>
      <w:r w:rsidR="00F43EC0">
        <w:rPr>
          <w:rFonts w:ascii="Arial" w:hAnsi="Arial" w:cs="Arial"/>
          <w:sz w:val="24"/>
          <w:szCs w:val="24"/>
          <w:lang w:val="mn-MN"/>
        </w:rPr>
        <w:t>НТББ</w:t>
      </w:r>
      <w:r w:rsidR="00023C03">
        <w:rPr>
          <w:rFonts w:ascii="Arial" w:hAnsi="Arial" w:cs="Arial"/>
          <w:sz w:val="24"/>
          <w:szCs w:val="24"/>
        </w:rPr>
        <w:t>)</w:t>
      </w:r>
      <w:r w:rsidR="00F43EC0">
        <w:rPr>
          <w:rFonts w:ascii="Arial" w:hAnsi="Arial" w:cs="Arial"/>
          <w:sz w:val="24"/>
          <w:szCs w:val="24"/>
          <w:lang w:val="mn-MN"/>
        </w:rPr>
        <w:t xml:space="preserve"> </w:t>
      </w:r>
      <w:r w:rsidR="00970E07">
        <w:rPr>
          <w:rFonts w:ascii="Arial" w:hAnsi="Arial" w:cs="Arial"/>
          <w:sz w:val="24"/>
          <w:szCs w:val="24"/>
          <w:lang w:val="mn-MN"/>
        </w:rPr>
        <w:t xml:space="preserve">баримт бичигт үндэслэн </w:t>
      </w:r>
      <w:r w:rsidR="00F43EC0">
        <w:rPr>
          <w:rFonts w:ascii="Arial" w:hAnsi="Arial" w:cs="Arial"/>
          <w:sz w:val="24"/>
          <w:szCs w:val="24"/>
          <w:lang w:val="mn-MN"/>
        </w:rPr>
        <w:t xml:space="preserve">итгэмжлэлийн шинэ төрөл </w:t>
      </w:r>
      <w:r w:rsidR="00CC627F">
        <w:rPr>
          <w:rFonts w:ascii="Arial" w:hAnsi="Arial" w:cs="Arial"/>
          <w:sz w:val="24"/>
          <w:szCs w:val="24"/>
          <w:lang w:val="mn-MN"/>
        </w:rPr>
        <w:t xml:space="preserve">гарах боломжтой тул </w:t>
      </w:r>
      <w:r w:rsidR="00051B74">
        <w:rPr>
          <w:rFonts w:ascii="Arial" w:hAnsi="Arial" w:cs="Arial"/>
          <w:sz w:val="24"/>
          <w:szCs w:val="24"/>
          <w:lang w:val="mn-MN"/>
        </w:rPr>
        <w:t xml:space="preserve"> итгэмжлэлийн хүрээний </w:t>
      </w:r>
      <w:r w:rsidR="00CC627F">
        <w:rPr>
          <w:rFonts w:ascii="Arial" w:hAnsi="Arial" w:cs="Arial"/>
          <w:sz w:val="24"/>
          <w:szCs w:val="24"/>
          <w:lang w:val="mn-MN"/>
        </w:rPr>
        <w:t>тодорхойлолтод</w:t>
      </w:r>
      <w:r w:rsidR="00D42DBA">
        <w:rPr>
          <w:rFonts w:ascii="Arial" w:hAnsi="Arial" w:cs="Arial"/>
          <w:sz w:val="24"/>
          <w:szCs w:val="24"/>
          <w:lang w:val="mn-MN"/>
        </w:rPr>
        <w:t xml:space="preserve"> шинэ төрлийг оруулж болно.</w:t>
      </w:r>
    </w:p>
    <w:p w:rsidR="00CD35DB" w:rsidRPr="004B6C8E" w:rsidRDefault="004B6C8E" w:rsidP="004B6C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6C8E">
        <w:rPr>
          <w:rFonts w:ascii="Arial" w:hAnsi="Arial" w:cs="Arial"/>
          <w:sz w:val="24"/>
          <w:szCs w:val="24"/>
        </w:rPr>
        <w:t>(e</w:t>
      </w:r>
      <w:r w:rsidR="00CD35DB" w:rsidRPr="004B6C8E">
        <w:rPr>
          <w:rFonts w:ascii="Arial" w:hAnsi="Arial" w:cs="Arial"/>
          <w:sz w:val="24"/>
          <w:szCs w:val="24"/>
        </w:rPr>
        <w:t xml:space="preserve">) </w:t>
      </w:r>
      <w:r w:rsidR="00C22F6F">
        <w:rPr>
          <w:rFonts w:ascii="Arial" w:hAnsi="Arial" w:cs="Arial"/>
          <w:sz w:val="24"/>
          <w:szCs w:val="24"/>
          <w:lang w:val="mn-MN"/>
        </w:rPr>
        <w:t>Иш татсан баримт бичиг</w:t>
      </w:r>
    </w:p>
    <w:p w:rsidR="00F37575" w:rsidRDefault="00C22F6F" w:rsidP="004B6C8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Хяналтыг гүйцэтгэхдээ дагаж мөрдө</w:t>
      </w:r>
      <w:r w:rsidR="005526F5">
        <w:rPr>
          <w:rFonts w:ascii="Arial" w:hAnsi="Arial" w:cs="Arial"/>
          <w:sz w:val="24"/>
          <w:szCs w:val="24"/>
          <w:lang w:val="mn-MN"/>
        </w:rPr>
        <w:t xml:space="preserve">х шаардлагыг тогтоосон дараах баримт бичгүүд орно. Үүнд: </w:t>
      </w:r>
      <w:r w:rsidR="00F37575">
        <w:rPr>
          <w:rFonts w:ascii="Arial" w:hAnsi="Arial" w:cs="Arial"/>
          <w:sz w:val="24"/>
          <w:szCs w:val="24"/>
          <w:lang w:val="mn-MN"/>
        </w:rPr>
        <w:t>хууль, эрх зүйн баримт бичиг, стандарт, техникийн шаардлага</w:t>
      </w:r>
      <w:r w:rsidR="0092566E">
        <w:rPr>
          <w:rFonts w:ascii="Arial" w:hAnsi="Arial" w:cs="Arial"/>
          <w:sz w:val="24"/>
          <w:szCs w:val="24"/>
          <w:lang w:val="mn-MN"/>
        </w:rPr>
        <w:t>, дотоод баримт бичиг г.м. Х</w:t>
      </w:r>
      <w:r w:rsidR="00F00CCF">
        <w:rPr>
          <w:rFonts w:ascii="Arial" w:hAnsi="Arial" w:cs="Arial"/>
          <w:sz w:val="24"/>
          <w:szCs w:val="24"/>
          <w:lang w:val="mn-MN"/>
        </w:rPr>
        <w:t>эрэв хяналтын арга аргачлалыг хууль, стандарт болон техникийн шаардлагаар</w:t>
      </w:r>
      <w:r w:rsidR="002760C5">
        <w:rPr>
          <w:rFonts w:ascii="Arial" w:hAnsi="Arial" w:cs="Arial"/>
          <w:sz w:val="24"/>
          <w:szCs w:val="24"/>
          <w:lang w:val="mn-MN"/>
        </w:rPr>
        <w:t xml:space="preserve"> тогтоогүй бол хяналтын байгууллага нь хяналтын арга аргачлал болон журмаа дотооддоо боловсруул</w:t>
      </w:r>
      <w:r w:rsidR="002F04C4">
        <w:rPr>
          <w:rFonts w:ascii="Arial" w:hAnsi="Arial" w:cs="Arial"/>
          <w:sz w:val="24"/>
          <w:szCs w:val="24"/>
          <w:lang w:val="mn-MN"/>
        </w:rPr>
        <w:t>ж баримтжуулсан байх шаардлагатай.</w:t>
      </w:r>
    </w:p>
    <w:p w:rsidR="00214E40" w:rsidRDefault="00214E40" w:rsidP="004B6C8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:rsidR="00214E40" w:rsidRPr="00214E40" w:rsidRDefault="00124F23" w:rsidP="00214E40">
      <w:pPr>
        <w:rPr>
          <w:rFonts w:ascii="Arial Mon" w:hAnsi="Arial Mon" w:cs="Arial"/>
          <w:b/>
          <w:sz w:val="24"/>
          <w:szCs w:val="24"/>
          <w:lang w:val="mn-MN"/>
        </w:rPr>
      </w:pPr>
      <w:r w:rsidRPr="00214E40">
        <w:rPr>
          <w:rFonts w:ascii="Arial Mon" w:hAnsi="Arial Mon" w:cs="Arial"/>
          <w:b/>
          <w:sz w:val="24"/>
          <w:szCs w:val="24"/>
          <w:lang w:val="mn-MN"/>
        </w:rPr>
        <w:t>Итгэмжлэлийн х</w:t>
      </w:r>
      <w:r w:rsidRPr="00214E40">
        <w:rPr>
          <w:rFonts w:ascii="Arial" w:hAnsi="Arial" w:cs="Arial"/>
          <w:b/>
          <w:sz w:val="24"/>
          <w:szCs w:val="24"/>
          <w:lang w:val="mn-MN"/>
        </w:rPr>
        <w:t>ү</w:t>
      </w:r>
      <w:r w:rsidRPr="00214E40">
        <w:rPr>
          <w:rFonts w:ascii="Arial Mon" w:hAnsi="Arial Mon" w:cs="Arial"/>
          <w:b/>
          <w:sz w:val="24"/>
          <w:szCs w:val="24"/>
          <w:lang w:val="mn-MN"/>
        </w:rPr>
        <w:t>рээний</w:t>
      </w:r>
      <w:r w:rsidR="00214E40" w:rsidRPr="00214E40">
        <w:rPr>
          <w:rFonts w:ascii="Arial" w:hAnsi="Arial" w:cs="Arial"/>
          <w:b/>
          <w:sz w:val="24"/>
          <w:szCs w:val="24"/>
        </w:rPr>
        <w:t xml:space="preserve"> </w:t>
      </w:r>
      <w:r w:rsidRPr="00214E40">
        <w:rPr>
          <w:rFonts w:ascii="Arial Mon" w:hAnsi="Arial Mon" w:cs="Arial"/>
          <w:b/>
          <w:sz w:val="24"/>
          <w:szCs w:val="24"/>
          <w:lang w:val="mn-MN"/>
        </w:rPr>
        <w:t>тодорхойлолтын загвар</w:t>
      </w:r>
    </w:p>
    <w:p w:rsidR="00214E40" w:rsidRPr="00D40745" w:rsidRDefault="00214E40" w:rsidP="00214E40">
      <w:pPr>
        <w:jc w:val="right"/>
        <w:rPr>
          <w:rFonts w:ascii="Arial Mon" w:hAnsi="Arial Mon" w:cs="Arial"/>
          <w:lang w:val="mn-MN"/>
        </w:rPr>
      </w:pPr>
      <w:r>
        <w:rPr>
          <w:rFonts w:ascii="Arial Mon" w:hAnsi="Arial Mon" w:cs="Arial"/>
          <w:lang w:val="mn-MN"/>
        </w:rPr>
        <w:t>1 д</w:t>
      </w:r>
      <w:r>
        <w:rPr>
          <w:rFonts w:ascii="Arial" w:hAnsi="Arial" w:cs="Arial"/>
          <w:lang w:val="mn-MN"/>
        </w:rPr>
        <w:t>үгээр</w:t>
      </w:r>
      <w:r w:rsidRPr="00D40745">
        <w:rPr>
          <w:rFonts w:ascii="Arial Mon" w:hAnsi="Arial Mon" w:cs="Arial"/>
          <w:lang w:val="mn-MN"/>
        </w:rPr>
        <w:t xml:space="preserve"> </w:t>
      </w:r>
      <w:r>
        <w:rPr>
          <w:rFonts w:ascii="Arial Mon" w:hAnsi="Arial Mon" w:cs="Arial"/>
          <w:lang w:val="mn-MN"/>
        </w:rPr>
        <w:t>х</w:t>
      </w:r>
      <w:r>
        <w:rPr>
          <w:rFonts w:ascii="Arial" w:hAnsi="Arial" w:cs="Arial"/>
          <w:lang w:val="mn-MN"/>
        </w:rPr>
        <w:t>үснэгт</w:t>
      </w:r>
    </w:p>
    <w:p w:rsidR="00E75D18" w:rsidRPr="006F127B" w:rsidRDefault="00E75D18" w:rsidP="006F127B">
      <w:pPr>
        <w:rPr>
          <w:rFonts w:ascii="Arial" w:hAnsi="Arial" w:cs="Arial"/>
          <w:b/>
          <w:sz w:val="24"/>
          <w:szCs w:val="24"/>
          <w:lang w:val="mn-MN"/>
        </w:rPr>
      </w:pPr>
      <w:r w:rsidRPr="006F127B">
        <w:rPr>
          <w:rFonts w:ascii="Arial" w:hAnsi="Arial" w:cs="Arial"/>
          <w:b/>
          <w:sz w:val="24"/>
          <w:szCs w:val="24"/>
          <w:lang w:val="mn-MN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701"/>
        <w:gridCol w:w="2835"/>
        <w:gridCol w:w="2693"/>
      </w:tblGrid>
      <w:tr w:rsidR="00D871F6" w:rsidRPr="006F127B" w:rsidTr="00EB0D7D">
        <w:tc>
          <w:tcPr>
            <w:tcW w:w="2127" w:type="dxa"/>
            <w:vAlign w:val="center"/>
          </w:tcPr>
          <w:p w:rsidR="00D871F6" w:rsidRPr="005D0FF4" w:rsidRDefault="00D871F6" w:rsidP="00D871F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0FF4">
              <w:rPr>
                <w:rFonts w:ascii="Arial" w:hAnsi="Arial" w:cs="Arial"/>
                <w:sz w:val="24"/>
                <w:szCs w:val="24"/>
                <w:lang w:val="mn-MN"/>
              </w:rPr>
              <w:t>Итгэмжлэгдэх хяналтын төрөл</w:t>
            </w:r>
          </w:p>
        </w:tc>
        <w:tc>
          <w:tcPr>
            <w:tcW w:w="1701" w:type="dxa"/>
            <w:vAlign w:val="center"/>
          </w:tcPr>
          <w:p w:rsidR="00D871F6" w:rsidRPr="005D0FF4" w:rsidRDefault="00D871F6" w:rsidP="00D871F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0FF4">
              <w:rPr>
                <w:rFonts w:ascii="Arial" w:hAnsi="Arial" w:cs="Arial"/>
                <w:sz w:val="24"/>
                <w:szCs w:val="24"/>
                <w:lang w:val="mn-MN"/>
              </w:rPr>
              <w:t>Хяналтын зүйл</w:t>
            </w:r>
          </w:p>
        </w:tc>
        <w:tc>
          <w:tcPr>
            <w:tcW w:w="2835" w:type="dxa"/>
            <w:vAlign w:val="center"/>
          </w:tcPr>
          <w:p w:rsidR="00D871F6" w:rsidRPr="005D0FF4" w:rsidRDefault="00D871F6" w:rsidP="00D871F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0FF4">
              <w:rPr>
                <w:rFonts w:ascii="Arial" w:hAnsi="Arial" w:cs="Arial"/>
                <w:sz w:val="24"/>
                <w:szCs w:val="24"/>
                <w:lang w:val="mn-MN"/>
              </w:rPr>
              <w:t>Хяналтаар хамрах үзүүлэлтүүд</w:t>
            </w:r>
          </w:p>
        </w:tc>
        <w:tc>
          <w:tcPr>
            <w:tcW w:w="2693" w:type="dxa"/>
            <w:vAlign w:val="center"/>
          </w:tcPr>
          <w:p w:rsidR="00D871F6" w:rsidRPr="005D0FF4" w:rsidRDefault="00D871F6" w:rsidP="00D871F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0FF4">
              <w:rPr>
                <w:rFonts w:ascii="Arial" w:hAnsi="Arial" w:cs="Arial"/>
                <w:sz w:val="24"/>
                <w:szCs w:val="24"/>
                <w:lang w:val="mn-MN"/>
              </w:rPr>
              <w:t>Хяналтын арга, аргачлал, НТББ</w:t>
            </w:r>
          </w:p>
        </w:tc>
      </w:tr>
      <w:tr w:rsidR="00E75D18" w:rsidRPr="006F127B" w:rsidTr="003B78F2">
        <w:tc>
          <w:tcPr>
            <w:tcW w:w="9356" w:type="dxa"/>
            <w:gridSpan w:val="4"/>
            <w:vAlign w:val="center"/>
          </w:tcPr>
          <w:p w:rsidR="00E75D18" w:rsidRPr="006F127B" w:rsidRDefault="00AE47F3" w:rsidP="00BF6F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Д</w:t>
            </w:r>
            <w:proofErr w:type="spellStart"/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алд</w:t>
            </w:r>
            <w:proofErr w:type="spellEnd"/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болон</w:t>
            </w:r>
            <w:proofErr w:type="spellEnd"/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ил</w:t>
            </w:r>
            <w:proofErr w:type="spellEnd"/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уул</w:t>
            </w:r>
            <w:proofErr w:type="spellEnd"/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7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уурхай</w:t>
            </w:r>
            <w:proofErr w:type="spellEnd"/>
            <w:r w:rsidR="000C6E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60EA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</w:tr>
      <w:tr w:rsidR="000C6EA1" w:rsidRPr="006F127B" w:rsidTr="003B78F2">
        <w:trPr>
          <w:trHeight w:val="71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C6EA1" w:rsidRPr="00AE47F3" w:rsidRDefault="00AE47F3" w:rsidP="008F2AA7">
            <w:pPr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Дээж авах</w:t>
            </w:r>
          </w:p>
          <w:p w:rsidR="000C6EA1" w:rsidRPr="006F127B" w:rsidRDefault="000C6EA1" w:rsidP="008F2AA7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vMerge w:val="restart"/>
          </w:tcPr>
          <w:p w:rsidR="000C6EA1" w:rsidRPr="006F127B" w:rsidRDefault="000C6EA1" w:rsidP="00F40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C6EA1" w:rsidRPr="006F127B" w:rsidRDefault="000C6EA1" w:rsidP="00F40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C6EA1" w:rsidRPr="006F127B" w:rsidRDefault="000C6EA1" w:rsidP="00F40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C6EA1" w:rsidRPr="00AE47F3" w:rsidRDefault="00AE47F3" w:rsidP="00F40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Зэсийн баяжмал</w:t>
            </w:r>
          </w:p>
          <w:p w:rsidR="000C6EA1" w:rsidRPr="006F127B" w:rsidRDefault="000C6EA1" w:rsidP="00F40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C6EA1" w:rsidRPr="006F127B" w:rsidRDefault="000C6EA1" w:rsidP="00F40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0C6EA1" w:rsidRPr="006F127B" w:rsidRDefault="000C6EA1" w:rsidP="00F40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6EA1" w:rsidRPr="006F127B" w:rsidRDefault="000A77EE" w:rsidP="00BF6F60">
            <w:pPr>
              <w:pStyle w:val="ListParagraph"/>
              <w:numPr>
                <w:ilvl w:val="0"/>
                <w:numId w:val="9"/>
              </w:numPr>
              <w:ind w:left="252" w:hanging="252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Дээж бэлтгэл</w:t>
            </w:r>
          </w:p>
          <w:p w:rsidR="000C6EA1" w:rsidRPr="008F2AA7" w:rsidRDefault="000C6EA1" w:rsidP="008F2A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F5B09" w:rsidRDefault="005D0FF4" w:rsidP="00F404BD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07028">
              <w:rPr>
                <w:rFonts w:ascii="Arial" w:hAnsi="Arial" w:cs="Arial"/>
                <w:sz w:val="24"/>
                <w:szCs w:val="24"/>
              </w:rPr>
              <w:t xml:space="preserve">ISO 12743:2006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“</w:t>
            </w:r>
            <w:r w:rsidRPr="00507028">
              <w:rPr>
                <w:rFonts w:ascii="Arial" w:hAnsi="Arial" w:cs="Arial"/>
                <w:sz w:val="24"/>
                <w:szCs w:val="24"/>
                <w:lang w:val="mn-MN"/>
              </w:rPr>
              <w:t>Зэс, хар тугалаг, цайр болон никелийн баяжмалууд-Мет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алл болон чийгийн агуулгыг тодо</w:t>
            </w:r>
            <w:r w:rsidR="00121D9C">
              <w:rPr>
                <w:rFonts w:ascii="Arial" w:hAnsi="Arial" w:cs="Arial"/>
                <w:sz w:val="24"/>
                <w:szCs w:val="24"/>
                <w:lang w:val="mn-MN"/>
              </w:rPr>
              <w:t>рхойлох дээж авах</w:t>
            </w:r>
          </w:p>
          <w:p w:rsidR="000C6EA1" w:rsidRPr="006F127B" w:rsidRDefault="005D0FF4" w:rsidP="00F404BD">
            <w:pPr>
              <w:jc w:val="center"/>
              <w:outlineLvl w:val="1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”</w:t>
            </w:r>
          </w:p>
        </w:tc>
      </w:tr>
      <w:tr w:rsidR="000C6EA1" w:rsidRPr="006F127B" w:rsidTr="003B78F2">
        <w:trPr>
          <w:trHeight w:val="1491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56C2D" w:rsidRPr="00A56C2D" w:rsidRDefault="000C6EA1" w:rsidP="00A56C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6C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6C2D" w:rsidRPr="00A56C2D">
              <w:rPr>
                <w:rFonts w:ascii="Arial" w:hAnsi="Arial" w:cs="Arial"/>
                <w:sz w:val="24"/>
                <w:szCs w:val="24"/>
                <w:lang w:val="mn-MN"/>
              </w:rPr>
              <w:t>Ачилт, сэлгэн ачилт, буулгалтын үеийн хяналт</w:t>
            </w:r>
          </w:p>
          <w:p w:rsidR="000C6EA1" w:rsidRPr="008F2AA7" w:rsidRDefault="000C6EA1" w:rsidP="008F2AA7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0C6EA1" w:rsidRPr="006F127B" w:rsidRDefault="000C6EA1" w:rsidP="00F404B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C6EA1" w:rsidRPr="006F127B" w:rsidRDefault="00EB0D7D" w:rsidP="00BF6F60">
            <w:pPr>
              <w:pStyle w:val="ListParagraph"/>
              <w:numPr>
                <w:ilvl w:val="0"/>
                <w:numId w:val="9"/>
              </w:numPr>
              <w:ind w:left="252" w:hanging="252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Жин</w:t>
            </w:r>
            <w:r w:rsidR="000C6EA1" w:rsidRPr="006F127B">
              <w:rPr>
                <w:rFonts w:ascii="Arial" w:hAnsi="Arial" w:cs="Arial"/>
                <w:sz w:val="24"/>
                <w:szCs w:val="24"/>
                <w:lang w:val="en-A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тоо хэмжээ</w:t>
            </w:r>
            <w:r w:rsidR="000C6EA1" w:rsidRPr="006F127B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</w:p>
          <w:p w:rsidR="000C6EA1" w:rsidRPr="008F2AA7" w:rsidRDefault="00EB0D7D" w:rsidP="00BF6F60">
            <w:pPr>
              <w:pStyle w:val="ListParagraph"/>
              <w:numPr>
                <w:ilvl w:val="0"/>
                <w:numId w:val="9"/>
              </w:numPr>
              <w:ind w:left="252" w:hanging="252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Чийг</w:t>
            </w:r>
            <w:r w:rsidR="000C6EA1" w:rsidRPr="006F127B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</w:p>
          <w:p w:rsidR="000C6EA1" w:rsidRPr="006F127B" w:rsidRDefault="00EB0D7D" w:rsidP="00BF6F60">
            <w:pPr>
              <w:pStyle w:val="ListParagraph"/>
              <w:numPr>
                <w:ilvl w:val="0"/>
                <w:numId w:val="9"/>
              </w:numPr>
              <w:ind w:left="252" w:hanging="252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Савлагаа</w:t>
            </w:r>
          </w:p>
          <w:p w:rsidR="000C6EA1" w:rsidRPr="006F127B" w:rsidRDefault="00EB0D7D" w:rsidP="00BF6F60">
            <w:pPr>
              <w:pStyle w:val="ListParagraph"/>
              <w:numPr>
                <w:ilvl w:val="0"/>
                <w:numId w:val="9"/>
              </w:numPr>
              <w:ind w:left="252" w:hanging="252"/>
              <w:jc w:val="left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Ачилт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0C6EA1" w:rsidRPr="006F127B" w:rsidRDefault="000C6EA1" w:rsidP="00F404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D18" w:rsidRPr="007B61FA" w:rsidRDefault="00E75D18" w:rsidP="007B61F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:rsidR="00FA3DD5" w:rsidRPr="00B47BE9" w:rsidRDefault="005D0FF4" w:rsidP="00FA3DD5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mn-MN"/>
        </w:rPr>
        <w:t>2 дугаар хүснэгт</w:t>
      </w:r>
    </w:p>
    <w:p w:rsidR="00FA3DD5" w:rsidRPr="006F127B" w:rsidRDefault="00FA3DD5" w:rsidP="00FA3DD5">
      <w:pPr>
        <w:rPr>
          <w:rFonts w:ascii="Arial" w:hAnsi="Arial" w:cs="Arial"/>
          <w:b/>
          <w:sz w:val="24"/>
          <w:szCs w:val="24"/>
          <w:lang w:val="mn-MN"/>
        </w:rPr>
      </w:pPr>
      <w:r w:rsidRPr="006F127B">
        <w:rPr>
          <w:rFonts w:ascii="Arial" w:hAnsi="Arial" w:cs="Arial"/>
          <w:b/>
          <w:sz w:val="24"/>
          <w:szCs w:val="24"/>
          <w:lang w:val="mn-MN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2977"/>
        <w:gridCol w:w="2693"/>
      </w:tblGrid>
      <w:tr w:rsidR="005D0FF4" w:rsidRPr="006F127B" w:rsidTr="00843327">
        <w:tc>
          <w:tcPr>
            <w:tcW w:w="2127" w:type="dxa"/>
            <w:vAlign w:val="center"/>
          </w:tcPr>
          <w:p w:rsidR="005D0FF4" w:rsidRPr="005D0FF4" w:rsidRDefault="005D0FF4" w:rsidP="002966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0FF4">
              <w:rPr>
                <w:rFonts w:ascii="Arial" w:hAnsi="Arial" w:cs="Arial"/>
                <w:sz w:val="24"/>
                <w:szCs w:val="24"/>
                <w:lang w:val="mn-MN"/>
              </w:rPr>
              <w:t>Итгэмжлэгдэх хяналтын төрөл</w:t>
            </w:r>
          </w:p>
        </w:tc>
        <w:tc>
          <w:tcPr>
            <w:tcW w:w="1559" w:type="dxa"/>
            <w:vAlign w:val="center"/>
          </w:tcPr>
          <w:p w:rsidR="005D0FF4" w:rsidRPr="005D0FF4" w:rsidRDefault="005D0FF4" w:rsidP="002966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0FF4">
              <w:rPr>
                <w:rFonts w:ascii="Arial" w:hAnsi="Arial" w:cs="Arial"/>
                <w:sz w:val="24"/>
                <w:szCs w:val="24"/>
                <w:lang w:val="mn-MN"/>
              </w:rPr>
              <w:t>Хяналтын зүйл</w:t>
            </w:r>
          </w:p>
        </w:tc>
        <w:tc>
          <w:tcPr>
            <w:tcW w:w="2977" w:type="dxa"/>
            <w:vAlign w:val="center"/>
          </w:tcPr>
          <w:p w:rsidR="005D0FF4" w:rsidRPr="005D0FF4" w:rsidRDefault="005D0FF4" w:rsidP="002966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0FF4">
              <w:rPr>
                <w:rFonts w:ascii="Arial" w:hAnsi="Arial" w:cs="Arial"/>
                <w:sz w:val="24"/>
                <w:szCs w:val="24"/>
                <w:lang w:val="mn-MN"/>
              </w:rPr>
              <w:t>Хяналтаар хамрах үзүүлэлтүүд</w:t>
            </w:r>
          </w:p>
        </w:tc>
        <w:tc>
          <w:tcPr>
            <w:tcW w:w="2693" w:type="dxa"/>
            <w:vAlign w:val="center"/>
          </w:tcPr>
          <w:p w:rsidR="005D0FF4" w:rsidRPr="005D0FF4" w:rsidRDefault="005D0FF4" w:rsidP="0029662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D0FF4">
              <w:rPr>
                <w:rFonts w:ascii="Arial" w:hAnsi="Arial" w:cs="Arial"/>
                <w:sz w:val="24"/>
                <w:szCs w:val="24"/>
                <w:lang w:val="mn-MN"/>
              </w:rPr>
              <w:t>Хяналтын арга, аргачлал, НТББ</w:t>
            </w:r>
          </w:p>
        </w:tc>
      </w:tr>
      <w:tr w:rsidR="00FA3DD5" w:rsidRPr="006F127B" w:rsidTr="003B78F2">
        <w:tc>
          <w:tcPr>
            <w:tcW w:w="9356" w:type="dxa"/>
            <w:gridSpan w:val="4"/>
            <w:vAlign w:val="center"/>
          </w:tcPr>
          <w:p w:rsidR="00FA3DD5" w:rsidRPr="00CD4582" w:rsidRDefault="00CD4582" w:rsidP="00D7377E">
            <w:pPr>
              <w:ind w:left="360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Ү</w:t>
            </w:r>
            <w:proofErr w:type="spellStart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ндсэн</w:t>
            </w:r>
            <w:proofErr w:type="spellEnd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метал</w:t>
            </w:r>
            <w:proofErr w:type="spellEnd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болон</w:t>
            </w:r>
            <w:proofErr w:type="spellEnd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боловсруулсан</w:t>
            </w:r>
            <w:proofErr w:type="spellEnd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метал</w:t>
            </w:r>
            <w:proofErr w:type="spellEnd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бүтээгд</w:t>
            </w:r>
            <w:proofErr w:type="spellEnd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э</w:t>
            </w:r>
            <w:proofErr w:type="spellStart"/>
            <w:r w:rsidRPr="00CD4582">
              <w:rPr>
                <w:rFonts w:ascii="Arial" w:hAnsi="Arial" w:cs="Arial"/>
                <w:b/>
                <w:color w:val="000000"/>
                <w:sz w:val="24"/>
                <w:szCs w:val="24"/>
              </w:rPr>
              <w:t>хүүн</w:t>
            </w:r>
            <w:proofErr w:type="spellEnd"/>
            <w:r w:rsidR="00D7377E" w:rsidRPr="00CD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3DD5" w:rsidRPr="00CD4582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</w:tr>
      <w:tr w:rsidR="00FA3DD5" w:rsidRPr="006F127B" w:rsidTr="00843327">
        <w:trPr>
          <w:trHeight w:val="71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0753B" w:rsidRPr="00121D9C" w:rsidRDefault="00121D9C" w:rsidP="00C075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Ашиглалтын үеийн хяналт</w:t>
            </w:r>
          </w:p>
          <w:p w:rsidR="00FA3DD5" w:rsidRPr="006F127B" w:rsidRDefault="00FA3DD5" w:rsidP="00C0753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</w:tcPr>
          <w:p w:rsidR="00FA3DD5" w:rsidRPr="006F127B" w:rsidRDefault="00FA3DD5" w:rsidP="00ED424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A3DD5" w:rsidRPr="006F127B" w:rsidRDefault="00FA3DD5" w:rsidP="00ED424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A3DD5" w:rsidRPr="006F127B" w:rsidRDefault="00FA3DD5" w:rsidP="00ED424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A3DD5" w:rsidRPr="006F127B" w:rsidRDefault="00121D9C" w:rsidP="00ED424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Даралтат сав</w:t>
            </w:r>
          </w:p>
          <w:p w:rsidR="00FA3DD5" w:rsidRPr="006F127B" w:rsidRDefault="00FA3DD5" w:rsidP="00ED424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A3DD5" w:rsidRPr="006F127B" w:rsidRDefault="00FA3DD5" w:rsidP="00ED424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52487" w:rsidRPr="00752487" w:rsidRDefault="005F5B09" w:rsidP="00BF6F60">
            <w:pPr>
              <w:pStyle w:val="ListParagraph"/>
              <w:numPr>
                <w:ilvl w:val="0"/>
                <w:numId w:val="9"/>
              </w:numPr>
              <w:ind w:left="252" w:hanging="252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Согог</w:t>
            </w:r>
          </w:p>
          <w:p w:rsidR="00752487" w:rsidRPr="00752487" w:rsidRDefault="005F5B09" w:rsidP="00BF6F60">
            <w:pPr>
              <w:pStyle w:val="ListParagraph"/>
              <w:numPr>
                <w:ilvl w:val="0"/>
                <w:numId w:val="9"/>
              </w:numPr>
              <w:ind w:left="252" w:hanging="252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Хэмжээс</w:t>
            </w:r>
          </w:p>
          <w:p w:rsidR="00615D8C" w:rsidRPr="00D8371F" w:rsidRDefault="005F5B09" w:rsidP="00BF6F60">
            <w:pPr>
              <w:pStyle w:val="ListParagraph"/>
              <w:numPr>
                <w:ilvl w:val="0"/>
                <w:numId w:val="9"/>
              </w:numPr>
              <w:ind w:left="252" w:hanging="252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Зузаан</w:t>
            </w:r>
            <w:r w:rsidR="00615D8C" w:rsidRPr="00D837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3DD5" w:rsidRPr="00615D8C" w:rsidRDefault="005F5B09" w:rsidP="00EA4D1A">
            <w:pPr>
              <w:pStyle w:val="ListParagraph"/>
              <w:numPr>
                <w:ilvl w:val="0"/>
                <w:numId w:val="9"/>
              </w:numPr>
              <w:ind w:left="252" w:hanging="25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Үл эвдэх сорилтын үр дүнг үнэлэх</w:t>
            </w:r>
          </w:p>
        </w:tc>
        <w:tc>
          <w:tcPr>
            <w:tcW w:w="2693" w:type="dxa"/>
          </w:tcPr>
          <w:p w:rsidR="00706BC1" w:rsidRPr="00B54F3D" w:rsidRDefault="009636B6" w:rsidP="00706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ҮЭС</w:t>
            </w:r>
            <w:r w:rsidR="00597BA4" w:rsidRPr="00B54F3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06BC1" w:rsidRPr="00B54F3D" w:rsidRDefault="009636B6" w:rsidP="00BF6F60">
            <w:pPr>
              <w:pStyle w:val="ListParagraph"/>
              <w:numPr>
                <w:ilvl w:val="0"/>
                <w:numId w:val="23"/>
              </w:numPr>
              <w:ind w:left="38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Гадаад үзлэг</w:t>
            </w:r>
            <w:r w:rsidR="00706BC1" w:rsidRPr="00B54F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6BC1" w:rsidRPr="00B54F3D" w:rsidRDefault="00706BC1" w:rsidP="00706BC1">
            <w:pPr>
              <w:rPr>
                <w:rFonts w:ascii="Arial" w:hAnsi="Arial" w:cs="Arial"/>
                <w:sz w:val="24"/>
                <w:szCs w:val="24"/>
              </w:rPr>
            </w:pPr>
            <w:r w:rsidRPr="00B54F3D">
              <w:rPr>
                <w:rFonts w:ascii="Arial" w:hAnsi="Arial" w:cs="Arial"/>
                <w:sz w:val="24"/>
                <w:szCs w:val="24"/>
              </w:rPr>
              <w:t>MNS ISO 17637:2005</w:t>
            </w:r>
          </w:p>
          <w:p w:rsidR="00FA3DD5" w:rsidRPr="00B54F3D" w:rsidRDefault="009636B6" w:rsidP="00BF6F60">
            <w:pPr>
              <w:pStyle w:val="ListParagraph"/>
              <w:numPr>
                <w:ilvl w:val="0"/>
                <w:numId w:val="23"/>
              </w:numPr>
              <w:ind w:left="38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Хэт авиан оношлогоо</w:t>
            </w:r>
            <w:r w:rsidR="00597BA4" w:rsidRPr="00B54F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3756" w:rsidRPr="00B54F3D" w:rsidRDefault="00F33756" w:rsidP="00F3375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54F3D">
              <w:rPr>
                <w:rFonts w:ascii="Arial" w:hAnsi="Arial" w:cs="Arial"/>
                <w:sz w:val="24"/>
                <w:szCs w:val="24"/>
              </w:rPr>
              <w:t xml:space="preserve">MNS 4406:97 </w:t>
            </w:r>
          </w:p>
          <w:p w:rsidR="00FA3DD5" w:rsidRPr="006F127B" w:rsidRDefault="00F33756" w:rsidP="00EA4D1A">
            <w:pPr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B54F3D">
              <w:rPr>
                <w:rFonts w:ascii="Arial" w:hAnsi="Arial" w:cs="Arial"/>
                <w:sz w:val="24"/>
                <w:szCs w:val="24"/>
              </w:rPr>
              <w:lastRenderedPageBreak/>
              <w:t>MNS 44</w:t>
            </w:r>
            <w:r w:rsidRPr="00B54F3D">
              <w:rPr>
                <w:rFonts w:ascii="Arial" w:hAnsi="Arial" w:cs="Arial"/>
                <w:sz w:val="24"/>
                <w:szCs w:val="24"/>
                <w:lang w:val="mn-MN"/>
              </w:rPr>
              <w:t>85</w:t>
            </w:r>
            <w:r w:rsidRPr="00B54F3D">
              <w:rPr>
                <w:rFonts w:ascii="Arial" w:hAnsi="Arial" w:cs="Arial"/>
                <w:sz w:val="24"/>
                <w:szCs w:val="24"/>
              </w:rPr>
              <w:t>:9</w:t>
            </w:r>
            <w:r w:rsidRPr="00B54F3D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</w:tr>
    </w:tbl>
    <w:p w:rsidR="00F309AC" w:rsidRDefault="00F309AC" w:rsidP="00EA4D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F309AC" w:rsidSect="00EE0233">
      <w:footerReference w:type="default" r:id="rId9"/>
      <w:pgSz w:w="11907" w:h="16840" w:code="9"/>
      <w:pgMar w:top="851" w:right="851" w:bottom="851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28" w:rsidRDefault="00261328" w:rsidP="00412CE5">
      <w:r>
        <w:separator/>
      </w:r>
    </w:p>
  </w:endnote>
  <w:endnote w:type="continuationSeparator" w:id="0">
    <w:p w:rsidR="00261328" w:rsidRDefault="00261328" w:rsidP="0041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02904"/>
      <w:docPartObj>
        <w:docPartGallery w:val="Page Numbers (Bottom of Page)"/>
        <w:docPartUnique/>
      </w:docPartObj>
    </w:sdtPr>
    <w:sdtContent>
      <w:p w:rsidR="00800706" w:rsidRDefault="005809E0">
        <w:pPr>
          <w:pStyle w:val="Footer"/>
          <w:jc w:val="right"/>
        </w:pPr>
        <w:fldSimple w:instr=" PAGE   \* MERGEFORMAT ">
          <w:r w:rsidR="00B91090">
            <w:rPr>
              <w:noProof/>
            </w:rPr>
            <w:t>1</w:t>
          </w:r>
        </w:fldSimple>
      </w:p>
    </w:sdtContent>
  </w:sdt>
  <w:p w:rsidR="00800706" w:rsidRDefault="00800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28" w:rsidRDefault="00261328" w:rsidP="00412CE5">
      <w:r>
        <w:separator/>
      </w:r>
    </w:p>
  </w:footnote>
  <w:footnote w:type="continuationSeparator" w:id="0">
    <w:p w:rsidR="00261328" w:rsidRDefault="00261328" w:rsidP="0041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77403564"/>
    <w:lvl w:ilvl="0" w:tplc="C50CC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A2055F"/>
    <w:multiLevelType w:val="multilevel"/>
    <w:tmpl w:val="9C94432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C9493A"/>
    <w:multiLevelType w:val="hybridMultilevel"/>
    <w:tmpl w:val="ED36E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F2473"/>
    <w:multiLevelType w:val="hybridMultilevel"/>
    <w:tmpl w:val="0F8A7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77134"/>
    <w:multiLevelType w:val="hybridMultilevel"/>
    <w:tmpl w:val="1A429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510B"/>
    <w:multiLevelType w:val="hybridMultilevel"/>
    <w:tmpl w:val="07D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F5B10"/>
    <w:multiLevelType w:val="hybridMultilevel"/>
    <w:tmpl w:val="DC7C0176"/>
    <w:lvl w:ilvl="0" w:tplc="56A69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6E23"/>
    <w:multiLevelType w:val="multilevel"/>
    <w:tmpl w:val="E57426F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57D0E9B"/>
    <w:multiLevelType w:val="hybridMultilevel"/>
    <w:tmpl w:val="DA16F7C0"/>
    <w:lvl w:ilvl="0" w:tplc="0C603D6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63520F2"/>
    <w:multiLevelType w:val="hybridMultilevel"/>
    <w:tmpl w:val="39886FB6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48FB10F2"/>
    <w:multiLevelType w:val="hybridMultilevel"/>
    <w:tmpl w:val="93F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83467"/>
    <w:multiLevelType w:val="multilevel"/>
    <w:tmpl w:val="2AC0838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E20BA6"/>
    <w:multiLevelType w:val="hybridMultilevel"/>
    <w:tmpl w:val="5EE4B018"/>
    <w:lvl w:ilvl="0" w:tplc="02A243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2390B"/>
    <w:multiLevelType w:val="multilevel"/>
    <w:tmpl w:val="1C262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5223CA8"/>
    <w:multiLevelType w:val="hybridMultilevel"/>
    <w:tmpl w:val="26F28A5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5D16BEE"/>
    <w:multiLevelType w:val="hybridMultilevel"/>
    <w:tmpl w:val="26EEE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B02D8"/>
    <w:multiLevelType w:val="hybridMultilevel"/>
    <w:tmpl w:val="1AF229D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619C3"/>
    <w:multiLevelType w:val="hybridMultilevel"/>
    <w:tmpl w:val="71EABED6"/>
    <w:lvl w:ilvl="0" w:tplc="F0962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B4B"/>
    <w:multiLevelType w:val="hybridMultilevel"/>
    <w:tmpl w:val="98986FD8"/>
    <w:lvl w:ilvl="0" w:tplc="D8ACC8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02637"/>
    <w:multiLevelType w:val="hybridMultilevel"/>
    <w:tmpl w:val="4C54A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86B95"/>
    <w:multiLevelType w:val="hybridMultilevel"/>
    <w:tmpl w:val="DA6CE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E20B0"/>
    <w:multiLevelType w:val="hybridMultilevel"/>
    <w:tmpl w:val="789A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936C3"/>
    <w:multiLevelType w:val="hybridMultilevel"/>
    <w:tmpl w:val="D34CB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81C1F"/>
    <w:multiLevelType w:val="multilevel"/>
    <w:tmpl w:val="B3962DC6"/>
    <w:lvl w:ilvl="0">
      <w:start w:val="1"/>
      <w:numFmt w:val="decimal"/>
      <w:lvlText w:val="%1"/>
      <w:lvlJc w:val="left"/>
      <w:pPr>
        <w:ind w:left="524" w:hanging="425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056" w:hanging="43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40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1" w:hanging="432"/>
      </w:pPr>
      <w:rPr>
        <w:rFonts w:hint="default"/>
      </w:rPr>
    </w:lvl>
  </w:abstractNum>
  <w:abstractNum w:abstractNumId="26">
    <w:nsid w:val="6C555160"/>
    <w:multiLevelType w:val="hybridMultilevel"/>
    <w:tmpl w:val="22184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26"/>
  </w:num>
  <w:num w:numId="7">
    <w:abstractNumId w:val="19"/>
  </w:num>
  <w:num w:numId="8">
    <w:abstractNumId w:val="20"/>
  </w:num>
  <w:num w:numId="9">
    <w:abstractNumId w:val="7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25"/>
  </w:num>
  <w:num w:numId="17">
    <w:abstractNumId w:val="9"/>
  </w:num>
  <w:num w:numId="18">
    <w:abstractNumId w:val="3"/>
  </w:num>
  <w:num w:numId="19">
    <w:abstractNumId w:val="13"/>
  </w:num>
  <w:num w:numId="20">
    <w:abstractNumId w:val="15"/>
  </w:num>
  <w:num w:numId="21">
    <w:abstractNumId w:val="24"/>
  </w:num>
  <w:num w:numId="22">
    <w:abstractNumId w:val="21"/>
  </w:num>
  <w:num w:numId="23">
    <w:abstractNumId w:val="16"/>
  </w:num>
  <w:num w:numId="24">
    <w:abstractNumId w:val="10"/>
  </w:num>
  <w:num w:numId="25">
    <w:abstractNumId w:val="6"/>
  </w:num>
  <w:num w:numId="26">
    <w:abstractNumId w:val="4"/>
  </w:num>
  <w:num w:numId="27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722E15"/>
    <w:rsid w:val="00000683"/>
    <w:rsid w:val="00001681"/>
    <w:rsid w:val="000016ED"/>
    <w:rsid w:val="00001988"/>
    <w:rsid w:val="00001F2C"/>
    <w:rsid w:val="00002178"/>
    <w:rsid w:val="000033B3"/>
    <w:rsid w:val="000069C3"/>
    <w:rsid w:val="00010031"/>
    <w:rsid w:val="00010DA2"/>
    <w:rsid w:val="00010DFB"/>
    <w:rsid w:val="00010FE3"/>
    <w:rsid w:val="0001156E"/>
    <w:rsid w:val="00011FA9"/>
    <w:rsid w:val="000135CB"/>
    <w:rsid w:val="00014C54"/>
    <w:rsid w:val="00014EBE"/>
    <w:rsid w:val="00014F80"/>
    <w:rsid w:val="00015960"/>
    <w:rsid w:val="00016CF6"/>
    <w:rsid w:val="00017853"/>
    <w:rsid w:val="00017BF1"/>
    <w:rsid w:val="00020079"/>
    <w:rsid w:val="00020A8A"/>
    <w:rsid w:val="00021967"/>
    <w:rsid w:val="00023C03"/>
    <w:rsid w:val="00023C86"/>
    <w:rsid w:val="00024914"/>
    <w:rsid w:val="0002506B"/>
    <w:rsid w:val="00025A53"/>
    <w:rsid w:val="00030CB2"/>
    <w:rsid w:val="00030DFC"/>
    <w:rsid w:val="00032118"/>
    <w:rsid w:val="00032E98"/>
    <w:rsid w:val="00033638"/>
    <w:rsid w:val="00034338"/>
    <w:rsid w:val="0003700F"/>
    <w:rsid w:val="0003702B"/>
    <w:rsid w:val="00037164"/>
    <w:rsid w:val="00037FA9"/>
    <w:rsid w:val="000427B7"/>
    <w:rsid w:val="00044ABA"/>
    <w:rsid w:val="00045BDA"/>
    <w:rsid w:val="000469F7"/>
    <w:rsid w:val="000504BB"/>
    <w:rsid w:val="00050DF6"/>
    <w:rsid w:val="00051796"/>
    <w:rsid w:val="000518F1"/>
    <w:rsid w:val="00051B74"/>
    <w:rsid w:val="00053ECA"/>
    <w:rsid w:val="00056B0C"/>
    <w:rsid w:val="00060D7F"/>
    <w:rsid w:val="00062BE2"/>
    <w:rsid w:val="00062D1B"/>
    <w:rsid w:val="00065455"/>
    <w:rsid w:val="00065B3C"/>
    <w:rsid w:val="00067B8E"/>
    <w:rsid w:val="00071E5B"/>
    <w:rsid w:val="00073AD7"/>
    <w:rsid w:val="000745C6"/>
    <w:rsid w:val="0007521C"/>
    <w:rsid w:val="000759C6"/>
    <w:rsid w:val="00076D69"/>
    <w:rsid w:val="00076DF9"/>
    <w:rsid w:val="0007715D"/>
    <w:rsid w:val="0007746A"/>
    <w:rsid w:val="00077867"/>
    <w:rsid w:val="00077ADA"/>
    <w:rsid w:val="0008038B"/>
    <w:rsid w:val="00080FB7"/>
    <w:rsid w:val="00081538"/>
    <w:rsid w:val="000819FF"/>
    <w:rsid w:val="00081BED"/>
    <w:rsid w:val="00083B25"/>
    <w:rsid w:val="00083F7E"/>
    <w:rsid w:val="00085540"/>
    <w:rsid w:val="000861AA"/>
    <w:rsid w:val="0008635E"/>
    <w:rsid w:val="00086BA6"/>
    <w:rsid w:val="00086E80"/>
    <w:rsid w:val="0009153A"/>
    <w:rsid w:val="00091B2D"/>
    <w:rsid w:val="000921A5"/>
    <w:rsid w:val="000930CB"/>
    <w:rsid w:val="000932BD"/>
    <w:rsid w:val="00094508"/>
    <w:rsid w:val="00094525"/>
    <w:rsid w:val="00094D31"/>
    <w:rsid w:val="00094DEA"/>
    <w:rsid w:val="00096057"/>
    <w:rsid w:val="000963EC"/>
    <w:rsid w:val="00096E43"/>
    <w:rsid w:val="000A020F"/>
    <w:rsid w:val="000A4360"/>
    <w:rsid w:val="000A4392"/>
    <w:rsid w:val="000A5C57"/>
    <w:rsid w:val="000A77EE"/>
    <w:rsid w:val="000B1E40"/>
    <w:rsid w:val="000B272E"/>
    <w:rsid w:val="000B3473"/>
    <w:rsid w:val="000B55BE"/>
    <w:rsid w:val="000B66AE"/>
    <w:rsid w:val="000B6C37"/>
    <w:rsid w:val="000C0298"/>
    <w:rsid w:val="000C04B5"/>
    <w:rsid w:val="000C2001"/>
    <w:rsid w:val="000C2578"/>
    <w:rsid w:val="000C59B6"/>
    <w:rsid w:val="000C5AF2"/>
    <w:rsid w:val="000C5DE9"/>
    <w:rsid w:val="000C6EA1"/>
    <w:rsid w:val="000C7489"/>
    <w:rsid w:val="000D1ADD"/>
    <w:rsid w:val="000D1BA9"/>
    <w:rsid w:val="000D1E1E"/>
    <w:rsid w:val="000D1E25"/>
    <w:rsid w:val="000D1E9E"/>
    <w:rsid w:val="000D442E"/>
    <w:rsid w:val="000D48EB"/>
    <w:rsid w:val="000D5060"/>
    <w:rsid w:val="000D60C3"/>
    <w:rsid w:val="000D6733"/>
    <w:rsid w:val="000D6E59"/>
    <w:rsid w:val="000D70FA"/>
    <w:rsid w:val="000E107E"/>
    <w:rsid w:val="000E194C"/>
    <w:rsid w:val="000E1A4B"/>
    <w:rsid w:val="000E2930"/>
    <w:rsid w:val="000E2DCA"/>
    <w:rsid w:val="000E3A3C"/>
    <w:rsid w:val="000E3E87"/>
    <w:rsid w:val="000E4157"/>
    <w:rsid w:val="000E6126"/>
    <w:rsid w:val="000E7B31"/>
    <w:rsid w:val="000F0103"/>
    <w:rsid w:val="000F400C"/>
    <w:rsid w:val="000F4566"/>
    <w:rsid w:val="000F5A20"/>
    <w:rsid w:val="000F7A77"/>
    <w:rsid w:val="0010192D"/>
    <w:rsid w:val="00101DC1"/>
    <w:rsid w:val="00102022"/>
    <w:rsid w:val="0010252E"/>
    <w:rsid w:val="00103714"/>
    <w:rsid w:val="00103A96"/>
    <w:rsid w:val="00103B92"/>
    <w:rsid w:val="0011309F"/>
    <w:rsid w:val="00113FDD"/>
    <w:rsid w:val="0011444C"/>
    <w:rsid w:val="00114865"/>
    <w:rsid w:val="0011693E"/>
    <w:rsid w:val="001219CD"/>
    <w:rsid w:val="00121D9C"/>
    <w:rsid w:val="00122D3E"/>
    <w:rsid w:val="00123EB1"/>
    <w:rsid w:val="00124F23"/>
    <w:rsid w:val="00125F0F"/>
    <w:rsid w:val="00126B9B"/>
    <w:rsid w:val="00127595"/>
    <w:rsid w:val="00130DDC"/>
    <w:rsid w:val="001347CF"/>
    <w:rsid w:val="00135DBC"/>
    <w:rsid w:val="00135E2A"/>
    <w:rsid w:val="001375A8"/>
    <w:rsid w:val="001402BD"/>
    <w:rsid w:val="00140E33"/>
    <w:rsid w:val="00141C7A"/>
    <w:rsid w:val="0014279F"/>
    <w:rsid w:val="00142CEE"/>
    <w:rsid w:val="0014597D"/>
    <w:rsid w:val="0015326B"/>
    <w:rsid w:val="00154CE8"/>
    <w:rsid w:val="00154F3C"/>
    <w:rsid w:val="0016179D"/>
    <w:rsid w:val="001623BB"/>
    <w:rsid w:val="0016453D"/>
    <w:rsid w:val="0016541C"/>
    <w:rsid w:val="00166989"/>
    <w:rsid w:val="00166F29"/>
    <w:rsid w:val="00170806"/>
    <w:rsid w:val="0017138C"/>
    <w:rsid w:val="00172A17"/>
    <w:rsid w:val="0017302E"/>
    <w:rsid w:val="001735D4"/>
    <w:rsid w:val="001739B9"/>
    <w:rsid w:val="001739BB"/>
    <w:rsid w:val="00173DD8"/>
    <w:rsid w:val="00173F46"/>
    <w:rsid w:val="0017443D"/>
    <w:rsid w:val="0017509A"/>
    <w:rsid w:val="001771F4"/>
    <w:rsid w:val="00180B67"/>
    <w:rsid w:val="00183D85"/>
    <w:rsid w:val="001847FD"/>
    <w:rsid w:val="001854E8"/>
    <w:rsid w:val="001855EC"/>
    <w:rsid w:val="00185CEC"/>
    <w:rsid w:val="00186C92"/>
    <w:rsid w:val="00186F4E"/>
    <w:rsid w:val="00192A19"/>
    <w:rsid w:val="00193E31"/>
    <w:rsid w:val="00194067"/>
    <w:rsid w:val="00196A99"/>
    <w:rsid w:val="001A2797"/>
    <w:rsid w:val="001A29D5"/>
    <w:rsid w:val="001A2DE0"/>
    <w:rsid w:val="001A3479"/>
    <w:rsid w:val="001A4EC0"/>
    <w:rsid w:val="001A5033"/>
    <w:rsid w:val="001A571F"/>
    <w:rsid w:val="001A6658"/>
    <w:rsid w:val="001A6F7B"/>
    <w:rsid w:val="001A70AA"/>
    <w:rsid w:val="001B1369"/>
    <w:rsid w:val="001B25AE"/>
    <w:rsid w:val="001B2D60"/>
    <w:rsid w:val="001B3DB1"/>
    <w:rsid w:val="001B4B65"/>
    <w:rsid w:val="001B5120"/>
    <w:rsid w:val="001B5FDF"/>
    <w:rsid w:val="001B76A4"/>
    <w:rsid w:val="001C21D1"/>
    <w:rsid w:val="001C3897"/>
    <w:rsid w:val="001C3BBC"/>
    <w:rsid w:val="001C4A94"/>
    <w:rsid w:val="001C53FB"/>
    <w:rsid w:val="001C57D8"/>
    <w:rsid w:val="001C79DF"/>
    <w:rsid w:val="001C7D94"/>
    <w:rsid w:val="001D21F9"/>
    <w:rsid w:val="001D5133"/>
    <w:rsid w:val="001D5666"/>
    <w:rsid w:val="001D5F07"/>
    <w:rsid w:val="001D5FEA"/>
    <w:rsid w:val="001D6B4E"/>
    <w:rsid w:val="001E2B0D"/>
    <w:rsid w:val="001E46EB"/>
    <w:rsid w:val="001E4D66"/>
    <w:rsid w:val="001E5E8E"/>
    <w:rsid w:val="001E609F"/>
    <w:rsid w:val="001E6155"/>
    <w:rsid w:val="001E6E99"/>
    <w:rsid w:val="001F16CD"/>
    <w:rsid w:val="001F20B3"/>
    <w:rsid w:val="001F22F9"/>
    <w:rsid w:val="001F2DBA"/>
    <w:rsid w:val="001F37A8"/>
    <w:rsid w:val="001F509C"/>
    <w:rsid w:val="001F54CA"/>
    <w:rsid w:val="001F65F2"/>
    <w:rsid w:val="001F68CA"/>
    <w:rsid w:val="001F7FB3"/>
    <w:rsid w:val="00200B8B"/>
    <w:rsid w:val="0020176C"/>
    <w:rsid w:val="00201D9C"/>
    <w:rsid w:val="002058A5"/>
    <w:rsid w:val="00210206"/>
    <w:rsid w:val="00211527"/>
    <w:rsid w:val="002123F3"/>
    <w:rsid w:val="002132E8"/>
    <w:rsid w:val="00214E40"/>
    <w:rsid w:val="0021556B"/>
    <w:rsid w:val="00216418"/>
    <w:rsid w:val="00216B6B"/>
    <w:rsid w:val="00216DC9"/>
    <w:rsid w:val="00217924"/>
    <w:rsid w:val="002203D1"/>
    <w:rsid w:val="00220D80"/>
    <w:rsid w:val="00221B33"/>
    <w:rsid w:val="00222088"/>
    <w:rsid w:val="00226FD8"/>
    <w:rsid w:val="002318B9"/>
    <w:rsid w:val="002327F3"/>
    <w:rsid w:val="00233962"/>
    <w:rsid w:val="00233C50"/>
    <w:rsid w:val="00236271"/>
    <w:rsid w:val="00237C0C"/>
    <w:rsid w:val="002405F8"/>
    <w:rsid w:val="0024112A"/>
    <w:rsid w:val="002424AC"/>
    <w:rsid w:val="0024298F"/>
    <w:rsid w:val="00242CD9"/>
    <w:rsid w:val="00244124"/>
    <w:rsid w:val="00244352"/>
    <w:rsid w:val="002506DB"/>
    <w:rsid w:val="002508FA"/>
    <w:rsid w:val="00253735"/>
    <w:rsid w:val="00255901"/>
    <w:rsid w:val="00256044"/>
    <w:rsid w:val="00257260"/>
    <w:rsid w:val="00261328"/>
    <w:rsid w:val="0026315A"/>
    <w:rsid w:val="002643B4"/>
    <w:rsid w:val="00264ECD"/>
    <w:rsid w:val="00265A73"/>
    <w:rsid w:val="00266524"/>
    <w:rsid w:val="00270C8B"/>
    <w:rsid w:val="002719A3"/>
    <w:rsid w:val="002753D2"/>
    <w:rsid w:val="002760C5"/>
    <w:rsid w:val="002763D8"/>
    <w:rsid w:val="00276C13"/>
    <w:rsid w:val="00280784"/>
    <w:rsid w:val="00281F1C"/>
    <w:rsid w:val="002841FD"/>
    <w:rsid w:val="00285F49"/>
    <w:rsid w:val="0028621A"/>
    <w:rsid w:val="002867B0"/>
    <w:rsid w:val="00287F97"/>
    <w:rsid w:val="002903AA"/>
    <w:rsid w:val="00291FB8"/>
    <w:rsid w:val="00291FF9"/>
    <w:rsid w:val="002938D7"/>
    <w:rsid w:val="00293CC1"/>
    <w:rsid w:val="0029403E"/>
    <w:rsid w:val="00294A85"/>
    <w:rsid w:val="0029662F"/>
    <w:rsid w:val="00296E2D"/>
    <w:rsid w:val="002A1803"/>
    <w:rsid w:val="002A1E18"/>
    <w:rsid w:val="002A3949"/>
    <w:rsid w:val="002A437B"/>
    <w:rsid w:val="002A6F85"/>
    <w:rsid w:val="002A7175"/>
    <w:rsid w:val="002A7315"/>
    <w:rsid w:val="002B0374"/>
    <w:rsid w:val="002B2770"/>
    <w:rsid w:val="002B290A"/>
    <w:rsid w:val="002B372B"/>
    <w:rsid w:val="002B3A1A"/>
    <w:rsid w:val="002B4468"/>
    <w:rsid w:val="002B4671"/>
    <w:rsid w:val="002B4F78"/>
    <w:rsid w:val="002B529E"/>
    <w:rsid w:val="002B556E"/>
    <w:rsid w:val="002B5D77"/>
    <w:rsid w:val="002B5DDC"/>
    <w:rsid w:val="002B61DF"/>
    <w:rsid w:val="002B65EE"/>
    <w:rsid w:val="002B7425"/>
    <w:rsid w:val="002B7C32"/>
    <w:rsid w:val="002C00CD"/>
    <w:rsid w:val="002C150D"/>
    <w:rsid w:val="002C2421"/>
    <w:rsid w:val="002C2E13"/>
    <w:rsid w:val="002C52CD"/>
    <w:rsid w:val="002C6122"/>
    <w:rsid w:val="002D0514"/>
    <w:rsid w:val="002D084E"/>
    <w:rsid w:val="002D0D75"/>
    <w:rsid w:val="002D53C1"/>
    <w:rsid w:val="002D56BC"/>
    <w:rsid w:val="002D62DF"/>
    <w:rsid w:val="002D7880"/>
    <w:rsid w:val="002D79F9"/>
    <w:rsid w:val="002E0166"/>
    <w:rsid w:val="002E1CBA"/>
    <w:rsid w:val="002E2D1C"/>
    <w:rsid w:val="002E42ED"/>
    <w:rsid w:val="002E5301"/>
    <w:rsid w:val="002E5390"/>
    <w:rsid w:val="002E5579"/>
    <w:rsid w:val="002E587C"/>
    <w:rsid w:val="002E612B"/>
    <w:rsid w:val="002E6179"/>
    <w:rsid w:val="002E69E2"/>
    <w:rsid w:val="002E75C8"/>
    <w:rsid w:val="002E79C9"/>
    <w:rsid w:val="002F04C4"/>
    <w:rsid w:val="002F1AD8"/>
    <w:rsid w:val="002F3E46"/>
    <w:rsid w:val="002F4BAE"/>
    <w:rsid w:val="002F7371"/>
    <w:rsid w:val="002F742C"/>
    <w:rsid w:val="002F76BC"/>
    <w:rsid w:val="002F7825"/>
    <w:rsid w:val="002F7EEE"/>
    <w:rsid w:val="00300185"/>
    <w:rsid w:val="00300E0C"/>
    <w:rsid w:val="00301E51"/>
    <w:rsid w:val="0030208C"/>
    <w:rsid w:val="00302695"/>
    <w:rsid w:val="00303CCE"/>
    <w:rsid w:val="00303E75"/>
    <w:rsid w:val="003040AE"/>
    <w:rsid w:val="003041A8"/>
    <w:rsid w:val="00304BCA"/>
    <w:rsid w:val="00306060"/>
    <w:rsid w:val="00307097"/>
    <w:rsid w:val="003077AE"/>
    <w:rsid w:val="00310401"/>
    <w:rsid w:val="00313064"/>
    <w:rsid w:val="00313A00"/>
    <w:rsid w:val="00313BDC"/>
    <w:rsid w:val="00315F1F"/>
    <w:rsid w:val="00317145"/>
    <w:rsid w:val="0031725B"/>
    <w:rsid w:val="0032030B"/>
    <w:rsid w:val="00320C97"/>
    <w:rsid w:val="0032198C"/>
    <w:rsid w:val="00322183"/>
    <w:rsid w:val="00323182"/>
    <w:rsid w:val="00323F6D"/>
    <w:rsid w:val="003252E3"/>
    <w:rsid w:val="00325895"/>
    <w:rsid w:val="00332C0C"/>
    <w:rsid w:val="00332EB8"/>
    <w:rsid w:val="00335052"/>
    <w:rsid w:val="00337336"/>
    <w:rsid w:val="00337CE5"/>
    <w:rsid w:val="003403A3"/>
    <w:rsid w:val="00341A9F"/>
    <w:rsid w:val="003426A1"/>
    <w:rsid w:val="00342F9D"/>
    <w:rsid w:val="0034331A"/>
    <w:rsid w:val="00344A49"/>
    <w:rsid w:val="00346FE5"/>
    <w:rsid w:val="003471AA"/>
    <w:rsid w:val="00350711"/>
    <w:rsid w:val="003521C3"/>
    <w:rsid w:val="0035285D"/>
    <w:rsid w:val="0035400E"/>
    <w:rsid w:val="00354C7C"/>
    <w:rsid w:val="00356267"/>
    <w:rsid w:val="00356D87"/>
    <w:rsid w:val="00357FFC"/>
    <w:rsid w:val="003606A2"/>
    <w:rsid w:val="0036138C"/>
    <w:rsid w:val="003624BB"/>
    <w:rsid w:val="00363811"/>
    <w:rsid w:val="003642A2"/>
    <w:rsid w:val="00364F7D"/>
    <w:rsid w:val="00365619"/>
    <w:rsid w:val="00365956"/>
    <w:rsid w:val="003668D6"/>
    <w:rsid w:val="003704E6"/>
    <w:rsid w:val="00370910"/>
    <w:rsid w:val="0037180C"/>
    <w:rsid w:val="00371BDB"/>
    <w:rsid w:val="0037262D"/>
    <w:rsid w:val="003733A8"/>
    <w:rsid w:val="0037424E"/>
    <w:rsid w:val="003753E9"/>
    <w:rsid w:val="0037576E"/>
    <w:rsid w:val="00375D95"/>
    <w:rsid w:val="00375F56"/>
    <w:rsid w:val="0038097A"/>
    <w:rsid w:val="00381806"/>
    <w:rsid w:val="00384BDD"/>
    <w:rsid w:val="00386546"/>
    <w:rsid w:val="00387C10"/>
    <w:rsid w:val="00387C6B"/>
    <w:rsid w:val="00392EF3"/>
    <w:rsid w:val="003950AB"/>
    <w:rsid w:val="00395258"/>
    <w:rsid w:val="003A1F36"/>
    <w:rsid w:val="003A2347"/>
    <w:rsid w:val="003A43EA"/>
    <w:rsid w:val="003A49A3"/>
    <w:rsid w:val="003A538C"/>
    <w:rsid w:val="003A6CB1"/>
    <w:rsid w:val="003B04C3"/>
    <w:rsid w:val="003B052F"/>
    <w:rsid w:val="003B1368"/>
    <w:rsid w:val="003B15FC"/>
    <w:rsid w:val="003B23B9"/>
    <w:rsid w:val="003B4BE7"/>
    <w:rsid w:val="003B78F2"/>
    <w:rsid w:val="003B7959"/>
    <w:rsid w:val="003B7CFC"/>
    <w:rsid w:val="003C025D"/>
    <w:rsid w:val="003C0388"/>
    <w:rsid w:val="003C16A4"/>
    <w:rsid w:val="003C1AFA"/>
    <w:rsid w:val="003C3543"/>
    <w:rsid w:val="003C36DD"/>
    <w:rsid w:val="003C530C"/>
    <w:rsid w:val="003C69E4"/>
    <w:rsid w:val="003D0582"/>
    <w:rsid w:val="003D06D4"/>
    <w:rsid w:val="003D20FD"/>
    <w:rsid w:val="003D3D73"/>
    <w:rsid w:val="003D5317"/>
    <w:rsid w:val="003D53C5"/>
    <w:rsid w:val="003D5627"/>
    <w:rsid w:val="003D58A1"/>
    <w:rsid w:val="003D5B32"/>
    <w:rsid w:val="003D7B1C"/>
    <w:rsid w:val="003E0340"/>
    <w:rsid w:val="003E0DE1"/>
    <w:rsid w:val="003E2357"/>
    <w:rsid w:val="003E3537"/>
    <w:rsid w:val="003E43D4"/>
    <w:rsid w:val="003E5548"/>
    <w:rsid w:val="003E6C04"/>
    <w:rsid w:val="003E6CD1"/>
    <w:rsid w:val="003F04D2"/>
    <w:rsid w:val="003F13B4"/>
    <w:rsid w:val="003F23CA"/>
    <w:rsid w:val="003F2E24"/>
    <w:rsid w:val="003F678B"/>
    <w:rsid w:val="003F7D8A"/>
    <w:rsid w:val="00400517"/>
    <w:rsid w:val="00400580"/>
    <w:rsid w:val="004015F0"/>
    <w:rsid w:val="004032B6"/>
    <w:rsid w:val="00404B82"/>
    <w:rsid w:val="00405FC3"/>
    <w:rsid w:val="004072B3"/>
    <w:rsid w:val="0041064C"/>
    <w:rsid w:val="004110DF"/>
    <w:rsid w:val="00411C1A"/>
    <w:rsid w:val="004120AD"/>
    <w:rsid w:val="004124CE"/>
    <w:rsid w:val="00412CE5"/>
    <w:rsid w:val="004142FE"/>
    <w:rsid w:val="0041654F"/>
    <w:rsid w:val="00417EBC"/>
    <w:rsid w:val="00421656"/>
    <w:rsid w:val="00421EA1"/>
    <w:rsid w:val="00422794"/>
    <w:rsid w:val="0042315C"/>
    <w:rsid w:val="00423961"/>
    <w:rsid w:val="00423FD0"/>
    <w:rsid w:val="00424BC2"/>
    <w:rsid w:val="00425C6D"/>
    <w:rsid w:val="004265EA"/>
    <w:rsid w:val="00426646"/>
    <w:rsid w:val="00430AE1"/>
    <w:rsid w:val="00431C00"/>
    <w:rsid w:val="004327FB"/>
    <w:rsid w:val="004364CF"/>
    <w:rsid w:val="00436D49"/>
    <w:rsid w:val="00436EA3"/>
    <w:rsid w:val="0044092D"/>
    <w:rsid w:val="00443176"/>
    <w:rsid w:val="004446BC"/>
    <w:rsid w:val="004457DF"/>
    <w:rsid w:val="00446ABA"/>
    <w:rsid w:val="00446DA9"/>
    <w:rsid w:val="0044730F"/>
    <w:rsid w:val="00450047"/>
    <w:rsid w:val="00450955"/>
    <w:rsid w:val="00450CF0"/>
    <w:rsid w:val="004519CF"/>
    <w:rsid w:val="00452867"/>
    <w:rsid w:val="00454759"/>
    <w:rsid w:val="00454A11"/>
    <w:rsid w:val="00454E53"/>
    <w:rsid w:val="0045553D"/>
    <w:rsid w:val="0045556D"/>
    <w:rsid w:val="004559D1"/>
    <w:rsid w:val="004574C5"/>
    <w:rsid w:val="00460A42"/>
    <w:rsid w:val="004617AC"/>
    <w:rsid w:val="00463F0F"/>
    <w:rsid w:val="0046444D"/>
    <w:rsid w:val="00465BFD"/>
    <w:rsid w:val="004664DC"/>
    <w:rsid w:val="004667E2"/>
    <w:rsid w:val="0046769B"/>
    <w:rsid w:val="004676C8"/>
    <w:rsid w:val="00467D63"/>
    <w:rsid w:val="00470D10"/>
    <w:rsid w:val="004738CC"/>
    <w:rsid w:val="004745DD"/>
    <w:rsid w:val="004757E4"/>
    <w:rsid w:val="004757E7"/>
    <w:rsid w:val="0047687F"/>
    <w:rsid w:val="0047716E"/>
    <w:rsid w:val="0048010A"/>
    <w:rsid w:val="00481831"/>
    <w:rsid w:val="004846D3"/>
    <w:rsid w:val="004848A4"/>
    <w:rsid w:val="0048490F"/>
    <w:rsid w:val="0048605F"/>
    <w:rsid w:val="0049052B"/>
    <w:rsid w:val="0049099C"/>
    <w:rsid w:val="0049262B"/>
    <w:rsid w:val="004929F3"/>
    <w:rsid w:val="00495B15"/>
    <w:rsid w:val="00496981"/>
    <w:rsid w:val="00496F48"/>
    <w:rsid w:val="00497B10"/>
    <w:rsid w:val="00497E24"/>
    <w:rsid w:val="004A0BFB"/>
    <w:rsid w:val="004A1109"/>
    <w:rsid w:val="004A33E3"/>
    <w:rsid w:val="004A357C"/>
    <w:rsid w:val="004A40E5"/>
    <w:rsid w:val="004A49CF"/>
    <w:rsid w:val="004A7688"/>
    <w:rsid w:val="004B122D"/>
    <w:rsid w:val="004B1ABB"/>
    <w:rsid w:val="004B4711"/>
    <w:rsid w:val="004B6350"/>
    <w:rsid w:val="004B6AF2"/>
    <w:rsid w:val="004B6C8E"/>
    <w:rsid w:val="004B6E9F"/>
    <w:rsid w:val="004C2581"/>
    <w:rsid w:val="004C266A"/>
    <w:rsid w:val="004C4B83"/>
    <w:rsid w:val="004C5A66"/>
    <w:rsid w:val="004C5C54"/>
    <w:rsid w:val="004C68D9"/>
    <w:rsid w:val="004D0AFE"/>
    <w:rsid w:val="004D128B"/>
    <w:rsid w:val="004D15F2"/>
    <w:rsid w:val="004D3217"/>
    <w:rsid w:val="004D3827"/>
    <w:rsid w:val="004D587F"/>
    <w:rsid w:val="004D67A5"/>
    <w:rsid w:val="004D729F"/>
    <w:rsid w:val="004E0C7C"/>
    <w:rsid w:val="004E1477"/>
    <w:rsid w:val="004E2427"/>
    <w:rsid w:val="004E2DBD"/>
    <w:rsid w:val="004E2E5C"/>
    <w:rsid w:val="004E354C"/>
    <w:rsid w:val="004E6BE4"/>
    <w:rsid w:val="004F0233"/>
    <w:rsid w:val="004F07F5"/>
    <w:rsid w:val="004F1CF7"/>
    <w:rsid w:val="004F1D67"/>
    <w:rsid w:val="004F2695"/>
    <w:rsid w:val="004F3BDA"/>
    <w:rsid w:val="004F522A"/>
    <w:rsid w:val="004F62AF"/>
    <w:rsid w:val="004F6F3C"/>
    <w:rsid w:val="00501246"/>
    <w:rsid w:val="005044E9"/>
    <w:rsid w:val="005058F6"/>
    <w:rsid w:val="00505BB5"/>
    <w:rsid w:val="00505D88"/>
    <w:rsid w:val="00507084"/>
    <w:rsid w:val="005105AE"/>
    <w:rsid w:val="00510B65"/>
    <w:rsid w:val="00511918"/>
    <w:rsid w:val="00511A54"/>
    <w:rsid w:val="00511DA3"/>
    <w:rsid w:val="00511FAF"/>
    <w:rsid w:val="00513479"/>
    <w:rsid w:val="0051442A"/>
    <w:rsid w:val="0051472C"/>
    <w:rsid w:val="00515EF5"/>
    <w:rsid w:val="00517F08"/>
    <w:rsid w:val="0052045D"/>
    <w:rsid w:val="005206BC"/>
    <w:rsid w:val="005225FC"/>
    <w:rsid w:val="00525B5E"/>
    <w:rsid w:val="00525E56"/>
    <w:rsid w:val="0052668E"/>
    <w:rsid w:val="005271BA"/>
    <w:rsid w:val="0053019E"/>
    <w:rsid w:val="00530ABA"/>
    <w:rsid w:val="00530D39"/>
    <w:rsid w:val="005317C6"/>
    <w:rsid w:val="00531FA0"/>
    <w:rsid w:val="0053360A"/>
    <w:rsid w:val="00534FD3"/>
    <w:rsid w:val="0053612D"/>
    <w:rsid w:val="0053766A"/>
    <w:rsid w:val="0053767F"/>
    <w:rsid w:val="005421C8"/>
    <w:rsid w:val="00545263"/>
    <w:rsid w:val="00546B31"/>
    <w:rsid w:val="00547575"/>
    <w:rsid w:val="005501C7"/>
    <w:rsid w:val="00550A0C"/>
    <w:rsid w:val="005510EF"/>
    <w:rsid w:val="005516B2"/>
    <w:rsid w:val="005526F5"/>
    <w:rsid w:val="00553416"/>
    <w:rsid w:val="0055343D"/>
    <w:rsid w:val="00553EC6"/>
    <w:rsid w:val="00557280"/>
    <w:rsid w:val="00557486"/>
    <w:rsid w:val="005617A9"/>
    <w:rsid w:val="0056200E"/>
    <w:rsid w:val="0056276A"/>
    <w:rsid w:val="0056308D"/>
    <w:rsid w:val="00563805"/>
    <w:rsid w:val="00563826"/>
    <w:rsid w:val="00563DA9"/>
    <w:rsid w:val="00565BD5"/>
    <w:rsid w:val="00567178"/>
    <w:rsid w:val="00567DAA"/>
    <w:rsid w:val="00570695"/>
    <w:rsid w:val="00574053"/>
    <w:rsid w:val="005758F5"/>
    <w:rsid w:val="0057662F"/>
    <w:rsid w:val="005777AC"/>
    <w:rsid w:val="005809E0"/>
    <w:rsid w:val="00581249"/>
    <w:rsid w:val="00581696"/>
    <w:rsid w:val="00581951"/>
    <w:rsid w:val="005820BA"/>
    <w:rsid w:val="005829D0"/>
    <w:rsid w:val="00585AFE"/>
    <w:rsid w:val="00586148"/>
    <w:rsid w:val="00586607"/>
    <w:rsid w:val="005869B6"/>
    <w:rsid w:val="00586AC6"/>
    <w:rsid w:val="00586E68"/>
    <w:rsid w:val="00587AF1"/>
    <w:rsid w:val="0059222F"/>
    <w:rsid w:val="005925F3"/>
    <w:rsid w:val="0059371B"/>
    <w:rsid w:val="00593D30"/>
    <w:rsid w:val="00593EF6"/>
    <w:rsid w:val="005945BA"/>
    <w:rsid w:val="00596D8D"/>
    <w:rsid w:val="00597BA4"/>
    <w:rsid w:val="005A0CE2"/>
    <w:rsid w:val="005A1BA7"/>
    <w:rsid w:val="005A2A1F"/>
    <w:rsid w:val="005A2F8F"/>
    <w:rsid w:val="005A60A7"/>
    <w:rsid w:val="005A62B6"/>
    <w:rsid w:val="005A6C31"/>
    <w:rsid w:val="005A6E9C"/>
    <w:rsid w:val="005B0143"/>
    <w:rsid w:val="005B0E3B"/>
    <w:rsid w:val="005B3D39"/>
    <w:rsid w:val="005B4D8A"/>
    <w:rsid w:val="005B7A39"/>
    <w:rsid w:val="005C1A8B"/>
    <w:rsid w:val="005C1B4F"/>
    <w:rsid w:val="005C1F66"/>
    <w:rsid w:val="005C2377"/>
    <w:rsid w:val="005C352B"/>
    <w:rsid w:val="005C5D68"/>
    <w:rsid w:val="005C5FA2"/>
    <w:rsid w:val="005C6EC9"/>
    <w:rsid w:val="005C6F47"/>
    <w:rsid w:val="005C779A"/>
    <w:rsid w:val="005D0FF4"/>
    <w:rsid w:val="005D1076"/>
    <w:rsid w:val="005D1541"/>
    <w:rsid w:val="005D1E32"/>
    <w:rsid w:val="005D2739"/>
    <w:rsid w:val="005D3077"/>
    <w:rsid w:val="005D32D3"/>
    <w:rsid w:val="005D49DF"/>
    <w:rsid w:val="005D4B83"/>
    <w:rsid w:val="005D5DAA"/>
    <w:rsid w:val="005E007F"/>
    <w:rsid w:val="005E01CE"/>
    <w:rsid w:val="005E248A"/>
    <w:rsid w:val="005E2779"/>
    <w:rsid w:val="005E2BD6"/>
    <w:rsid w:val="005E30EA"/>
    <w:rsid w:val="005E33DC"/>
    <w:rsid w:val="005E340C"/>
    <w:rsid w:val="005E5905"/>
    <w:rsid w:val="005E6D93"/>
    <w:rsid w:val="005F0409"/>
    <w:rsid w:val="005F0904"/>
    <w:rsid w:val="005F0BB3"/>
    <w:rsid w:val="005F1BE2"/>
    <w:rsid w:val="005F35EC"/>
    <w:rsid w:val="005F36ED"/>
    <w:rsid w:val="005F45A2"/>
    <w:rsid w:val="005F50FA"/>
    <w:rsid w:val="005F55B0"/>
    <w:rsid w:val="005F5B09"/>
    <w:rsid w:val="006039A0"/>
    <w:rsid w:val="00604821"/>
    <w:rsid w:val="006060E2"/>
    <w:rsid w:val="00607E84"/>
    <w:rsid w:val="006106D0"/>
    <w:rsid w:val="0061072B"/>
    <w:rsid w:val="0061160C"/>
    <w:rsid w:val="00612BFD"/>
    <w:rsid w:val="00614AE2"/>
    <w:rsid w:val="00615638"/>
    <w:rsid w:val="00615900"/>
    <w:rsid w:val="00615D8C"/>
    <w:rsid w:val="00617052"/>
    <w:rsid w:val="00617111"/>
    <w:rsid w:val="00617AB5"/>
    <w:rsid w:val="00620AC0"/>
    <w:rsid w:val="00622C5E"/>
    <w:rsid w:val="006237FB"/>
    <w:rsid w:val="00626560"/>
    <w:rsid w:val="0062675D"/>
    <w:rsid w:val="006273BE"/>
    <w:rsid w:val="006273FE"/>
    <w:rsid w:val="006338C3"/>
    <w:rsid w:val="006340A9"/>
    <w:rsid w:val="0063611A"/>
    <w:rsid w:val="0063699F"/>
    <w:rsid w:val="00637333"/>
    <w:rsid w:val="006405B5"/>
    <w:rsid w:val="00641368"/>
    <w:rsid w:val="0064185E"/>
    <w:rsid w:val="00641897"/>
    <w:rsid w:val="00643AE3"/>
    <w:rsid w:val="00644EF6"/>
    <w:rsid w:val="0064638F"/>
    <w:rsid w:val="0065023C"/>
    <w:rsid w:val="00651164"/>
    <w:rsid w:val="006529DF"/>
    <w:rsid w:val="00652F94"/>
    <w:rsid w:val="006531BA"/>
    <w:rsid w:val="00653317"/>
    <w:rsid w:val="00653DCD"/>
    <w:rsid w:val="006560EA"/>
    <w:rsid w:val="006563D2"/>
    <w:rsid w:val="0065656B"/>
    <w:rsid w:val="006573DB"/>
    <w:rsid w:val="00657897"/>
    <w:rsid w:val="006603A0"/>
    <w:rsid w:val="006616B6"/>
    <w:rsid w:val="006616BA"/>
    <w:rsid w:val="00662FC1"/>
    <w:rsid w:val="00663434"/>
    <w:rsid w:val="006637D4"/>
    <w:rsid w:val="0066389D"/>
    <w:rsid w:val="00665573"/>
    <w:rsid w:val="006672D3"/>
    <w:rsid w:val="0067383C"/>
    <w:rsid w:val="00673842"/>
    <w:rsid w:val="00673CE8"/>
    <w:rsid w:val="00673D2E"/>
    <w:rsid w:val="006743DA"/>
    <w:rsid w:val="00676C32"/>
    <w:rsid w:val="006776EC"/>
    <w:rsid w:val="006810EC"/>
    <w:rsid w:val="00681D70"/>
    <w:rsid w:val="006824C8"/>
    <w:rsid w:val="0068407F"/>
    <w:rsid w:val="0068412C"/>
    <w:rsid w:val="00686319"/>
    <w:rsid w:val="0068766E"/>
    <w:rsid w:val="006921B6"/>
    <w:rsid w:val="00695686"/>
    <w:rsid w:val="0069603F"/>
    <w:rsid w:val="006A0D8C"/>
    <w:rsid w:val="006A16A7"/>
    <w:rsid w:val="006A61D5"/>
    <w:rsid w:val="006A6327"/>
    <w:rsid w:val="006A64F0"/>
    <w:rsid w:val="006A6AE7"/>
    <w:rsid w:val="006B20B7"/>
    <w:rsid w:val="006B35FC"/>
    <w:rsid w:val="006B4065"/>
    <w:rsid w:val="006B56E3"/>
    <w:rsid w:val="006B6141"/>
    <w:rsid w:val="006B70CC"/>
    <w:rsid w:val="006B73E1"/>
    <w:rsid w:val="006B7605"/>
    <w:rsid w:val="006B7B03"/>
    <w:rsid w:val="006C0002"/>
    <w:rsid w:val="006C0F00"/>
    <w:rsid w:val="006C15F7"/>
    <w:rsid w:val="006C416A"/>
    <w:rsid w:val="006C4A06"/>
    <w:rsid w:val="006C4A14"/>
    <w:rsid w:val="006C4A9B"/>
    <w:rsid w:val="006C4B41"/>
    <w:rsid w:val="006C4D10"/>
    <w:rsid w:val="006C4EB8"/>
    <w:rsid w:val="006C5614"/>
    <w:rsid w:val="006C6249"/>
    <w:rsid w:val="006C705C"/>
    <w:rsid w:val="006D33CA"/>
    <w:rsid w:val="006D50D4"/>
    <w:rsid w:val="006D62FD"/>
    <w:rsid w:val="006D7676"/>
    <w:rsid w:val="006E0B5E"/>
    <w:rsid w:val="006E0C09"/>
    <w:rsid w:val="006E19C5"/>
    <w:rsid w:val="006F04CC"/>
    <w:rsid w:val="006F0A9C"/>
    <w:rsid w:val="006F0EE4"/>
    <w:rsid w:val="006F127B"/>
    <w:rsid w:val="006F359F"/>
    <w:rsid w:val="006F52BA"/>
    <w:rsid w:val="006F6E9B"/>
    <w:rsid w:val="006F7B2F"/>
    <w:rsid w:val="007007E1"/>
    <w:rsid w:val="00700970"/>
    <w:rsid w:val="00704F02"/>
    <w:rsid w:val="00705694"/>
    <w:rsid w:val="00705E46"/>
    <w:rsid w:val="00706869"/>
    <w:rsid w:val="00706A51"/>
    <w:rsid w:val="00706BC1"/>
    <w:rsid w:val="00706D11"/>
    <w:rsid w:val="00707F89"/>
    <w:rsid w:val="0071149D"/>
    <w:rsid w:val="00712ADB"/>
    <w:rsid w:val="00714242"/>
    <w:rsid w:val="00714930"/>
    <w:rsid w:val="007151C4"/>
    <w:rsid w:val="00716C0A"/>
    <w:rsid w:val="00717F14"/>
    <w:rsid w:val="00722E15"/>
    <w:rsid w:val="007233EC"/>
    <w:rsid w:val="00724E06"/>
    <w:rsid w:val="0072577E"/>
    <w:rsid w:val="007268BE"/>
    <w:rsid w:val="00730F32"/>
    <w:rsid w:val="0073155C"/>
    <w:rsid w:val="007323DF"/>
    <w:rsid w:val="007345E3"/>
    <w:rsid w:val="00734DEE"/>
    <w:rsid w:val="00734E91"/>
    <w:rsid w:val="00735F1F"/>
    <w:rsid w:val="00737221"/>
    <w:rsid w:val="00740436"/>
    <w:rsid w:val="007415CA"/>
    <w:rsid w:val="007437C5"/>
    <w:rsid w:val="007442D3"/>
    <w:rsid w:val="00745F7C"/>
    <w:rsid w:val="007466DC"/>
    <w:rsid w:val="00750527"/>
    <w:rsid w:val="00750A3E"/>
    <w:rsid w:val="00752487"/>
    <w:rsid w:val="00752D22"/>
    <w:rsid w:val="00753CD2"/>
    <w:rsid w:val="007555AB"/>
    <w:rsid w:val="00755993"/>
    <w:rsid w:val="007570A0"/>
    <w:rsid w:val="00760669"/>
    <w:rsid w:val="00760BEC"/>
    <w:rsid w:val="007612C8"/>
    <w:rsid w:val="0076183B"/>
    <w:rsid w:val="0076228D"/>
    <w:rsid w:val="0076449E"/>
    <w:rsid w:val="00764CC7"/>
    <w:rsid w:val="00766687"/>
    <w:rsid w:val="00766AC4"/>
    <w:rsid w:val="007677D0"/>
    <w:rsid w:val="00767D30"/>
    <w:rsid w:val="007706CA"/>
    <w:rsid w:val="00770EE2"/>
    <w:rsid w:val="0077134C"/>
    <w:rsid w:val="00771483"/>
    <w:rsid w:val="00773CA3"/>
    <w:rsid w:val="00774612"/>
    <w:rsid w:val="0077480A"/>
    <w:rsid w:val="007754A6"/>
    <w:rsid w:val="0077587E"/>
    <w:rsid w:val="00776715"/>
    <w:rsid w:val="00776718"/>
    <w:rsid w:val="00777B7A"/>
    <w:rsid w:val="00780E56"/>
    <w:rsid w:val="0078157E"/>
    <w:rsid w:val="0078213F"/>
    <w:rsid w:val="00782A54"/>
    <w:rsid w:val="007830F6"/>
    <w:rsid w:val="00783834"/>
    <w:rsid w:val="00783FD5"/>
    <w:rsid w:val="00785440"/>
    <w:rsid w:val="00785448"/>
    <w:rsid w:val="007858C2"/>
    <w:rsid w:val="007872F9"/>
    <w:rsid w:val="00787449"/>
    <w:rsid w:val="00787874"/>
    <w:rsid w:val="00794FB1"/>
    <w:rsid w:val="0079591A"/>
    <w:rsid w:val="00796F7C"/>
    <w:rsid w:val="0079704F"/>
    <w:rsid w:val="00797F3A"/>
    <w:rsid w:val="007A04D3"/>
    <w:rsid w:val="007A3399"/>
    <w:rsid w:val="007A410A"/>
    <w:rsid w:val="007A46A8"/>
    <w:rsid w:val="007A4E40"/>
    <w:rsid w:val="007A50BE"/>
    <w:rsid w:val="007A52EE"/>
    <w:rsid w:val="007A5396"/>
    <w:rsid w:val="007A5FE5"/>
    <w:rsid w:val="007A619A"/>
    <w:rsid w:val="007B0360"/>
    <w:rsid w:val="007B143B"/>
    <w:rsid w:val="007B1C6B"/>
    <w:rsid w:val="007B2A64"/>
    <w:rsid w:val="007B2E1B"/>
    <w:rsid w:val="007B37FA"/>
    <w:rsid w:val="007B3F4B"/>
    <w:rsid w:val="007B45A7"/>
    <w:rsid w:val="007B4D60"/>
    <w:rsid w:val="007B5352"/>
    <w:rsid w:val="007B5762"/>
    <w:rsid w:val="007B61FA"/>
    <w:rsid w:val="007B6633"/>
    <w:rsid w:val="007B67FA"/>
    <w:rsid w:val="007B6EC6"/>
    <w:rsid w:val="007B760C"/>
    <w:rsid w:val="007C2F6C"/>
    <w:rsid w:val="007C3251"/>
    <w:rsid w:val="007C4459"/>
    <w:rsid w:val="007C4718"/>
    <w:rsid w:val="007C7131"/>
    <w:rsid w:val="007C7426"/>
    <w:rsid w:val="007D05EB"/>
    <w:rsid w:val="007D1EFE"/>
    <w:rsid w:val="007D2F82"/>
    <w:rsid w:val="007D419E"/>
    <w:rsid w:val="007D458A"/>
    <w:rsid w:val="007D6006"/>
    <w:rsid w:val="007D65BE"/>
    <w:rsid w:val="007D6797"/>
    <w:rsid w:val="007D6C4F"/>
    <w:rsid w:val="007D6FF4"/>
    <w:rsid w:val="007D73F8"/>
    <w:rsid w:val="007D770B"/>
    <w:rsid w:val="007D7988"/>
    <w:rsid w:val="007D7A9F"/>
    <w:rsid w:val="007E0248"/>
    <w:rsid w:val="007E08C3"/>
    <w:rsid w:val="007E1E89"/>
    <w:rsid w:val="007E2B62"/>
    <w:rsid w:val="007E4F22"/>
    <w:rsid w:val="007E5040"/>
    <w:rsid w:val="007E6E5F"/>
    <w:rsid w:val="007E75E5"/>
    <w:rsid w:val="007E7672"/>
    <w:rsid w:val="007F040D"/>
    <w:rsid w:val="007F0E99"/>
    <w:rsid w:val="007F225D"/>
    <w:rsid w:val="007F31B4"/>
    <w:rsid w:val="007F3284"/>
    <w:rsid w:val="007F4B26"/>
    <w:rsid w:val="007F5200"/>
    <w:rsid w:val="007F7D4D"/>
    <w:rsid w:val="00800384"/>
    <w:rsid w:val="00800706"/>
    <w:rsid w:val="00800724"/>
    <w:rsid w:val="00803B67"/>
    <w:rsid w:val="00803CFA"/>
    <w:rsid w:val="008046F7"/>
    <w:rsid w:val="00806FE9"/>
    <w:rsid w:val="00811AA1"/>
    <w:rsid w:val="00812041"/>
    <w:rsid w:val="0081205B"/>
    <w:rsid w:val="008132FB"/>
    <w:rsid w:val="00813B60"/>
    <w:rsid w:val="00814DDE"/>
    <w:rsid w:val="00815404"/>
    <w:rsid w:val="00815CED"/>
    <w:rsid w:val="0081742E"/>
    <w:rsid w:val="0082181C"/>
    <w:rsid w:val="0082258A"/>
    <w:rsid w:val="008228E7"/>
    <w:rsid w:val="00822E39"/>
    <w:rsid w:val="008237C4"/>
    <w:rsid w:val="00823A8B"/>
    <w:rsid w:val="00823E25"/>
    <w:rsid w:val="00824C28"/>
    <w:rsid w:val="008257E6"/>
    <w:rsid w:val="008268CF"/>
    <w:rsid w:val="0082713B"/>
    <w:rsid w:val="00827A20"/>
    <w:rsid w:val="00830484"/>
    <w:rsid w:val="008309CB"/>
    <w:rsid w:val="00831682"/>
    <w:rsid w:val="00832E94"/>
    <w:rsid w:val="00840123"/>
    <w:rsid w:val="00840DA3"/>
    <w:rsid w:val="00841160"/>
    <w:rsid w:val="00841C46"/>
    <w:rsid w:val="0084261D"/>
    <w:rsid w:val="00842908"/>
    <w:rsid w:val="008429BB"/>
    <w:rsid w:val="00843327"/>
    <w:rsid w:val="00844FA0"/>
    <w:rsid w:val="008451AC"/>
    <w:rsid w:val="0084792B"/>
    <w:rsid w:val="00847B61"/>
    <w:rsid w:val="00850537"/>
    <w:rsid w:val="00850760"/>
    <w:rsid w:val="0085158C"/>
    <w:rsid w:val="008524D8"/>
    <w:rsid w:val="00853CC8"/>
    <w:rsid w:val="008548BF"/>
    <w:rsid w:val="0085685A"/>
    <w:rsid w:val="008571FF"/>
    <w:rsid w:val="008616B3"/>
    <w:rsid w:val="0086273E"/>
    <w:rsid w:val="00862E35"/>
    <w:rsid w:val="00863077"/>
    <w:rsid w:val="0086352E"/>
    <w:rsid w:val="0086367F"/>
    <w:rsid w:val="008640F6"/>
    <w:rsid w:val="00864B82"/>
    <w:rsid w:val="0086577C"/>
    <w:rsid w:val="008659AE"/>
    <w:rsid w:val="0086703E"/>
    <w:rsid w:val="00871510"/>
    <w:rsid w:val="0087266C"/>
    <w:rsid w:val="008734FF"/>
    <w:rsid w:val="0087481A"/>
    <w:rsid w:val="00874C71"/>
    <w:rsid w:val="008756B2"/>
    <w:rsid w:val="00877A3F"/>
    <w:rsid w:val="008817A9"/>
    <w:rsid w:val="008833F7"/>
    <w:rsid w:val="00883C85"/>
    <w:rsid w:val="00885128"/>
    <w:rsid w:val="00885252"/>
    <w:rsid w:val="00886C53"/>
    <w:rsid w:val="008870BC"/>
    <w:rsid w:val="00887261"/>
    <w:rsid w:val="008908F3"/>
    <w:rsid w:val="00890998"/>
    <w:rsid w:val="00890BD4"/>
    <w:rsid w:val="008918E3"/>
    <w:rsid w:val="008920A1"/>
    <w:rsid w:val="008928F0"/>
    <w:rsid w:val="008937C0"/>
    <w:rsid w:val="00896886"/>
    <w:rsid w:val="008A33FF"/>
    <w:rsid w:val="008A4EFB"/>
    <w:rsid w:val="008A5497"/>
    <w:rsid w:val="008A5B62"/>
    <w:rsid w:val="008A667D"/>
    <w:rsid w:val="008A6CAA"/>
    <w:rsid w:val="008A714B"/>
    <w:rsid w:val="008B0D38"/>
    <w:rsid w:val="008B15EE"/>
    <w:rsid w:val="008B2112"/>
    <w:rsid w:val="008B2A82"/>
    <w:rsid w:val="008B4E71"/>
    <w:rsid w:val="008B5505"/>
    <w:rsid w:val="008B554A"/>
    <w:rsid w:val="008B5CDA"/>
    <w:rsid w:val="008B5DDD"/>
    <w:rsid w:val="008B670F"/>
    <w:rsid w:val="008B7921"/>
    <w:rsid w:val="008C0876"/>
    <w:rsid w:val="008C0EC4"/>
    <w:rsid w:val="008C3709"/>
    <w:rsid w:val="008C4BB0"/>
    <w:rsid w:val="008C50C4"/>
    <w:rsid w:val="008C5E54"/>
    <w:rsid w:val="008C6B79"/>
    <w:rsid w:val="008C6DBE"/>
    <w:rsid w:val="008C7307"/>
    <w:rsid w:val="008C7C58"/>
    <w:rsid w:val="008D10DB"/>
    <w:rsid w:val="008D22A0"/>
    <w:rsid w:val="008D5804"/>
    <w:rsid w:val="008D5CF2"/>
    <w:rsid w:val="008D788B"/>
    <w:rsid w:val="008E05B7"/>
    <w:rsid w:val="008E0734"/>
    <w:rsid w:val="008E0751"/>
    <w:rsid w:val="008E0AA0"/>
    <w:rsid w:val="008E0C9A"/>
    <w:rsid w:val="008E26D2"/>
    <w:rsid w:val="008E2926"/>
    <w:rsid w:val="008E2DA1"/>
    <w:rsid w:val="008E4C27"/>
    <w:rsid w:val="008E7658"/>
    <w:rsid w:val="008F0163"/>
    <w:rsid w:val="008F0226"/>
    <w:rsid w:val="008F04AB"/>
    <w:rsid w:val="008F130D"/>
    <w:rsid w:val="008F20DE"/>
    <w:rsid w:val="008F2AA7"/>
    <w:rsid w:val="008F3538"/>
    <w:rsid w:val="008F37A6"/>
    <w:rsid w:val="008F52F9"/>
    <w:rsid w:val="008F5E2B"/>
    <w:rsid w:val="008F60F7"/>
    <w:rsid w:val="008F67C8"/>
    <w:rsid w:val="008F7321"/>
    <w:rsid w:val="008F7CD1"/>
    <w:rsid w:val="00900EDD"/>
    <w:rsid w:val="00903B3B"/>
    <w:rsid w:val="0090540C"/>
    <w:rsid w:val="00906C31"/>
    <w:rsid w:val="00906CED"/>
    <w:rsid w:val="0090730B"/>
    <w:rsid w:val="00911177"/>
    <w:rsid w:val="00911D26"/>
    <w:rsid w:val="00912886"/>
    <w:rsid w:val="00915584"/>
    <w:rsid w:val="0091652B"/>
    <w:rsid w:val="00916A86"/>
    <w:rsid w:val="00916B1A"/>
    <w:rsid w:val="00916B81"/>
    <w:rsid w:val="00921DEC"/>
    <w:rsid w:val="009220C4"/>
    <w:rsid w:val="00922BCA"/>
    <w:rsid w:val="0092421C"/>
    <w:rsid w:val="009246D4"/>
    <w:rsid w:val="0092566E"/>
    <w:rsid w:val="00926FEC"/>
    <w:rsid w:val="00926FF5"/>
    <w:rsid w:val="0092780B"/>
    <w:rsid w:val="00927E7D"/>
    <w:rsid w:val="0093026F"/>
    <w:rsid w:val="00930C09"/>
    <w:rsid w:val="00934627"/>
    <w:rsid w:val="00935626"/>
    <w:rsid w:val="00937CAF"/>
    <w:rsid w:val="00942B7D"/>
    <w:rsid w:val="00943B5C"/>
    <w:rsid w:val="00943B96"/>
    <w:rsid w:val="00943F85"/>
    <w:rsid w:val="00945514"/>
    <w:rsid w:val="00946120"/>
    <w:rsid w:val="0094671D"/>
    <w:rsid w:val="00946DAE"/>
    <w:rsid w:val="009475CC"/>
    <w:rsid w:val="00947D50"/>
    <w:rsid w:val="009519D4"/>
    <w:rsid w:val="00952914"/>
    <w:rsid w:val="0095312E"/>
    <w:rsid w:val="00953B32"/>
    <w:rsid w:val="00954B54"/>
    <w:rsid w:val="009578FD"/>
    <w:rsid w:val="0096266A"/>
    <w:rsid w:val="00962CBD"/>
    <w:rsid w:val="009636B6"/>
    <w:rsid w:val="0096373E"/>
    <w:rsid w:val="00963ABB"/>
    <w:rsid w:val="009659B7"/>
    <w:rsid w:val="00966BB8"/>
    <w:rsid w:val="00967877"/>
    <w:rsid w:val="00970E07"/>
    <w:rsid w:val="00971EDB"/>
    <w:rsid w:val="009723BB"/>
    <w:rsid w:val="009725A9"/>
    <w:rsid w:val="00972616"/>
    <w:rsid w:val="0097332D"/>
    <w:rsid w:val="009736CB"/>
    <w:rsid w:val="00973A36"/>
    <w:rsid w:val="00974F8B"/>
    <w:rsid w:val="009752F6"/>
    <w:rsid w:val="00975662"/>
    <w:rsid w:val="00975B9E"/>
    <w:rsid w:val="009768DC"/>
    <w:rsid w:val="00976E6E"/>
    <w:rsid w:val="009802AF"/>
    <w:rsid w:val="0098064A"/>
    <w:rsid w:val="00980A1E"/>
    <w:rsid w:val="009814EB"/>
    <w:rsid w:val="009823C7"/>
    <w:rsid w:val="00982788"/>
    <w:rsid w:val="009827C7"/>
    <w:rsid w:val="009849BF"/>
    <w:rsid w:val="00985FB1"/>
    <w:rsid w:val="0098689B"/>
    <w:rsid w:val="00986E23"/>
    <w:rsid w:val="00987225"/>
    <w:rsid w:val="00991886"/>
    <w:rsid w:val="009919DB"/>
    <w:rsid w:val="00996108"/>
    <w:rsid w:val="00996F37"/>
    <w:rsid w:val="009A2EAA"/>
    <w:rsid w:val="009A3363"/>
    <w:rsid w:val="009A48FD"/>
    <w:rsid w:val="009A55A0"/>
    <w:rsid w:val="009A6AB5"/>
    <w:rsid w:val="009B0C44"/>
    <w:rsid w:val="009B2009"/>
    <w:rsid w:val="009B2AD6"/>
    <w:rsid w:val="009B3DF6"/>
    <w:rsid w:val="009B4982"/>
    <w:rsid w:val="009B63D9"/>
    <w:rsid w:val="009B6B6F"/>
    <w:rsid w:val="009C2A7B"/>
    <w:rsid w:val="009C2ACC"/>
    <w:rsid w:val="009C3811"/>
    <w:rsid w:val="009C6063"/>
    <w:rsid w:val="009C66FD"/>
    <w:rsid w:val="009C6E2C"/>
    <w:rsid w:val="009C71B2"/>
    <w:rsid w:val="009D0649"/>
    <w:rsid w:val="009D4EC5"/>
    <w:rsid w:val="009D5C41"/>
    <w:rsid w:val="009D6263"/>
    <w:rsid w:val="009D786C"/>
    <w:rsid w:val="009E1441"/>
    <w:rsid w:val="009E2212"/>
    <w:rsid w:val="009E266B"/>
    <w:rsid w:val="009E33BF"/>
    <w:rsid w:val="009E354E"/>
    <w:rsid w:val="009E3BA5"/>
    <w:rsid w:val="009E4527"/>
    <w:rsid w:val="009E56C5"/>
    <w:rsid w:val="009E6475"/>
    <w:rsid w:val="009E7D4C"/>
    <w:rsid w:val="009F17E8"/>
    <w:rsid w:val="009F2A03"/>
    <w:rsid w:val="009F3161"/>
    <w:rsid w:val="009F3E6B"/>
    <w:rsid w:val="009F5102"/>
    <w:rsid w:val="009F67DE"/>
    <w:rsid w:val="009F685C"/>
    <w:rsid w:val="009F6A4E"/>
    <w:rsid w:val="009F6B98"/>
    <w:rsid w:val="00A00279"/>
    <w:rsid w:val="00A00B2D"/>
    <w:rsid w:val="00A01C1B"/>
    <w:rsid w:val="00A04E4D"/>
    <w:rsid w:val="00A058DF"/>
    <w:rsid w:val="00A07379"/>
    <w:rsid w:val="00A07BA2"/>
    <w:rsid w:val="00A07FF5"/>
    <w:rsid w:val="00A11347"/>
    <w:rsid w:val="00A11F0A"/>
    <w:rsid w:val="00A12165"/>
    <w:rsid w:val="00A13E3C"/>
    <w:rsid w:val="00A158F6"/>
    <w:rsid w:val="00A17243"/>
    <w:rsid w:val="00A17398"/>
    <w:rsid w:val="00A17A0A"/>
    <w:rsid w:val="00A17B21"/>
    <w:rsid w:val="00A21574"/>
    <w:rsid w:val="00A21C53"/>
    <w:rsid w:val="00A22182"/>
    <w:rsid w:val="00A221FA"/>
    <w:rsid w:val="00A23FF0"/>
    <w:rsid w:val="00A2542E"/>
    <w:rsid w:val="00A2593C"/>
    <w:rsid w:val="00A25B5B"/>
    <w:rsid w:val="00A266CD"/>
    <w:rsid w:val="00A27C3A"/>
    <w:rsid w:val="00A3034B"/>
    <w:rsid w:val="00A3034F"/>
    <w:rsid w:val="00A3061A"/>
    <w:rsid w:val="00A325A7"/>
    <w:rsid w:val="00A33624"/>
    <w:rsid w:val="00A33CAD"/>
    <w:rsid w:val="00A357C0"/>
    <w:rsid w:val="00A35E7E"/>
    <w:rsid w:val="00A3600F"/>
    <w:rsid w:val="00A40C07"/>
    <w:rsid w:val="00A410E1"/>
    <w:rsid w:val="00A4190C"/>
    <w:rsid w:val="00A427EB"/>
    <w:rsid w:val="00A430FB"/>
    <w:rsid w:val="00A43631"/>
    <w:rsid w:val="00A43942"/>
    <w:rsid w:val="00A45EBB"/>
    <w:rsid w:val="00A509C5"/>
    <w:rsid w:val="00A552B3"/>
    <w:rsid w:val="00A55305"/>
    <w:rsid w:val="00A55D2E"/>
    <w:rsid w:val="00A56508"/>
    <w:rsid w:val="00A56C2D"/>
    <w:rsid w:val="00A5721F"/>
    <w:rsid w:val="00A57B05"/>
    <w:rsid w:val="00A57C26"/>
    <w:rsid w:val="00A611EE"/>
    <w:rsid w:val="00A6129B"/>
    <w:rsid w:val="00A61A0C"/>
    <w:rsid w:val="00A6389E"/>
    <w:rsid w:val="00A6445F"/>
    <w:rsid w:val="00A64C10"/>
    <w:rsid w:val="00A65906"/>
    <w:rsid w:val="00A675C5"/>
    <w:rsid w:val="00A711E7"/>
    <w:rsid w:val="00A71DA7"/>
    <w:rsid w:val="00A7411D"/>
    <w:rsid w:val="00A74404"/>
    <w:rsid w:val="00A76BE1"/>
    <w:rsid w:val="00A77023"/>
    <w:rsid w:val="00A81B96"/>
    <w:rsid w:val="00A82A88"/>
    <w:rsid w:val="00A82AB7"/>
    <w:rsid w:val="00A831E7"/>
    <w:rsid w:val="00A83CE8"/>
    <w:rsid w:val="00A86A14"/>
    <w:rsid w:val="00A86A5A"/>
    <w:rsid w:val="00A86FCB"/>
    <w:rsid w:val="00A8710B"/>
    <w:rsid w:val="00A90750"/>
    <w:rsid w:val="00A91424"/>
    <w:rsid w:val="00A91692"/>
    <w:rsid w:val="00A91D04"/>
    <w:rsid w:val="00A92CFF"/>
    <w:rsid w:val="00A933E1"/>
    <w:rsid w:val="00A94B23"/>
    <w:rsid w:val="00A962F8"/>
    <w:rsid w:val="00A96927"/>
    <w:rsid w:val="00AA2382"/>
    <w:rsid w:val="00AA315E"/>
    <w:rsid w:val="00AA498F"/>
    <w:rsid w:val="00AA7535"/>
    <w:rsid w:val="00AB1F08"/>
    <w:rsid w:val="00AB37BD"/>
    <w:rsid w:val="00AB385D"/>
    <w:rsid w:val="00AB3EE4"/>
    <w:rsid w:val="00AB4474"/>
    <w:rsid w:val="00AB53BC"/>
    <w:rsid w:val="00AB54E9"/>
    <w:rsid w:val="00AB5930"/>
    <w:rsid w:val="00AC01ED"/>
    <w:rsid w:val="00AC0343"/>
    <w:rsid w:val="00AC099B"/>
    <w:rsid w:val="00AC1FFE"/>
    <w:rsid w:val="00AC25E8"/>
    <w:rsid w:val="00AC4495"/>
    <w:rsid w:val="00AC4830"/>
    <w:rsid w:val="00AC640B"/>
    <w:rsid w:val="00AC7A5D"/>
    <w:rsid w:val="00AD05AE"/>
    <w:rsid w:val="00AD0C12"/>
    <w:rsid w:val="00AD1EAA"/>
    <w:rsid w:val="00AD3234"/>
    <w:rsid w:val="00AD4379"/>
    <w:rsid w:val="00AD5A20"/>
    <w:rsid w:val="00AD7768"/>
    <w:rsid w:val="00AE00AF"/>
    <w:rsid w:val="00AE071B"/>
    <w:rsid w:val="00AE1ADE"/>
    <w:rsid w:val="00AE35E8"/>
    <w:rsid w:val="00AE43C3"/>
    <w:rsid w:val="00AE47F3"/>
    <w:rsid w:val="00AE4B09"/>
    <w:rsid w:val="00AE4ED7"/>
    <w:rsid w:val="00AE4F07"/>
    <w:rsid w:val="00AE58E3"/>
    <w:rsid w:val="00AE5DDF"/>
    <w:rsid w:val="00AE6BAF"/>
    <w:rsid w:val="00AE7F36"/>
    <w:rsid w:val="00AF272E"/>
    <w:rsid w:val="00AF7634"/>
    <w:rsid w:val="00B01127"/>
    <w:rsid w:val="00B02580"/>
    <w:rsid w:val="00B057B8"/>
    <w:rsid w:val="00B06976"/>
    <w:rsid w:val="00B11E2C"/>
    <w:rsid w:val="00B12897"/>
    <w:rsid w:val="00B13121"/>
    <w:rsid w:val="00B136A3"/>
    <w:rsid w:val="00B138EA"/>
    <w:rsid w:val="00B13DF9"/>
    <w:rsid w:val="00B13E91"/>
    <w:rsid w:val="00B1447D"/>
    <w:rsid w:val="00B1576D"/>
    <w:rsid w:val="00B157B2"/>
    <w:rsid w:val="00B160C3"/>
    <w:rsid w:val="00B16918"/>
    <w:rsid w:val="00B2565A"/>
    <w:rsid w:val="00B26EF1"/>
    <w:rsid w:val="00B27515"/>
    <w:rsid w:val="00B3249B"/>
    <w:rsid w:val="00B32BEE"/>
    <w:rsid w:val="00B33174"/>
    <w:rsid w:val="00B33A8B"/>
    <w:rsid w:val="00B3661C"/>
    <w:rsid w:val="00B3729C"/>
    <w:rsid w:val="00B37668"/>
    <w:rsid w:val="00B41755"/>
    <w:rsid w:val="00B45762"/>
    <w:rsid w:val="00B46DA6"/>
    <w:rsid w:val="00B4713A"/>
    <w:rsid w:val="00B47259"/>
    <w:rsid w:val="00B47BE9"/>
    <w:rsid w:val="00B51154"/>
    <w:rsid w:val="00B53059"/>
    <w:rsid w:val="00B53425"/>
    <w:rsid w:val="00B53A65"/>
    <w:rsid w:val="00B54881"/>
    <w:rsid w:val="00B54F3D"/>
    <w:rsid w:val="00B606AB"/>
    <w:rsid w:val="00B732D7"/>
    <w:rsid w:val="00B73769"/>
    <w:rsid w:val="00B7475B"/>
    <w:rsid w:val="00B75185"/>
    <w:rsid w:val="00B75E16"/>
    <w:rsid w:val="00B764B3"/>
    <w:rsid w:val="00B7741E"/>
    <w:rsid w:val="00B807D5"/>
    <w:rsid w:val="00B81ED3"/>
    <w:rsid w:val="00B84EA2"/>
    <w:rsid w:val="00B85ADF"/>
    <w:rsid w:val="00B860CA"/>
    <w:rsid w:val="00B868AF"/>
    <w:rsid w:val="00B90A43"/>
    <w:rsid w:val="00B91090"/>
    <w:rsid w:val="00B918EA"/>
    <w:rsid w:val="00B91BAD"/>
    <w:rsid w:val="00B91BBA"/>
    <w:rsid w:val="00B93EAB"/>
    <w:rsid w:val="00B97E7D"/>
    <w:rsid w:val="00BA0385"/>
    <w:rsid w:val="00BA0792"/>
    <w:rsid w:val="00BA0B00"/>
    <w:rsid w:val="00BA0ECF"/>
    <w:rsid w:val="00BA130A"/>
    <w:rsid w:val="00BA49E8"/>
    <w:rsid w:val="00BA4D0C"/>
    <w:rsid w:val="00BB0C56"/>
    <w:rsid w:val="00BB0D25"/>
    <w:rsid w:val="00BB0D28"/>
    <w:rsid w:val="00BB1073"/>
    <w:rsid w:val="00BB4661"/>
    <w:rsid w:val="00BB6F11"/>
    <w:rsid w:val="00BC0F89"/>
    <w:rsid w:val="00BC2110"/>
    <w:rsid w:val="00BC2258"/>
    <w:rsid w:val="00BC271E"/>
    <w:rsid w:val="00BC43AD"/>
    <w:rsid w:val="00BC4613"/>
    <w:rsid w:val="00BC4A53"/>
    <w:rsid w:val="00BC4ECB"/>
    <w:rsid w:val="00BC50BA"/>
    <w:rsid w:val="00BC6FB9"/>
    <w:rsid w:val="00BC76CC"/>
    <w:rsid w:val="00BC7CDD"/>
    <w:rsid w:val="00BD1382"/>
    <w:rsid w:val="00BD1613"/>
    <w:rsid w:val="00BD1D64"/>
    <w:rsid w:val="00BE0529"/>
    <w:rsid w:val="00BE346B"/>
    <w:rsid w:val="00BE4813"/>
    <w:rsid w:val="00BE709E"/>
    <w:rsid w:val="00BF0B12"/>
    <w:rsid w:val="00BF21AF"/>
    <w:rsid w:val="00BF2D59"/>
    <w:rsid w:val="00BF2EF8"/>
    <w:rsid w:val="00BF3189"/>
    <w:rsid w:val="00BF399B"/>
    <w:rsid w:val="00BF3B9E"/>
    <w:rsid w:val="00BF458A"/>
    <w:rsid w:val="00BF60A5"/>
    <w:rsid w:val="00BF64A2"/>
    <w:rsid w:val="00BF6E5E"/>
    <w:rsid w:val="00BF6F60"/>
    <w:rsid w:val="00BF73EE"/>
    <w:rsid w:val="00C023E0"/>
    <w:rsid w:val="00C03108"/>
    <w:rsid w:val="00C0451A"/>
    <w:rsid w:val="00C05BF6"/>
    <w:rsid w:val="00C0606B"/>
    <w:rsid w:val="00C0610D"/>
    <w:rsid w:val="00C063A2"/>
    <w:rsid w:val="00C0753B"/>
    <w:rsid w:val="00C107C6"/>
    <w:rsid w:val="00C11372"/>
    <w:rsid w:val="00C11505"/>
    <w:rsid w:val="00C1184B"/>
    <w:rsid w:val="00C11E33"/>
    <w:rsid w:val="00C12278"/>
    <w:rsid w:val="00C12445"/>
    <w:rsid w:val="00C12BFD"/>
    <w:rsid w:val="00C12E79"/>
    <w:rsid w:val="00C1316F"/>
    <w:rsid w:val="00C149BB"/>
    <w:rsid w:val="00C15384"/>
    <w:rsid w:val="00C15B95"/>
    <w:rsid w:val="00C16FDE"/>
    <w:rsid w:val="00C17ECA"/>
    <w:rsid w:val="00C203F7"/>
    <w:rsid w:val="00C213FD"/>
    <w:rsid w:val="00C22AA0"/>
    <w:rsid w:val="00C22F6F"/>
    <w:rsid w:val="00C24AE0"/>
    <w:rsid w:val="00C256EB"/>
    <w:rsid w:val="00C26650"/>
    <w:rsid w:val="00C310B6"/>
    <w:rsid w:val="00C32A09"/>
    <w:rsid w:val="00C334E7"/>
    <w:rsid w:val="00C359F4"/>
    <w:rsid w:val="00C36364"/>
    <w:rsid w:val="00C36556"/>
    <w:rsid w:val="00C36A55"/>
    <w:rsid w:val="00C37EC6"/>
    <w:rsid w:val="00C40A48"/>
    <w:rsid w:val="00C432F5"/>
    <w:rsid w:val="00C44CA0"/>
    <w:rsid w:val="00C44F0A"/>
    <w:rsid w:val="00C45D73"/>
    <w:rsid w:val="00C46213"/>
    <w:rsid w:val="00C509B5"/>
    <w:rsid w:val="00C5194D"/>
    <w:rsid w:val="00C53EE8"/>
    <w:rsid w:val="00C54266"/>
    <w:rsid w:val="00C5538C"/>
    <w:rsid w:val="00C55745"/>
    <w:rsid w:val="00C56E13"/>
    <w:rsid w:val="00C57515"/>
    <w:rsid w:val="00C5776F"/>
    <w:rsid w:val="00C57EE1"/>
    <w:rsid w:val="00C57FE8"/>
    <w:rsid w:val="00C61496"/>
    <w:rsid w:val="00C61955"/>
    <w:rsid w:val="00C64F2D"/>
    <w:rsid w:val="00C65175"/>
    <w:rsid w:val="00C67BC3"/>
    <w:rsid w:val="00C67CC4"/>
    <w:rsid w:val="00C705E3"/>
    <w:rsid w:val="00C71646"/>
    <w:rsid w:val="00C72661"/>
    <w:rsid w:val="00C73271"/>
    <w:rsid w:val="00C741DD"/>
    <w:rsid w:val="00C7599F"/>
    <w:rsid w:val="00C81207"/>
    <w:rsid w:val="00C831C3"/>
    <w:rsid w:val="00C864FA"/>
    <w:rsid w:val="00C9042B"/>
    <w:rsid w:val="00C91839"/>
    <w:rsid w:val="00C91868"/>
    <w:rsid w:val="00C926A1"/>
    <w:rsid w:val="00C92AC3"/>
    <w:rsid w:val="00C93163"/>
    <w:rsid w:val="00C93649"/>
    <w:rsid w:val="00C95090"/>
    <w:rsid w:val="00C9580D"/>
    <w:rsid w:val="00C95AF4"/>
    <w:rsid w:val="00CA1B93"/>
    <w:rsid w:val="00CA1F5F"/>
    <w:rsid w:val="00CA1F7D"/>
    <w:rsid w:val="00CA2652"/>
    <w:rsid w:val="00CA3D7F"/>
    <w:rsid w:val="00CA5C8B"/>
    <w:rsid w:val="00CA7956"/>
    <w:rsid w:val="00CA7A1F"/>
    <w:rsid w:val="00CA7AD1"/>
    <w:rsid w:val="00CB15FB"/>
    <w:rsid w:val="00CB18D6"/>
    <w:rsid w:val="00CB2E91"/>
    <w:rsid w:val="00CB35CE"/>
    <w:rsid w:val="00CB3D2B"/>
    <w:rsid w:val="00CB4500"/>
    <w:rsid w:val="00CB7BED"/>
    <w:rsid w:val="00CB7E38"/>
    <w:rsid w:val="00CB7E98"/>
    <w:rsid w:val="00CC0D0B"/>
    <w:rsid w:val="00CC0F37"/>
    <w:rsid w:val="00CC1499"/>
    <w:rsid w:val="00CC1AF9"/>
    <w:rsid w:val="00CC1DAC"/>
    <w:rsid w:val="00CC57F3"/>
    <w:rsid w:val="00CC627F"/>
    <w:rsid w:val="00CC7105"/>
    <w:rsid w:val="00CD01BC"/>
    <w:rsid w:val="00CD142C"/>
    <w:rsid w:val="00CD31AB"/>
    <w:rsid w:val="00CD35DB"/>
    <w:rsid w:val="00CD4582"/>
    <w:rsid w:val="00CD49E9"/>
    <w:rsid w:val="00CD5FAC"/>
    <w:rsid w:val="00CD6E05"/>
    <w:rsid w:val="00CE0988"/>
    <w:rsid w:val="00CE2063"/>
    <w:rsid w:val="00CE3FF0"/>
    <w:rsid w:val="00CE4007"/>
    <w:rsid w:val="00CE5EA3"/>
    <w:rsid w:val="00CE7120"/>
    <w:rsid w:val="00CE7205"/>
    <w:rsid w:val="00CE7713"/>
    <w:rsid w:val="00CF0502"/>
    <w:rsid w:val="00CF27B6"/>
    <w:rsid w:val="00CF29B8"/>
    <w:rsid w:val="00CF321A"/>
    <w:rsid w:val="00D019A0"/>
    <w:rsid w:val="00D021BE"/>
    <w:rsid w:val="00D02943"/>
    <w:rsid w:val="00D02CF7"/>
    <w:rsid w:val="00D03D36"/>
    <w:rsid w:val="00D03DE5"/>
    <w:rsid w:val="00D04902"/>
    <w:rsid w:val="00D04E5E"/>
    <w:rsid w:val="00D050B3"/>
    <w:rsid w:val="00D051FF"/>
    <w:rsid w:val="00D05507"/>
    <w:rsid w:val="00D06EB4"/>
    <w:rsid w:val="00D07D2D"/>
    <w:rsid w:val="00D10931"/>
    <w:rsid w:val="00D10DE3"/>
    <w:rsid w:val="00D10EE3"/>
    <w:rsid w:val="00D11ACF"/>
    <w:rsid w:val="00D11C98"/>
    <w:rsid w:val="00D125EA"/>
    <w:rsid w:val="00D148E5"/>
    <w:rsid w:val="00D14B6C"/>
    <w:rsid w:val="00D15DB4"/>
    <w:rsid w:val="00D209FB"/>
    <w:rsid w:val="00D21F59"/>
    <w:rsid w:val="00D221AB"/>
    <w:rsid w:val="00D221B8"/>
    <w:rsid w:val="00D2279F"/>
    <w:rsid w:val="00D239E6"/>
    <w:rsid w:val="00D249B9"/>
    <w:rsid w:val="00D24EEB"/>
    <w:rsid w:val="00D307D0"/>
    <w:rsid w:val="00D3085C"/>
    <w:rsid w:val="00D311C6"/>
    <w:rsid w:val="00D31603"/>
    <w:rsid w:val="00D324A4"/>
    <w:rsid w:val="00D33875"/>
    <w:rsid w:val="00D35077"/>
    <w:rsid w:val="00D3533F"/>
    <w:rsid w:val="00D36170"/>
    <w:rsid w:val="00D36BB1"/>
    <w:rsid w:val="00D379BA"/>
    <w:rsid w:val="00D37DF4"/>
    <w:rsid w:val="00D41C64"/>
    <w:rsid w:val="00D42A2F"/>
    <w:rsid w:val="00D42DBA"/>
    <w:rsid w:val="00D431BE"/>
    <w:rsid w:val="00D43786"/>
    <w:rsid w:val="00D438E3"/>
    <w:rsid w:val="00D4443B"/>
    <w:rsid w:val="00D44CFD"/>
    <w:rsid w:val="00D46CB0"/>
    <w:rsid w:val="00D479FF"/>
    <w:rsid w:val="00D47E65"/>
    <w:rsid w:val="00D50D24"/>
    <w:rsid w:val="00D52D44"/>
    <w:rsid w:val="00D53A52"/>
    <w:rsid w:val="00D5460B"/>
    <w:rsid w:val="00D54B6C"/>
    <w:rsid w:val="00D54ECA"/>
    <w:rsid w:val="00D579AA"/>
    <w:rsid w:val="00D57EB3"/>
    <w:rsid w:val="00D61133"/>
    <w:rsid w:val="00D61A09"/>
    <w:rsid w:val="00D61BAA"/>
    <w:rsid w:val="00D624DB"/>
    <w:rsid w:val="00D62773"/>
    <w:rsid w:val="00D63239"/>
    <w:rsid w:val="00D63409"/>
    <w:rsid w:val="00D63F60"/>
    <w:rsid w:val="00D64251"/>
    <w:rsid w:val="00D65198"/>
    <w:rsid w:val="00D65A97"/>
    <w:rsid w:val="00D66DA7"/>
    <w:rsid w:val="00D7049E"/>
    <w:rsid w:val="00D7377E"/>
    <w:rsid w:val="00D75410"/>
    <w:rsid w:val="00D75EE1"/>
    <w:rsid w:val="00D76BF5"/>
    <w:rsid w:val="00D8371F"/>
    <w:rsid w:val="00D846A4"/>
    <w:rsid w:val="00D851AC"/>
    <w:rsid w:val="00D8580F"/>
    <w:rsid w:val="00D85C7D"/>
    <w:rsid w:val="00D85D93"/>
    <w:rsid w:val="00D871F6"/>
    <w:rsid w:val="00D87469"/>
    <w:rsid w:val="00D87A6B"/>
    <w:rsid w:val="00D92D02"/>
    <w:rsid w:val="00D96C39"/>
    <w:rsid w:val="00D977BB"/>
    <w:rsid w:val="00DA10C6"/>
    <w:rsid w:val="00DA1B3A"/>
    <w:rsid w:val="00DA1D19"/>
    <w:rsid w:val="00DA2740"/>
    <w:rsid w:val="00DA3B24"/>
    <w:rsid w:val="00DA5105"/>
    <w:rsid w:val="00DA62D1"/>
    <w:rsid w:val="00DA694B"/>
    <w:rsid w:val="00DB0B9A"/>
    <w:rsid w:val="00DB0F9B"/>
    <w:rsid w:val="00DB4AB1"/>
    <w:rsid w:val="00DB6F1D"/>
    <w:rsid w:val="00DC04BD"/>
    <w:rsid w:val="00DC092A"/>
    <w:rsid w:val="00DC15F7"/>
    <w:rsid w:val="00DC22BB"/>
    <w:rsid w:val="00DC5443"/>
    <w:rsid w:val="00DC624F"/>
    <w:rsid w:val="00DD07F2"/>
    <w:rsid w:val="00DD0DD7"/>
    <w:rsid w:val="00DD1A60"/>
    <w:rsid w:val="00DD26DA"/>
    <w:rsid w:val="00DD421E"/>
    <w:rsid w:val="00DD67AF"/>
    <w:rsid w:val="00DD69C5"/>
    <w:rsid w:val="00DE04EA"/>
    <w:rsid w:val="00DE0D8A"/>
    <w:rsid w:val="00DE1977"/>
    <w:rsid w:val="00DE1FF4"/>
    <w:rsid w:val="00DE20ED"/>
    <w:rsid w:val="00DE25A7"/>
    <w:rsid w:val="00DE2737"/>
    <w:rsid w:val="00DE42A0"/>
    <w:rsid w:val="00DE5019"/>
    <w:rsid w:val="00DF0F9D"/>
    <w:rsid w:val="00DF1BCE"/>
    <w:rsid w:val="00DF2637"/>
    <w:rsid w:val="00DF28BE"/>
    <w:rsid w:val="00DF3462"/>
    <w:rsid w:val="00DF3FC0"/>
    <w:rsid w:val="00DF4F0C"/>
    <w:rsid w:val="00DF541D"/>
    <w:rsid w:val="00DF607C"/>
    <w:rsid w:val="00DF7303"/>
    <w:rsid w:val="00E00349"/>
    <w:rsid w:val="00E00D86"/>
    <w:rsid w:val="00E018E5"/>
    <w:rsid w:val="00E0249D"/>
    <w:rsid w:val="00E03657"/>
    <w:rsid w:val="00E0428E"/>
    <w:rsid w:val="00E0469C"/>
    <w:rsid w:val="00E047F6"/>
    <w:rsid w:val="00E0549A"/>
    <w:rsid w:val="00E0709C"/>
    <w:rsid w:val="00E07DFE"/>
    <w:rsid w:val="00E12677"/>
    <w:rsid w:val="00E12E8E"/>
    <w:rsid w:val="00E135E1"/>
    <w:rsid w:val="00E13779"/>
    <w:rsid w:val="00E13A94"/>
    <w:rsid w:val="00E144B7"/>
    <w:rsid w:val="00E145F1"/>
    <w:rsid w:val="00E153FE"/>
    <w:rsid w:val="00E179DC"/>
    <w:rsid w:val="00E211E4"/>
    <w:rsid w:val="00E2211E"/>
    <w:rsid w:val="00E242E5"/>
    <w:rsid w:val="00E25ECF"/>
    <w:rsid w:val="00E26C72"/>
    <w:rsid w:val="00E301C7"/>
    <w:rsid w:val="00E31489"/>
    <w:rsid w:val="00E31B83"/>
    <w:rsid w:val="00E328AD"/>
    <w:rsid w:val="00E33858"/>
    <w:rsid w:val="00E34DBC"/>
    <w:rsid w:val="00E35682"/>
    <w:rsid w:val="00E357AB"/>
    <w:rsid w:val="00E37985"/>
    <w:rsid w:val="00E40D67"/>
    <w:rsid w:val="00E40DC5"/>
    <w:rsid w:val="00E40ED8"/>
    <w:rsid w:val="00E42996"/>
    <w:rsid w:val="00E432FC"/>
    <w:rsid w:val="00E435D5"/>
    <w:rsid w:val="00E441DD"/>
    <w:rsid w:val="00E45ABB"/>
    <w:rsid w:val="00E460FF"/>
    <w:rsid w:val="00E46D07"/>
    <w:rsid w:val="00E47524"/>
    <w:rsid w:val="00E4773E"/>
    <w:rsid w:val="00E47758"/>
    <w:rsid w:val="00E51AD6"/>
    <w:rsid w:val="00E52224"/>
    <w:rsid w:val="00E5648B"/>
    <w:rsid w:val="00E56D07"/>
    <w:rsid w:val="00E6021F"/>
    <w:rsid w:val="00E619FB"/>
    <w:rsid w:val="00E63169"/>
    <w:rsid w:val="00E636B2"/>
    <w:rsid w:val="00E64267"/>
    <w:rsid w:val="00E65277"/>
    <w:rsid w:val="00E6617E"/>
    <w:rsid w:val="00E66D38"/>
    <w:rsid w:val="00E67247"/>
    <w:rsid w:val="00E67C48"/>
    <w:rsid w:val="00E700F2"/>
    <w:rsid w:val="00E7147A"/>
    <w:rsid w:val="00E7415F"/>
    <w:rsid w:val="00E746A3"/>
    <w:rsid w:val="00E75D18"/>
    <w:rsid w:val="00E76FF7"/>
    <w:rsid w:val="00E777B6"/>
    <w:rsid w:val="00E80AC0"/>
    <w:rsid w:val="00E81254"/>
    <w:rsid w:val="00E81669"/>
    <w:rsid w:val="00E85355"/>
    <w:rsid w:val="00E85B34"/>
    <w:rsid w:val="00E909CE"/>
    <w:rsid w:val="00E9189D"/>
    <w:rsid w:val="00E91C59"/>
    <w:rsid w:val="00E92254"/>
    <w:rsid w:val="00E9309F"/>
    <w:rsid w:val="00E94C17"/>
    <w:rsid w:val="00E94ED4"/>
    <w:rsid w:val="00E958F2"/>
    <w:rsid w:val="00E964ED"/>
    <w:rsid w:val="00EA07CA"/>
    <w:rsid w:val="00EA082B"/>
    <w:rsid w:val="00EA1409"/>
    <w:rsid w:val="00EA15E2"/>
    <w:rsid w:val="00EA4D1A"/>
    <w:rsid w:val="00EA6A69"/>
    <w:rsid w:val="00EA7AFC"/>
    <w:rsid w:val="00EA7E5D"/>
    <w:rsid w:val="00EA7FD6"/>
    <w:rsid w:val="00EB02E0"/>
    <w:rsid w:val="00EB0D7D"/>
    <w:rsid w:val="00EB107B"/>
    <w:rsid w:val="00EB1756"/>
    <w:rsid w:val="00EB1C11"/>
    <w:rsid w:val="00EB256D"/>
    <w:rsid w:val="00EB2DB5"/>
    <w:rsid w:val="00EB2F4B"/>
    <w:rsid w:val="00EB3004"/>
    <w:rsid w:val="00EB466E"/>
    <w:rsid w:val="00EB4A57"/>
    <w:rsid w:val="00EB4AE2"/>
    <w:rsid w:val="00EB4FDF"/>
    <w:rsid w:val="00EB5BC5"/>
    <w:rsid w:val="00EC0E9E"/>
    <w:rsid w:val="00EC4833"/>
    <w:rsid w:val="00EC4CA6"/>
    <w:rsid w:val="00EC4FEE"/>
    <w:rsid w:val="00EC51F0"/>
    <w:rsid w:val="00EC5EA3"/>
    <w:rsid w:val="00EC7542"/>
    <w:rsid w:val="00EC7C77"/>
    <w:rsid w:val="00ED0431"/>
    <w:rsid w:val="00ED24E9"/>
    <w:rsid w:val="00ED26DC"/>
    <w:rsid w:val="00ED4247"/>
    <w:rsid w:val="00ED42EF"/>
    <w:rsid w:val="00ED5490"/>
    <w:rsid w:val="00ED5A5D"/>
    <w:rsid w:val="00EE0233"/>
    <w:rsid w:val="00EE1147"/>
    <w:rsid w:val="00EE2882"/>
    <w:rsid w:val="00EE3F3A"/>
    <w:rsid w:val="00EE4DEE"/>
    <w:rsid w:val="00EE5586"/>
    <w:rsid w:val="00EE69A1"/>
    <w:rsid w:val="00EE7518"/>
    <w:rsid w:val="00EE7B1E"/>
    <w:rsid w:val="00EF068A"/>
    <w:rsid w:val="00EF20B0"/>
    <w:rsid w:val="00EF45DF"/>
    <w:rsid w:val="00EF495C"/>
    <w:rsid w:val="00EF4AE3"/>
    <w:rsid w:val="00EF65A0"/>
    <w:rsid w:val="00F00CCF"/>
    <w:rsid w:val="00F0178B"/>
    <w:rsid w:val="00F04DA5"/>
    <w:rsid w:val="00F05265"/>
    <w:rsid w:val="00F0674B"/>
    <w:rsid w:val="00F06C65"/>
    <w:rsid w:val="00F10190"/>
    <w:rsid w:val="00F13D56"/>
    <w:rsid w:val="00F14138"/>
    <w:rsid w:val="00F14510"/>
    <w:rsid w:val="00F152F2"/>
    <w:rsid w:val="00F16B84"/>
    <w:rsid w:val="00F21005"/>
    <w:rsid w:val="00F225FE"/>
    <w:rsid w:val="00F227D6"/>
    <w:rsid w:val="00F2608B"/>
    <w:rsid w:val="00F26153"/>
    <w:rsid w:val="00F26202"/>
    <w:rsid w:val="00F26CB8"/>
    <w:rsid w:val="00F309AC"/>
    <w:rsid w:val="00F32159"/>
    <w:rsid w:val="00F33753"/>
    <w:rsid w:val="00F33756"/>
    <w:rsid w:val="00F3403A"/>
    <w:rsid w:val="00F34D1D"/>
    <w:rsid w:val="00F34DD2"/>
    <w:rsid w:val="00F35A87"/>
    <w:rsid w:val="00F36155"/>
    <w:rsid w:val="00F3709A"/>
    <w:rsid w:val="00F37575"/>
    <w:rsid w:val="00F40271"/>
    <w:rsid w:val="00F40323"/>
    <w:rsid w:val="00F404BD"/>
    <w:rsid w:val="00F40674"/>
    <w:rsid w:val="00F407F6"/>
    <w:rsid w:val="00F41ADB"/>
    <w:rsid w:val="00F41EB0"/>
    <w:rsid w:val="00F43885"/>
    <w:rsid w:val="00F43EC0"/>
    <w:rsid w:val="00F449C8"/>
    <w:rsid w:val="00F467F4"/>
    <w:rsid w:val="00F47645"/>
    <w:rsid w:val="00F4790A"/>
    <w:rsid w:val="00F50333"/>
    <w:rsid w:val="00F52D4F"/>
    <w:rsid w:val="00F546AF"/>
    <w:rsid w:val="00F60368"/>
    <w:rsid w:val="00F61664"/>
    <w:rsid w:val="00F648BA"/>
    <w:rsid w:val="00F64A43"/>
    <w:rsid w:val="00F655E5"/>
    <w:rsid w:val="00F67975"/>
    <w:rsid w:val="00F72233"/>
    <w:rsid w:val="00F7420A"/>
    <w:rsid w:val="00F7458D"/>
    <w:rsid w:val="00F75644"/>
    <w:rsid w:val="00F809E9"/>
    <w:rsid w:val="00F80FF6"/>
    <w:rsid w:val="00F81546"/>
    <w:rsid w:val="00F81E5B"/>
    <w:rsid w:val="00F8214F"/>
    <w:rsid w:val="00F82A0B"/>
    <w:rsid w:val="00F832DB"/>
    <w:rsid w:val="00F83D56"/>
    <w:rsid w:val="00F84E17"/>
    <w:rsid w:val="00F85A54"/>
    <w:rsid w:val="00F8677E"/>
    <w:rsid w:val="00F9176A"/>
    <w:rsid w:val="00F9236E"/>
    <w:rsid w:val="00F9460E"/>
    <w:rsid w:val="00F948C1"/>
    <w:rsid w:val="00F94B06"/>
    <w:rsid w:val="00F962DD"/>
    <w:rsid w:val="00F96ECA"/>
    <w:rsid w:val="00FA0EF3"/>
    <w:rsid w:val="00FA2216"/>
    <w:rsid w:val="00FA396C"/>
    <w:rsid w:val="00FA3ABF"/>
    <w:rsid w:val="00FA3DD5"/>
    <w:rsid w:val="00FA4284"/>
    <w:rsid w:val="00FA6B41"/>
    <w:rsid w:val="00FA71D0"/>
    <w:rsid w:val="00FB0825"/>
    <w:rsid w:val="00FB1AF8"/>
    <w:rsid w:val="00FB2814"/>
    <w:rsid w:val="00FB38A9"/>
    <w:rsid w:val="00FB488D"/>
    <w:rsid w:val="00FB4A25"/>
    <w:rsid w:val="00FB587A"/>
    <w:rsid w:val="00FB5A02"/>
    <w:rsid w:val="00FC0061"/>
    <w:rsid w:val="00FC04C2"/>
    <w:rsid w:val="00FC0D84"/>
    <w:rsid w:val="00FC12BE"/>
    <w:rsid w:val="00FC2EA3"/>
    <w:rsid w:val="00FC471F"/>
    <w:rsid w:val="00FC5279"/>
    <w:rsid w:val="00FC6529"/>
    <w:rsid w:val="00FC6EE5"/>
    <w:rsid w:val="00FC745F"/>
    <w:rsid w:val="00FD06D4"/>
    <w:rsid w:val="00FD1B8D"/>
    <w:rsid w:val="00FD3AEF"/>
    <w:rsid w:val="00FD4BFB"/>
    <w:rsid w:val="00FD56FD"/>
    <w:rsid w:val="00FD5FF6"/>
    <w:rsid w:val="00FD7146"/>
    <w:rsid w:val="00FE00F4"/>
    <w:rsid w:val="00FE0B1D"/>
    <w:rsid w:val="00FE0E9B"/>
    <w:rsid w:val="00FE143E"/>
    <w:rsid w:val="00FE1586"/>
    <w:rsid w:val="00FE3CDB"/>
    <w:rsid w:val="00FE5559"/>
    <w:rsid w:val="00FE62C3"/>
    <w:rsid w:val="00FE7F11"/>
    <w:rsid w:val="00FF0F57"/>
    <w:rsid w:val="00FF1F6E"/>
    <w:rsid w:val="00FF4069"/>
    <w:rsid w:val="00FF40B7"/>
    <w:rsid w:val="00FF4FFF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60"/>
  </w:style>
  <w:style w:type="paragraph" w:styleId="Heading1">
    <w:name w:val="heading 1"/>
    <w:basedOn w:val="Normal"/>
    <w:link w:val="Heading1Char"/>
    <w:uiPriority w:val="1"/>
    <w:qFormat/>
    <w:rsid w:val="004D128B"/>
    <w:pPr>
      <w:widowControl w:val="0"/>
      <w:ind w:left="524" w:hanging="424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2E1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6EC"/>
    <w:pPr>
      <w:ind w:left="720"/>
      <w:contextualSpacing/>
    </w:pPr>
  </w:style>
  <w:style w:type="table" w:styleId="TableGrid">
    <w:name w:val="Table Grid"/>
    <w:basedOn w:val="TableNormal"/>
    <w:uiPriority w:val="59"/>
    <w:rsid w:val="0038097A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5D18"/>
    <w:pPr>
      <w:jc w:val="lef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2">
    <w:name w:val="Body Text 2"/>
    <w:basedOn w:val="Normal"/>
    <w:link w:val="BodyText2Char"/>
    <w:rsid w:val="002B7425"/>
    <w:pPr>
      <w:jc w:val="left"/>
    </w:pPr>
    <w:rPr>
      <w:rFonts w:ascii="Arial Mon" w:eastAsia="Times New Roman" w:hAnsi="Arial Mon" w:cs="Times New Roman"/>
      <w:b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rsid w:val="002B7425"/>
    <w:rPr>
      <w:rFonts w:ascii="Arial Mon" w:eastAsia="Times New Roman" w:hAnsi="Arial Mon" w:cs="Times New Roman"/>
      <w:b/>
      <w:sz w:val="56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D128B"/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12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CE5"/>
  </w:style>
  <w:style w:type="paragraph" w:styleId="Footer">
    <w:name w:val="footer"/>
    <w:basedOn w:val="Normal"/>
    <w:link w:val="FooterChar"/>
    <w:uiPriority w:val="99"/>
    <w:unhideWhenUsed/>
    <w:rsid w:val="00412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CE5"/>
  </w:style>
  <w:style w:type="paragraph" w:styleId="BalloonText">
    <w:name w:val="Balloon Text"/>
    <w:basedOn w:val="Normal"/>
    <w:link w:val="BalloonTextChar"/>
    <w:uiPriority w:val="99"/>
    <w:semiHidden/>
    <w:unhideWhenUsed/>
    <w:rsid w:val="0061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3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4A56C-CA3F-40F6-A279-469F8B5A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17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</dc:creator>
  <cp:keywords/>
  <dc:description/>
  <cp:lastModifiedBy>User80</cp:lastModifiedBy>
  <cp:revision>145</cp:revision>
  <cp:lastPrinted>2016-02-22T01:15:00Z</cp:lastPrinted>
  <dcterms:created xsi:type="dcterms:W3CDTF">2016-01-13T09:25:00Z</dcterms:created>
  <dcterms:modified xsi:type="dcterms:W3CDTF">2016-04-05T02:35:00Z</dcterms:modified>
</cp:coreProperties>
</file>